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ACB" w:rsidRPr="003F6BBD" w:rsidRDefault="00FB2536" w:rsidP="005B57D4">
      <w:pPr>
        <w:pStyle w:val="a1"/>
        <w:numPr>
          <w:ilvl w:val="0"/>
          <w:numId w:val="0"/>
        </w:numPr>
        <w:ind w:left="1287"/>
        <w:rPr>
          <w:sz w:val="26"/>
          <w:szCs w:val="26"/>
        </w:rPr>
      </w:pPr>
      <w:bookmarkStart w:id="0" w:name="_Toc194715525"/>
      <w:bookmarkStart w:id="1" w:name="_Toc198542274"/>
      <w:bookmarkStart w:id="2" w:name="_Toc199076241"/>
      <w:bookmarkStart w:id="3" w:name="_Toc199076243"/>
      <w:r w:rsidRPr="00FB2536">
        <w:rPr>
          <w:noProof/>
        </w:rPr>
        <w:pict>
          <v:group id="Group 347" o:spid="_x0000_s1029" style="position:absolute;left:0;text-align:left;margin-left:385pt;margin-top:0;width:238.1pt;height:841.55pt;z-index:25162752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" o:allowincell="f">
            <v:group id="Group 348" o:spid="_x0000_s1030"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49" o:spid="_x0000_s1031"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eI8EA&#10;AADaAAAADwAAAGRycy9kb3ducmV2LnhtbESPQYvCMBSE78L+h/AW9iKabsG6VNMiwsLqzSp7fjTP&#10;tti8lCbW+u+NIHgcZuYbZp2PphUD9a6xrOB7HoEgLq1uuFJwOv7OfkA4j6yxtUwK7uQgzz4ma0y1&#10;vfGBhsJXIkDYpaig9r5LpXRlTQbd3HbEwTvb3qAPsq+k7vEW4KaVcRQl0mDDYaHGjrY1lZfiahQs&#10;k83/tNomOBQYH3fXIooX+5NSX5/jZgXC0+jf4Vf7TytYwPNKu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QHiPBAAAA2gAAAA8AAAAAAAAAAAAAAAAAmAIAAGRycy9kb3du&#10;cmV2LnhtbFBLBQYAAAAABAAEAPUAAACGAwAAAAA=&#10;" fillcolor="#31849b" stroked="f" strokecolor="#d8d8d8"/>
              <v:rect id="Rectangle 350" o:spid="_x0000_s1032"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398EA&#10;AADaAAAADwAAAGRycy9kb3ducmV2LnhtbESP0WrCQBRE34X+w3ILfTMbYwmSuoooBaEYMPoBl+w1&#10;WZq9G7LbmP59Vyj4OMzMGWa9nWwnRhq8caxgkaQgiGunDTcKrpfP+QqED8gaO8ek4Jc8bDcvszUW&#10;2t35TGMVGhEh7AtU0IbQF1L6uiWLPnE9cfRubrAYohwaqQe8R7jtZJamubRoOC602NO+pfq7+rEK&#10;fGn6m3TmPauXhxNlXzReQ6nU2+u0+wARaArP8H/7qBXk8LgSb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N/fBAAAA2gAAAA8AAAAAAAAAAAAAAAAAmAIAAGRycy9kb3du&#10;cmV2LnhtbFBLBQYAAAAABAAEAPUAAACGAwAAAAA=&#10;" fillcolor="#31849b" stroked="f" strokecolor="white" strokeweight="1pt">
                <v:fill r:id="rId8" o:title="" opacity="52428f" o:opacity2="52428f" type="pattern"/>
                <v:shadow color="#d8d8d8" offset="3pt,3pt"/>
              </v:rect>
            </v:group>
            <v:rect id="Rectangle 351" o:spid="_x0000_s1033"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1G8MA&#10;AADaAAAADwAAAGRycy9kb3ducmV2LnhtbESPQWsCMRSE74L/ITzBi9SkFmy7NUoRhfai1Jbi8e3m&#10;dbO4eVk2Ubf/3giCx2FmvmFmi87V4kRtqDxreBwrEMSFNxWXGn6+1w8vIEJENlh7Jg3/FGAx7/dm&#10;mBl/5i867WIpEoRDhhpsjE0mZSgsOQxj3xAn78+3DmOSbSlNi+cEd7WcKDWVDitOCxYbWloqDruj&#10;07ClX/v0+ZrnK7U55Pu9iiNDRuvhoHt/AxGpi/fwrf1hNDzD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1G8MAAADaAAAADwAAAAAAAAAAAAAAAACYAgAAZHJzL2Rv&#10;d25yZXYueG1sUEsFBgAAAAAEAAQA9QAAAIgDAAAAAA==&#10;" filled="f" stroked="f" strokecolor="white" strokeweight="1pt">
              <v:fill opacity="52428f"/>
              <v:textbox inset="28.8pt,14.4pt,14.4pt,14.4pt">
                <w:txbxContent>
                  <w:p w:rsidR="00422528" w:rsidRPr="007A7591" w:rsidRDefault="00422528" w:rsidP="00CF2A3E">
                    <w:pPr>
                      <w:pStyle w:val="afff7"/>
                      <w:rPr>
                        <w:rFonts w:ascii="Cambria" w:hAnsi="Cambria"/>
                        <w:b/>
                        <w:bCs/>
                        <w:color w:val="FFFFFF"/>
                        <w:sz w:val="96"/>
                        <w:szCs w:val="96"/>
                      </w:rPr>
                    </w:pPr>
                  </w:p>
                </w:txbxContent>
              </v:textbox>
            </v:rect>
            <v:rect id="Rectangle 352" o:spid="_x0000_s1034"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hacAA&#10;AADaAAAADwAAAGRycy9kb3ducmV2LnhtbERPy2oCMRTdF/yHcIVuiiZaKDoaRUSh3Vh8IC7vTK6T&#10;wcnNMEl1+vdmUejycN7zZedqcac2VJ41jIYKBHHhTcWlhtNxO5iACBHZYO2ZNPxSgOWi9zLHzPgH&#10;7+l+iKVIIRwy1GBjbDIpQ2HJYRj6hjhxV986jAm2pTQtPlK4q+VYqQ/psOLUYLGhtaXidvhxGr7p&#10;bN+/pnm+Ubtbfrmo+GbIaP3a71YzEJG6+C/+c38aDWlrup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IhacAAAADaAAAADwAAAAAAAAAAAAAAAACYAgAAZHJzL2Rvd25y&#10;ZXYueG1sUEsFBgAAAAAEAAQA9QAAAIUDAAAAAA==&#10;" filled="f" stroked="f" strokecolor="white" strokeweight="1pt">
              <v:fill opacity="52428f"/>
              <v:textbox inset="28.8pt,14.4pt,14.4pt,14.4pt">
                <w:txbxContent>
                  <w:p w:rsidR="00422528" w:rsidRDefault="00422528" w:rsidP="00CF2A3E">
                    <w:pPr>
                      <w:pStyle w:val="afff7"/>
                      <w:spacing w:line="360" w:lineRule="auto"/>
                      <w:rPr>
                        <w:color w:val="FFFFFF"/>
                      </w:rPr>
                    </w:pPr>
                  </w:p>
                  <w:p w:rsidR="00422528" w:rsidRDefault="00422528" w:rsidP="00CF2A3E">
                    <w:pPr>
                      <w:pStyle w:val="afff7"/>
                      <w:spacing w:line="360" w:lineRule="auto"/>
                      <w:rPr>
                        <w:color w:val="FFFFFF"/>
                      </w:rPr>
                    </w:pPr>
                  </w:p>
                  <w:p w:rsidR="00422528" w:rsidRDefault="00422528" w:rsidP="00CF2A3E">
                    <w:pPr>
                      <w:pStyle w:val="afff7"/>
                      <w:spacing w:line="360" w:lineRule="auto"/>
                      <w:rPr>
                        <w:color w:val="FFFFFF"/>
                      </w:rPr>
                    </w:pPr>
                  </w:p>
                  <w:p w:rsidR="00422528" w:rsidRDefault="00422528" w:rsidP="00CF2A3E">
                    <w:pPr>
                      <w:pStyle w:val="afff7"/>
                      <w:spacing w:line="360" w:lineRule="auto"/>
                      <w:rPr>
                        <w:color w:val="FFFFFF"/>
                      </w:rPr>
                    </w:pPr>
                  </w:p>
                  <w:p w:rsidR="00422528" w:rsidRDefault="00422528" w:rsidP="00CF2A3E">
                    <w:pPr>
                      <w:pStyle w:val="afff7"/>
                      <w:spacing w:line="360" w:lineRule="auto"/>
                      <w:rPr>
                        <w:color w:val="FFFFFF"/>
                      </w:rPr>
                    </w:pPr>
                  </w:p>
                  <w:p w:rsidR="00422528" w:rsidRDefault="00422528" w:rsidP="00CF2A3E">
                    <w:pPr>
                      <w:pStyle w:val="afff7"/>
                      <w:spacing w:line="360" w:lineRule="auto"/>
                      <w:rPr>
                        <w:rFonts w:ascii="Arial" w:hAnsi="Arial" w:cs="Arial"/>
                        <w:color w:val="FFFFFF"/>
                        <w:sz w:val="24"/>
                        <w:szCs w:val="24"/>
                      </w:rPr>
                    </w:pPr>
                  </w:p>
                  <w:p w:rsidR="00422528" w:rsidRDefault="00422528" w:rsidP="00CF2A3E">
                    <w:pPr>
                      <w:pStyle w:val="afff7"/>
                      <w:spacing w:line="360" w:lineRule="auto"/>
                      <w:rPr>
                        <w:rFonts w:ascii="Arial" w:hAnsi="Arial" w:cs="Arial"/>
                        <w:color w:val="FFFFFF"/>
                        <w:sz w:val="24"/>
                        <w:szCs w:val="24"/>
                      </w:rPr>
                    </w:pPr>
                  </w:p>
                  <w:p w:rsidR="00422528" w:rsidRDefault="00422528" w:rsidP="00CF2A3E">
                    <w:pPr>
                      <w:pStyle w:val="afff7"/>
                      <w:spacing w:line="360" w:lineRule="auto"/>
                      <w:rPr>
                        <w:rFonts w:ascii="Arial" w:hAnsi="Arial" w:cs="Arial"/>
                        <w:color w:val="FFFFFF"/>
                        <w:sz w:val="24"/>
                        <w:szCs w:val="24"/>
                      </w:rPr>
                    </w:pPr>
                  </w:p>
                  <w:p w:rsidR="00422528" w:rsidRDefault="00422528" w:rsidP="00CF2A3E">
                    <w:pPr>
                      <w:pStyle w:val="afff7"/>
                      <w:spacing w:line="360" w:lineRule="auto"/>
                      <w:rPr>
                        <w:rFonts w:ascii="Arial" w:hAnsi="Arial" w:cs="Arial"/>
                        <w:color w:val="FFFFFF"/>
                        <w:sz w:val="24"/>
                        <w:szCs w:val="24"/>
                      </w:rPr>
                    </w:pPr>
                  </w:p>
                  <w:p w:rsidR="00422528" w:rsidRPr="007A7591" w:rsidRDefault="00422528" w:rsidP="00CF2A3E">
                    <w:pPr>
                      <w:pStyle w:val="afff7"/>
                      <w:spacing w:line="360" w:lineRule="auto"/>
                      <w:jc w:val="center"/>
                      <w:rPr>
                        <w:rFonts w:ascii="Arial" w:hAnsi="Arial" w:cs="Arial"/>
                        <w:color w:val="FFFFFF"/>
                        <w:sz w:val="24"/>
                        <w:szCs w:val="24"/>
                      </w:rPr>
                    </w:pPr>
                    <w:r>
                      <w:rPr>
                        <w:rFonts w:ascii="Arial" w:hAnsi="Arial" w:cs="Arial"/>
                        <w:color w:val="FFFFFF"/>
                        <w:sz w:val="24"/>
                        <w:szCs w:val="24"/>
                      </w:rPr>
                      <w:t>Москва. 2016</w:t>
                    </w:r>
                  </w:p>
                </w:txbxContent>
              </v:textbox>
            </v:rect>
            <w10:wrap anchorx="page" anchory="page"/>
          </v:group>
        </w:pict>
      </w:r>
      <w:r w:rsidR="00242BA8">
        <w:rPr>
          <w:sz w:val="26"/>
          <w:szCs w:val="26"/>
        </w:rPr>
        <w:t>ООО «ВЕГА»</w:t>
      </w:r>
    </w:p>
    <w:p w:rsidR="00944ACB" w:rsidRPr="003F6BBD" w:rsidRDefault="00944ACB" w:rsidP="00445F2F">
      <w:pPr>
        <w:pStyle w:val="1stpagename"/>
        <w:spacing w:before="0" w:after="60"/>
        <w:ind w:left="0"/>
        <w:jc w:val="center"/>
        <w:rPr>
          <w:rFonts w:ascii="Arial" w:hAnsi="Arial" w:cs="Arial"/>
          <w:color w:val="auto"/>
          <w:sz w:val="26"/>
          <w:szCs w:val="26"/>
        </w:rPr>
      </w:pPr>
    </w:p>
    <w:p w:rsidR="00D72B34" w:rsidRPr="003F6BBD" w:rsidRDefault="00D72B34" w:rsidP="00D72B34">
      <w:pPr>
        <w:pStyle w:val="1stpagename"/>
        <w:spacing w:before="0" w:after="60"/>
        <w:ind w:left="0"/>
        <w:jc w:val="center"/>
        <w:rPr>
          <w:rFonts w:ascii="Arial" w:hAnsi="Arial" w:cs="Arial"/>
          <w:color w:val="auto"/>
          <w:sz w:val="26"/>
          <w:szCs w:val="26"/>
        </w:rPr>
      </w:pPr>
    </w:p>
    <w:p w:rsidR="00D72B34" w:rsidRPr="003F6BBD" w:rsidRDefault="00D72B34" w:rsidP="00D72B34">
      <w:pPr>
        <w:pStyle w:val="1stpagename"/>
        <w:spacing w:before="0" w:after="60"/>
        <w:ind w:left="0"/>
        <w:jc w:val="center"/>
        <w:rPr>
          <w:rFonts w:ascii="Arial" w:hAnsi="Arial" w:cs="Arial"/>
          <w:color w:val="auto"/>
          <w:sz w:val="26"/>
          <w:szCs w:val="26"/>
        </w:rPr>
      </w:pPr>
    </w:p>
    <w:p w:rsidR="00D72B34" w:rsidRPr="00612ED9" w:rsidRDefault="00D72B34" w:rsidP="00612ED9">
      <w:pPr>
        <w:pStyle w:val="1stpagename"/>
        <w:spacing w:before="0" w:after="60"/>
        <w:ind w:left="0"/>
        <w:jc w:val="center"/>
        <w:rPr>
          <w:rFonts w:ascii="Arial" w:hAnsi="Arial" w:cs="Arial"/>
          <w:color w:val="auto"/>
        </w:rPr>
      </w:pPr>
    </w:p>
    <w:p w:rsidR="00D72B34" w:rsidRPr="00612ED9" w:rsidRDefault="00D72B34" w:rsidP="00612ED9">
      <w:pPr>
        <w:pStyle w:val="1stpagename"/>
        <w:spacing w:before="0" w:after="60"/>
        <w:ind w:left="0"/>
        <w:jc w:val="center"/>
        <w:rPr>
          <w:rFonts w:ascii="Arial" w:hAnsi="Arial" w:cs="Arial"/>
          <w:color w:val="auto"/>
        </w:rPr>
      </w:pPr>
    </w:p>
    <w:p w:rsidR="00D72B34" w:rsidRPr="00612ED9" w:rsidRDefault="00FB2536" w:rsidP="00612ED9">
      <w:pPr>
        <w:pStyle w:val="1stpagename"/>
        <w:spacing w:before="0" w:after="60"/>
        <w:ind w:left="0"/>
        <w:jc w:val="center"/>
        <w:rPr>
          <w:rFonts w:ascii="Arial" w:hAnsi="Arial" w:cs="Arial"/>
          <w:color w:val="auto"/>
        </w:rPr>
      </w:pPr>
      <w:r w:rsidRPr="00FB2536">
        <w:rPr>
          <w:rFonts w:ascii="Arial" w:hAnsi="Arial" w:cs="Arial"/>
          <w:noProof/>
          <w:sz w:val="26"/>
          <w:szCs w:val="26"/>
        </w:rPr>
        <w:pict>
          <v:rect id="Rectangle 353" o:spid="_x0000_s1035" style="position:absolute;left:0;text-align:left;margin-left:2.25pt;margin-top:194.25pt;width:590.25pt;height:205.1pt;z-index:25163059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" o:allowincell="f" fillcolor="#4f81bd" strokecolor="white" strokeweight="1pt">
            <v:shadow color="#d8d8d8" offset="3pt,3pt"/>
            <v:textbox style="mso-fit-shape-to-text:t" inset="14.4pt,,14.4pt">
              <w:txbxContent>
                <w:p w:rsidR="00422528" w:rsidRPr="009B1DC9" w:rsidRDefault="00422528" w:rsidP="009B1DC9">
                  <w:pPr>
                    <w:pStyle w:val="1stpagename"/>
                    <w:spacing w:before="0" w:after="60"/>
                    <w:ind w:left="142" w:right="-2"/>
                    <w:jc w:val="both"/>
                    <w:rPr>
                      <w:rFonts w:ascii="Arial" w:hAnsi="Arial" w:cs="Arial"/>
                      <w:i/>
                      <w:color w:val="FFFFFF"/>
                      <w:sz w:val="44"/>
                      <w:szCs w:val="44"/>
                    </w:rPr>
                  </w:pPr>
                  <w:r w:rsidRPr="009B1DC9">
                    <w:rPr>
                      <w:rFonts w:ascii="Arial" w:hAnsi="Arial" w:cs="Arial"/>
                      <w:i/>
                      <w:caps w:val="0"/>
                      <w:color w:val="FFFFFF"/>
                      <w:sz w:val="44"/>
                      <w:szCs w:val="44"/>
                    </w:rPr>
                    <w:t>Бизнес-план</w:t>
                  </w:r>
                </w:p>
                <w:p w:rsidR="00422528" w:rsidRPr="009B1DC9" w:rsidRDefault="00422528" w:rsidP="009B1DC9">
                  <w:pPr>
                    <w:pStyle w:val="1stpagename"/>
                    <w:spacing w:before="0" w:after="60"/>
                    <w:ind w:left="142" w:right="-2"/>
                    <w:jc w:val="both"/>
                    <w:rPr>
                      <w:rFonts w:ascii="Arial" w:hAnsi="Arial" w:cs="Arial"/>
                      <w:i/>
                      <w:color w:val="FFFFFF"/>
                      <w:sz w:val="44"/>
                      <w:szCs w:val="44"/>
                    </w:rPr>
                  </w:pPr>
                  <w:r w:rsidRPr="009B1DC9">
                    <w:rPr>
                      <w:rFonts w:ascii="Arial" w:hAnsi="Arial" w:cs="Arial"/>
                      <w:i/>
                      <w:caps w:val="0"/>
                      <w:color w:val="FFFFFF"/>
                      <w:sz w:val="44"/>
                      <w:szCs w:val="44"/>
                    </w:rPr>
                    <w:t>«</w:t>
                  </w:r>
                  <w:r>
                    <w:rPr>
                      <w:rFonts w:ascii="Arial" w:hAnsi="Arial" w:cs="Arial"/>
                      <w:i/>
                      <w:caps w:val="0"/>
                      <w:color w:val="FFFFFF"/>
                      <w:sz w:val="44"/>
                      <w:szCs w:val="44"/>
                    </w:rPr>
                    <w:t>Организация к</w:t>
                  </w:r>
                  <w:r w:rsidRPr="00B202E4">
                    <w:rPr>
                      <w:rFonts w:ascii="Arial" w:hAnsi="Arial" w:cs="Arial"/>
                      <w:i/>
                      <w:caps w:val="0"/>
                      <w:color w:val="FFFFFF"/>
                      <w:sz w:val="44"/>
                      <w:szCs w:val="44"/>
                    </w:rPr>
                    <w:t>омплекс</w:t>
                  </w:r>
                  <w:r>
                    <w:rPr>
                      <w:rFonts w:ascii="Arial" w:hAnsi="Arial" w:cs="Arial"/>
                      <w:i/>
                      <w:caps w:val="0"/>
                      <w:color w:val="FFFFFF"/>
                      <w:sz w:val="44"/>
                      <w:szCs w:val="44"/>
                    </w:rPr>
                    <w:t>а</w:t>
                  </w:r>
                  <w:r w:rsidRPr="00B202E4">
                    <w:rPr>
                      <w:rFonts w:ascii="Arial" w:hAnsi="Arial" w:cs="Arial"/>
                      <w:i/>
                      <w:caps w:val="0"/>
                      <w:color w:val="FFFFFF"/>
                      <w:sz w:val="44"/>
                      <w:szCs w:val="44"/>
                    </w:rPr>
                    <w:t xml:space="preserve"> придорожного серв</w:t>
                  </w:r>
                  <w:r w:rsidRPr="00B202E4">
                    <w:rPr>
                      <w:rFonts w:ascii="Arial" w:hAnsi="Arial" w:cs="Arial"/>
                      <w:i/>
                      <w:caps w:val="0"/>
                      <w:color w:val="FFFFFF"/>
                      <w:sz w:val="44"/>
                      <w:szCs w:val="44"/>
                    </w:rPr>
                    <w:t>и</w:t>
                  </w:r>
                  <w:r w:rsidRPr="00B202E4">
                    <w:rPr>
                      <w:rFonts w:ascii="Arial" w:hAnsi="Arial" w:cs="Arial"/>
                      <w:i/>
                      <w:caps w:val="0"/>
                      <w:color w:val="FFFFFF"/>
                      <w:sz w:val="44"/>
                      <w:szCs w:val="44"/>
                    </w:rPr>
                    <w:t>са</w:t>
                  </w:r>
                  <w:r w:rsidRPr="009B1DC9">
                    <w:rPr>
                      <w:rFonts w:ascii="Arial" w:hAnsi="Arial" w:cs="Arial"/>
                      <w:i/>
                      <w:caps w:val="0"/>
                      <w:color w:val="FFFFFF"/>
                      <w:sz w:val="44"/>
                      <w:szCs w:val="44"/>
                    </w:rPr>
                    <w:t>»</w:t>
                  </w:r>
                </w:p>
                <w:p w:rsidR="00422528" w:rsidRPr="007A7591" w:rsidRDefault="00422528" w:rsidP="00CF2A3E">
                  <w:pPr>
                    <w:rPr>
                      <w:szCs w:val="72"/>
                    </w:rPr>
                  </w:pPr>
                </w:p>
              </w:txbxContent>
            </v:textbox>
            <w10:wrap anchorx="page" anchory="page"/>
          </v:rect>
        </w:pict>
      </w:r>
    </w:p>
    <w:p w:rsidR="00D72B34" w:rsidRPr="00612ED9" w:rsidRDefault="00D72B34" w:rsidP="00612ED9">
      <w:pPr>
        <w:jc w:val="center"/>
        <w:rPr>
          <w:rFonts w:ascii="Arial" w:hAnsi="Arial" w:cs="Arial"/>
          <w:sz w:val="28"/>
          <w:szCs w:val="28"/>
        </w:rPr>
      </w:pPr>
    </w:p>
    <w:p w:rsidR="00612ED9" w:rsidRPr="00612ED9" w:rsidRDefault="00612ED9" w:rsidP="00612ED9">
      <w:pPr>
        <w:jc w:val="center"/>
        <w:rPr>
          <w:rFonts w:ascii="Arial" w:hAnsi="Arial" w:cs="Arial"/>
          <w:sz w:val="28"/>
          <w:szCs w:val="28"/>
        </w:rPr>
      </w:pPr>
    </w:p>
    <w:p w:rsidR="00D72B34" w:rsidRDefault="00D72B34"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B202E4" w:rsidP="00612ED9">
      <w:pPr>
        <w:pStyle w:val="1stpagename"/>
        <w:spacing w:before="0" w:after="60"/>
        <w:ind w:left="0"/>
        <w:jc w:val="center"/>
        <w:rPr>
          <w:rFonts w:ascii="Arial" w:hAnsi="Arial" w:cs="Arial"/>
          <w:color w:val="auto"/>
        </w:rPr>
      </w:pPr>
      <w:r>
        <w:rPr>
          <w:noProof/>
        </w:rPr>
        <w:drawing>
          <wp:anchor distT="0" distB="0" distL="114300" distR="114300" simplePos="0" relativeHeight="251694080" behindDoc="1" locked="0" layoutInCell="1" allowOverlap="1">
            <wp:simplePos x="0" y="0"/>
            <wp:positionH relativeFrom="column">
              <wp:posOffset>-1231900</wp:posOffset>
            </wp:positionH>
            <wp:positionV relativeFrom="paragraph">
              <wp:posOffset>295275</wp:posOffset>
            </wp:positionV>
            <wp:extent cx="5759450" cy="3599180"/>
            <wp:effectExtent l="0" t="0" r="0" b="1270"/>
            <wp:wrapThrough wrapText="bothSides">
              <wp:wrapPolygon edited="0">
                <wp:start x="0" y="0"/>
                <wp:lineTo x="0" y="21493"/>
                <wp:lineTo x="21505" y="21493"/>
                <wp:lineTo x="21505" y="0"/>
                <wp:lineTo x="0" y="0"/>
              </wp:wrapPolygon>
            </wp:wrapThrough>
            <wp:docPr id="45" name="Рисунок 45" descr="Картинки по запросу придорожный серв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идорожный сервис"/>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599180"/>
                    </a:xfrm>
                    <a:prstGeom prst="rect">
                      <a:avLst/>
                    </a:prstGeom>
                    <a:noFill/>
                    <a:ln>
                      <a:noFill/>
                    </a:ln>
                  </pic:spPr>
                </pic:pic>
              </a:graphicData>
            </a:graphic>
          </wp:anchor>
        </w:drawing>
      </w: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B202E4" w:rsidRDefault="00B202E4" w:rsidP="00612ED9">
      <w:pPr>
        <w:pStyle w:val="1stpagename"/>
        <w:spacing w:before="0" w:after="60"/>
        <w:ind w:left="0"/>
        <w:jc w:val="center"/>
        <w:rPr>
          <w:noProof/>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612ED9" w:rsidRDefault="00612ED9" w:rsidP="00612ED9">
      <w:pPr>
        <w:pStyle w:val="1stpagename"/>
        <w:spacing w:before="0" w:after="60"/>
        <w:ind w:left="0"/>
        <w:jc w:val="center"/>
        <w:rPr>
          <w:rFonts w:ascii="Arial" w:hAnsi="Arial" w:cs="Arial"/>
          <w:color w:val="auto"/>
        </w:rPr>
      </w:pPr>
    </w:p>
    <w:p w:rsidR="00D72B34" w:rsidRPr="00612ED9" w:rsidRDefault="00D72B34" w:rsidP="00612ED9">
      <w:pPr>
        <w:pStyle w:val="1stpagename"/>
        <w:spacing w:before="0" w:after="60"/>
        <w:ind w:left="0"/>
        <w:jc w:val="center"/>
        <w:rPr>
          <w:rFonts w:ascii="Arial" w:hAnsi="Arial" w:cs="Arial"/>
          <w:color w:val="auto"/>
          <w:lang w:val="en-US"/>
        </w:rPr>
      </w:pPr>
    </w:p>
    <w:p w:rsidR="00D72B34" w:rsidRPr="00612ED9" w:rsidRDefault="00D72B34" w:rsidP="00612ED9">
      <w:pPr>
        <w:pStyle w:val="1stpagename"/>
        <w:spacing w:before="0" w:after="60"/>
        <w:ind w:left="0"/>
        <w:jc w:val="center"/>
        <w:rPr>
          <w:rFonts w:ascii="Arial" w:hAnsi="Arial" w:cs="Arial"/>
          <w:color w:val="auto"/>
          <w:lang w:val="en-US"/>
        </w:rPr>
      </w:pPr>
    </w:p>
    <w:p w:rsidR="00F06CF6" w:rsidRPr="00612ED9" w:rsidRDefault="00F06CF6" w:rsidP="00612ED9">
      <w:pPr>
        <w:pStyle w:val="1stpagename"/>
        <w:spacing w:before="0" w:after="60"/>
        <w:ind w:left="0"/>
        <w:jc w:val="center"/>
        <w:rPr>
          <w:rFonts w:ascii="Arial" w:hAnsi="Arial" w:cs="Arial"/>
          <w:color w:val="auto"/>
        </w:rPr>
      </w:pPr>
    </w:p>
    <w:p w:rsidR="00131D2E" w:rsidRPr="003F6BBD" w:rsidRDefault="00131D2E" w:rsidP="00D72B34">
      <w:pPr>
        <w:ind w:left="-1134"/>
        <w:jc w:val="center"/>
        <w:rPr>
          <w:rFonts w:ascii="Arial" w:hAnsi="Arial" w:cs="Arial"/>
          <w:sz w:val="26"/>
          <w:szCs w:val="26"/>
        </w:rPr>
        <w:sectPr w:rsidR="00131D2E" w:rsidRPr="003F6BBD" w:rsidSect="00430CAF">
          <w:pgSz w:w="11906" w:h="16838"/>
          <w:pgMar w:top="1134" w:right="851" w:bottom="1134" w:left="1985" w:header="539" w:footer="323" w:gutter="0"/>
          <w:cols w:space="708"/>
          <w:docGrid w:linePitch="360"/>
        </w:sectPr>
      </w:pPr>
    </w:p>
    <w:p w:rsidR="00C2614E" w:rsidRPr="00927549" w:rsidRDefault="005566D0" w:rsidP="005566D0">
      <w:pPr>
        <w:pBdr>
          <w:bottom w:val="single" w:sz="12" w:space="1" w:color="auto"/>
        </w:pBdr>
        <w:tabs>
          <w:tab w:val="left" w:pos="567"/>
          <w:tab w:val="right" w:leader="dot" w:pos="9923"/>
        </w:tabs>
        <w:overflowPunct/>
        <w:autoSpaceDE/>
        <w:autoSpaceDN/>
        <w:adjustRightInd/>
        <w:spacing w:after="60"/>
        <w:jc w:val="center"/>
        <w:textAlignment w:val="auto"/>
        <w:rPr>
          <w:rFonts w:ascii="Arial" w:hAnsi="Arial" w:cs="Arial"/>
          <w:b/>
          <w:color w:val="632423"/>
          <w:sz w:val="28"/>
          <w:szCs w:val="28"/>
        </w:rPr>
      </w:pPr>
      <w:r w:rsidRPr="00927549">
        <w:rPr>
          <w:rFonts w:ascii="Arial" w:hAnsi="Arial" w:cs="Arial"/>
          <w:b/>
          <w:color w:val="632423"/>
          <w:sz w:val="28"/>
          <w:szCs w:val="28"/>
        </w:rPr>
        <w:lastRenderedPageBreak/>
        <w:t>ОГЛАВЛЕНИЕ</w:t>
      </w:r>
      <w:r w:rsidR="00C2614E" w:rsidRPr="00927549">
        <w:rPr>
          <w:rFonts w:ascii="Arial" w:hAnsi="Arial" w:cs="Arial"/>
          <w:b/>
          <w:color w:val="632423"/>
          <w:sz w:val="28"/>
          <w:szCs w:val="28"/>
        </w:rPr>
        <w:t>:</w:t>
      </w:r>
    </w:p>
    <w:p w:rsidR="005566D0" w:rsidRPr="00927549" w:rsidRDefault="005566D0" w:rsidP="005566D0">
      <w:pPr>
        <w:tabs>
          <w:tab w:val="left" w:pos="567"/>
          <w:tab w:val="right" w:leader="dot" w:pos="9923"/>
        </w:tabs>
        <w:overflowPunct/>
        <w:autoSpaceDE/>
        <w:autoSpaceDN/>
        <w:adjustRightInd/>
        <w:spacing w:after="60"/>
        <w:ind w:left="-1083" w:hanging="539"/>
        <w:jc w:val="center"/>
        <w:textAlignment w:val="auto"/>
        <w:rPr>
          <w:rFonts w:ascii="Arial" w:hAnsi="Arial" w:cs="Arial"/>
          <w:b/>
          <w:color w:val="632423"/>
          <w:sz w:val="28"/>
          <w:szCs w:val="28"/>
        </w:rPr>
      </w:pPr>
    </w:p>
    <w:p w:rsidR="009D3B55" w:rsidRDefault="00FB2536">
      <w:pPr>
        <w:pStyle w:val="13"/>
        <w:rPr>
          <w:rFonts w:asciiTheme="minorHAnsi" w:eastAsiaTheme="minorEastAsia" w:hAnsiTheme="minorHAnsi" w:cstheme="minorBidi"/>
          <w:b w:val="0"/>
          <w:bCs w:val="0"/>
          <w:color w:val="auto"/>
          <w:sz w:val="22"/>
          <w:szCs w:val="22"/>
        </w:rPr>
      </w:pPr>
      <w:r w:rsidRPr="00FB2536">
        <w:rPr>
          <w:color w:val="auto"/>
        </w:rPr>
        <w:fldChar w:fldCharType="begin"/>
      </w:r>
      <w:r w:rsidR="00E91CF7" w:rsidRPr="00927549">
        <w:rPr>
          <w:color w:val="auto"/>
        </w:rPr>
        <w:instrText xml:space="preserve"> TOC \o "1-3" \h \z \u </w:instrText>
      </w:r>
      <w:r w:rsidRPr="00FB2536">
        <w:rPr>
          <w:color w:val="auto"/>
        </w:rPr>
        <w:fldChar w:fldCharType="separate"/>
      </w:r>
      <w:hyperlink w:anchor="_Toc467691291" w:history="1">
        <w:r w:rsidR="009D3B55" w:rsidRPr="0039743D">
          <w:rPr>
            <w:rStyle w:val="a9"/>
          </w:rPr>
          <w:t>1</w:t>
        </w:r>
        <w:r w:rsidR="009D3B55">
          <w:rPr>
            <w:rFonts w:asciiTheme="minorHAnsi" w:eastAsiaTheme="minorEastAsia" w:hAnsiTheme="minorHAnsi" w:cstheme="minorBidi"/>
            <w:b w:val="0"/>
            <w:bCs w:val="0"/>
            <w:color w:val="auto"/>
            <w:sz w:val="22"/>
            <w:szCs w:val="22"/>
          </w:rPr>
          <w:tab/>
        </w:r>
        <w:r w:rsidR="009D3B55" w:rsidRPr="0039743D">
          <w:rPr>
            <w:rStyle w:val="a9"/>
          </w:rPr>
          <w:t>Резюме</w:t>
        </w:r>
        <w:r w:rsidR="009D3B55">
          <w:rPr>
            <w:webHidden/>
          </w:rPr>
          <w:tab/>
        </w:r>
        <w:r>
          <w:rPr>
            <w:webHidden/>
          </w:rPr>
          <w:fldChar w:fldCharType="begin"/>
        </w:r>
        <w:r w:rsidR="009D3B55">
          <w:rPr>
            <w:webHidden/>
          </w:rPr>
          <w:instrText xml:space="preserve"> PAGEREF _Toc467691291 \h </w:instrText>
        </w:r>
        <w:r>
          <w:rPr>
            <w:webHidden/>
          </w:rPr>
        </w:r>
        <w:r>
          <w:rPr>
            <w:webHidden/>
          </w:rPr>
          <w:fldChar w:fldCharType="separate"/>
        </w:r>
        <w:r w:rsidR="00CB03E2">
          <w:rPr>
            <w:webHidden/>
          </w:rPr>
          <w:t>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2" w:history="1">
        <w:r w:rsidR="009D3B55" w:rsidRPr="0039743D">
          <w:rPr>
            <w:rStyle w:val="a9"/>
          </w:rPr>
          <w:t>1.1</w:t>
        </w:r>
        <w:r w:rsidR="009D3B55">
          <w:rPr>
            <w:rFonts w:asciiTheme="minorHAnsi" w:eastAsiaTheme="minorEastAsia" w:hAnsiTheme="minorHAnsi" w:cstheme="minorBidi"/>
            <w:b w:val="0"/>
            <w:sz w:val="22"/>
            <w:szCs w:val="22"/>
          </w:rPr>
          <w:tab/>
        </w:r>
        <w:r w:rsidR="009D3B55" w:rsidRPr="0039743D">
          <w:rPr>
            <w:rStyle w:val="a9"/>
          </w:rPr>
          <w:t>Сущность проекта</w:t>
        </w:r>
        <w:r w:rsidR="009D3B55">
          <w:rPr>
            <w:webHidden/>
          </w:rPr>
          <w:tab/>
        </w:r>
        <w:r>
          <w:rPr>
            <w:webHidden/>
          </w:rPr>
          <w:fldChar w:fldCharType="begin"/>
        </w:r>
        <w:r w:rsidR="009D3B55">
          <w:rPr>
            <w:webHidden/>
          </w:rPr>
          <w:instrText xml:space="preserve"> PAGEREF _Toc467691292 \h </w:instrText>
        </w:r>
        <w:r>
          <w:rPr>
            <w:webHidden/>
          </w:rPr>
        </w:r>
        <w:r>
          <w:rPr>
            <w:webHidden/>
          </w:rPr>
          <w:fldChar w:fldCharType="separate"/>
        </w:r>
        <w:r w:rsidR="00CB03E2">
          <w:rPr>
            <w:webHidden/>
          </w:rPr>
          <w:t>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3" w:history="1">
        <w:r w:rsidR="009D3B55" w:rsidRPr="0039743D">
          <w:rPr>
            <w:rStyle w:val="a9"/>
          </w:rPr>
          <w:t>1.2</w:t>
        </w:r>
        <w:r w:rsidR="009D3B55">
          <w:rPr>
            <w:rFonts w:asciiTheme="minorHAnsi" w:eastAsiaTheme="minorEastAsia" w:hAnsiTheme="minorHAnsi" w:cstheme="minorBidi"/>
            <w:b w:val="0"/>
            <w:sz w:val="22"/>
            <w:szCs w:val="22"/>
          </w:rPr>
          <w:tab/>
        </w:r>
        <w:r w:rsidR="009D3B55" w:rsidRPr="0039743D">
          <w:rPr>
            <w:rStyle w:val="a9"/>
          </w:rPr>
          <w:t>Территория реализации проекта</w:t>
        </w:r>
        <w:r w:rsidR="009D3B55">
          <w:rPr>
            <w:webHidden/>
          </w:rPr>
          <w:tab/>
        </w:r>
        <w:r>
          <w:rPr>
            <w:webHidden/>
          </w:rPr>
          <w:fldChar w:fldCharType="begin"/>
        </w:r>
        <w:r w:rsidR="009D3B55">
          <w:rPr>
            <w:webHidden/>
          </w:rPr>
          <w:instrText xml:space="preserve"> PAGEREF _Toc467691293 \h </w:instrText>
        </w:r>
        <w:r>
          <w:rPr>
            <w:webHidden/>
          </w:rPr>
        </w:r>
        <w:r>
          <w:rPr>
            <w:webHidden/>
          </w:rPr>
          <w:fldChar w:fldCharType="separate"/>
        </w:r>
        <w:r w:rsidR="00CB03E2">
          <w:rPr>
            <w:webHidden/>
          </w:rPr>
          <w:t>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4" w:history="1">
        <w:r w:rsidR="009D3B55" w:rsidRPr="0039743D">
          <w:rPr>
            <w:rStyle w:val="a9"/>
          </w:rPr>
          <w:t>1.3</w:t>
        </w:r>
        <w:r w:rsidR="009D3B55">
          <w:rPr>
            <w:rFonts w:asciiTheme="minorHAnsi" w:eastAsiaTheme="minorEastAsia" w:hAnsiTheme="minorHAnsi" w:cstheme="minorBidi"/>
            <w:b w:val="0"/>
            <w:sz w:val="22"/>
            <w:szCs w:val="22"/>
          </w:rPr>
          <w:tab/>
        </w:r>
        <w:r w:rsidR="009D3B55" w:rsidRPr="0039743D">
          <w:rPr>
            <w:rStyle w:val="a9"/>
          </w:rPr>
          <w:t>Стоимость и финансирование проекта</w:t>
        </w:r>
        <w:r w:rsidR="009D3B55">
          <w:rPr>
            <w:webHidden/>
          </w:rPr>
          <w:tab/>
        </w:r>
        <w:r>
          <w:rPr>
            <w:webHidden/>
          </w:rPr>
          <w:fldChar w:fldCharType="begin"/>
        </w:r>
        <w:r w:rsidR="009D3B55">
          <w:rPr>
            <w:webHidden/>
          </w:rPr>
          <w:instrText xml:space="preserve"> PAGEREF _Toc467691294 \h </w:instrText>
        </w:r>
        <w:r>
          <w:rPr>
            <w:webHidden/>
          </w:rPr>
        </w:r>
        <w:r>
          <w:rPr>
            <w:webHidden/>
          </w:rPr>
          <w:fldChar w:fldCharType="separate"/>
        </w:r>
        <w:r w:rsidR="00CB03E2">
          <w:rPr>
            <w:webHidden/>
          </w:rPr>
          <w:t>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5" w:history="1">
        <w:r w:rsidR="009D3B55" w:rsidRPr="0039743D">
          <w:rPr>
            <w:rStyle w:val="a9"/>
          </w:rPr>
          <w:t>1.4</w:t>
        </w:r>
        <w:r w:rsidR="009D3B55">
          <w:rPr>
            <w:rFonts w:asciiTheme="minorHAnsi" w:eastAsiaTheme="minorEastAsia" w:hAnsiTheme="minorHAnsi" w:cstheme="minorBidi"/>
            <w:b w:val="0"/>
            <w:sz w:val="22"/>
            <w:szCs w:val="22"/>
          </w:rPr>
          <w:tab/>
        </w:r>
        <w:r w:rsidR="009D3B55" w:rsidRPr="0039743D">
          <w:rPr>
            <w:rStyle w:val="a9"/>
          </w:rPr>
          <w:t>Эффективность проекта</w:t>
        </w:r>
        <w:r w:rsidR="009D3B55">
          <w:rPr>
            <w:webHidden/>
          </w:rPr>
          <w:tab/>
        </w:r>
        <w:r>
          <w:rPr>
            <w:webHidden/>
          </w:rPr>
          <w:fldChar w:fldCharType="begin"/>
        </w:r>
        <w:r w:rsidR="009D3B55">
          <w:rPr>
            <w:webHidden/>
          </w:rPr>
          <w:instrText xml:space="preserve"> PAGEREF _Toc467691295 \h </w:instrText>
        </w:r>
        <w:r>
          <w:rPr>
            <w:webHidden/>
          </w:rPr>
        </w:r>
        <w:r>
          <w:rPr>
            <w:webHidden/>
          </w:rPr>
          <w:fldChar w:fldCharType="separate"/>
        </w:r>
        <w:r w:rsidR="00CB03E2">
          <w:rPr>
            <w:webHidden/>
          </w:rPr>
          <w:t>7</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6" w:history="1">
        <w:r w:rsidR="009D3B55" w:rsidRPr="0039743D">
          <w:rPr>
            <w:rStyle w:val="a9"/>
          </w:rPr>
          <w:t>1.5</w:t>
        </w:r>
        <w:r w:rsidR="009D3B55">
          <w:rPr>
            <w:rFonts w:asciiTheme="minorHAnsi" w:eastAsiaTheme="minorEastAsia" w:hAnsiTheme="minorHAnsi" w:cstheme="minorBidi"/>
            <w:b w:val="0"/>
            <w:sz w:val="22"/>
            <w:szCs w:val="22"/>
          </w:rPr>
          <w:tab/>
        </w:r>
        <w:r w:rsidR="009D3B55" w:rsidRPr="0039743D">
          <w:rPr>
            <w:rStyle w:val="a9"/>
          </w:rPr>
          <w:t>Сведения об инициаторе</w:t>
        </w:r>
        <w:r w:rsidR="009D3B55">
          <w:rPr>
            <w:webHidden/>
          </w:rPr>
          <w:tab/>
        </w:r>
        <w:r>
          <w:rPr>
            <w:webHidden/>
          </w:rPr>
          <w:fldChar w:fldCharType="begin"/>
        </w:r>
        <w:r w:rsidR="009D3B55">
          <w:rPr>
            <w:webHidden/>
          </w:rPr>
          <w:instrText xml:space="preserve"> PAGEREF _Toc467691296 \h </w:instrText>
        </w:r>
        <w:r>
          <w:rPr>
            <w:webHidden/>
          </w:rPr>
        </w:r>
        <w:r>
          <w:rPr>
            <w:webHidden/>
          </w:rPr>
          <w:fldChar w:fldCharType="separate"/>
        </w:r>
        <w:r w:rsidR="00CB03E2">
          <w:rPr>
            <w:webHidden/>
          </w:rPr>
          <w:t>7</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7" w:history="1">
        <w:r w:rsidR="009D3B55" w:rsidRPr="0039743D">
          <w:rPr>
            <w:rStyle w:val="a9"/>
          </w:rPr>
          <w:t>1.6</w:t>
        </w:r>
        <w:r w:rsidR="009D3B55">
          <w:rPr>
            <w:rFonts w:asciiTheme="minorHAnsi" w:eastAsiaTheme="minorEastAsia" w:hAnsiTheme="minorHAnsi" w:cstheme="minorBidi"/>
            <w:b w:val="0"/>
            <w:sz w:val="22"/>
            <w:szCs w:val="22"/>
          </w:rPr>
          <w:tab/>
        </w:r>
        <w:r w:rsidR="009D3B55" w:rsidRPr="0039743D">
          <w:rPr>
            <w:rStyle w:val="a9"/>
          </w:rPr>
          <w:t>Текущее состояние проекта</w:t>
        </w:r>
        <w:r w:rsidR="009D3B55">
          <w:rPr>
            <w:webHidden/>
          </w:rPr>
          <w:tab/>
        </w:r>
        <w:r>
          <w:rPr>
            <w:webHidden/>
          </w:rPr>
          <w:fldChar w:fldCharType="begin"/>
        </w:r>
        <w:r w:rsidR="009D3B55">
          <w:rPr>
            <w:webHidden/>
          </w:rPr>
          <w:instrText xml:space="preserve"> PAGEREF _Toc467691297 \h </w:instrText>
        </w:r>
        <w:r>
          <w:rPr>
            <w:webHidden/>
          </w:rPr>
        </w:r>
        <w:r>
          <w:rPr>
            <w:webHidden/>
          </w:rPr>
          <w:fldChar w:fldCharType="separate"/>
        </w:r>
        <w:r w:rsidR="00CB03E2">
          <w:rPr>
            <w:webHidden/>
          </w:rPr>
          <w:t>7</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8" w:history="1">
        <w:r w:rsidR="009D3B55" w:rsidRPr="0039743D">
          <w:rPr>
            <w:rStyle w:val="a9"/>
          </w:rPr>
          <w:t>1.7</w:t>
        </w:r>
        <w:r w:rsidR="009D3B55">
          <w:rPr>
            <w:rFonts w:asciiTheme="minorHAnsi" w:eastAsiaTheme="minorEastAsia" w:hAnsiTheme="minorHAnsi" w:cstheme="minorBidi"/>
            <w:b w:val="0"/>
            <w:sz w:val="22"/>
            <w:szCs w:val="22"/>
          </w:rPr>
          <w:tab/>
        </w:r>
        <w:r w:rsidR="009D3B55" w:rsidRPr="0039743D">
          <w:rPr>
            <w:rStyle w:val="a9"/>
          </w:rPr>
          <w:t>План возврата заемных средств</w:t>
        </w:r>
        <w:r w:rsidR="009D3B55">
          <w:rPr>
            <w:webHidden/>
          </w:rPr>
          <w:tab/>
        </w:r>
        <w:r>
          <w:rPr>
            <w:webHidden/>
          </w:rPr>
          <w:fldChar w:fldCharType="begin"/>
        </w:r>
        <w:r w:rsidR="009D3B55">
          <w:rPr>
            <w:webHidden/>
          </w:rPr>
          <w:instrText xml:space="preserve"> PAGEREF _Toc467691298 \h </w:instrText>
        </w:r>
        <w:r>
          <w:rPr>
            <w:webHidden/>
          </w:rPr>
        </w:r>
        <w:r>
          <w:rPr>
            <w:webHidden/>
          </w:rPr>
          <w:fldChar w:fldCharType="separate"/>
        </w:r>
        <w:r w:rsidR="00CB03E2">
          <w:rPr>
            <w:webHidden/>
          </w:rPr>
          <w:t>8</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299" w:history="1">
        <w:r w:rsidR="009D3B55" w:rsidRPr="0039743D">
          <w:rPr>
            <w:rStyle w:val="a9"/>
          </w:rPr>
          <w:t>1.8</w:t>
        </w:r>
        <w:r w:rsidR="009D3B55">
          <w:rPr>
            <w:rFonts w:asciiTheme="minorHAnsi" w:eastAsiaTheme="minorEastAsia" w:hAnsiTheme="minorHAnsi" w:cstheme="minorBidi"/>
            <w:b w:val="0"/>
            <w:sz w:val="22"/>
            <w:szCs w:val="22"/>
          </w:rPr>
          <w:tab/>
        </w:r>
        <w:r w:rsidR="009D3B55" w:rsidRPr="0039743D">
          <w:rPr>
            <w:rStyle w:val="a9"/>
          </w:rPr>
          <w:t>Гарантии возврата заемных средств</w:t>
        </w:r>
        <w:r w:rsidR="009D3B55">
          <w:rPr>
            <w:webHidden/>
          </w:rPr>
          <w:tab/>
        </w:r>
        <w:r>
          <w:rPr>
            <w:webHidden/>
          </w:rPr>
          <w:fldChar w:fldCharType="begin"/>
        </w:r>
        <w:r w:rsidR="009D3B55">
          <w:rPr>
            <w:webHidden/>
          </w:rPr>
          <w:instrText xml:space="preserve"> PAGEREF _Toc467691299 \h </w:instrText>
        </w:r>
        <w:r>
          <w:rPr>
            <w:webHidden/>
          </w:rPr>
        </w:r>
        <w:r>
          <w:rPr>
            <w:webHidden/>
          </w:rPr>
          <w:fldChar w:fldCharType="separate"/>
        </w:r>
        <w:r w:rsidR="00CB03E2">
          <w:rPr>
            <w:webHidden/>
          </w:rPr>
          <w:t>9</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00" w:history="1">
        <w:r w:rsidR="009D3B55" w:rsidRPr="0039743D">
          <w:rPr>
            <w:rStyle w:val="a9"/>
          </w:rPr>
          <w:t>2</w:t>
        </w:r>
        <w:r w:rsidR="009D3B55">
          <w:rPr>
            <w:rFonts w:asciiTheme="minorHAnsi" w:eastAsiaTheme="minorEastAsia" w:hAnsiTheme="minorHAnsi" w:cstheme="minorBidi"/>
            <w:b w:val="0"/>
            <w:bCs w:val="0"/>
            <w:color w:val="auto"/>
            <w:sz w:val="22"/>
            <w:szCs w:val="22"/>
          </w:rPr>
          <w:tab/>
        </w:r>
        <w:r w:rsidR="009D3B55" w:rsidRPr="0039743D">
          <w:rPr>
            <w:rStyle w:val="a9"/>
          </w:rPr>
          <w:t>Суть предлагаемого проекта</w:t>
        </w:r>
        <w:r w:rsidR="009D3B55">
          <w:rPr>
            <w:webHidden/>
          </w:rPr>
          <w:tab/>
        </w:r>
        <w:r>
          <w:rPr>
            <w:webHidden/>
          </w:rPr>
          <w:fldChar w:fldCharType="begin"/>
        </w:r>
        <w:r w:rsidR="009D3B55">
          <w:rPr>
            <w:webHidden/>
          </w:rPr>
          <w:instrText xml:space="preserve"> PAGEREF _Toc467691300 \h </w:instrText>
        </w:r>
        <w:r>
          <w:rPr>
            <w:webHidden/>
          </w:rPr>
        </w:r>
        <w:r>
          <w:rPr>
            <w:webHidden/>
          </w:rPr>
          <w:fldChar w:fldCharType="separate"/>
        </w:r>
        <w:r w:rsidR="00CB03E2">
          <w:rPr>
            <w:webHidden/>
          </w:rPr>
          <w:t>9</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01" w:history="1">
        <w:r w:rsidR="009D3B55" w:rsidRPr="0039743D">
          <w:rPr>
            <w:rStyle w:val="a9"/>
          </w:rPr>
          <w:t>2.1</w:t>
        </w:r>
        <w:r w:rsidR="009D3B55">
          <w:rPr>
            <w:rFonts w:asciiTheme="minorHAnsi" w:eastAsiaTheme="minorEastAsia" w:hAnsiTheme="minorHAnsi" w:cstheme="minorBidi"/>
            <w:b w:val="0"/>
            <w:sz w:val="22"/>
            <w:szCs w:val="22"/>
          </w:rPr>
          <w:tab/>
        </w:r>
        <w:r w:rsidR="009D3B55" w:rsidRPr="0039743D">
          <w:rPr>
            <w:rStyle w:val="a9"/>
          </w:rPr>
          <w:t>Концепция проекта</w:t>
        </w:r>
        <w:r w:rsidR="009D3B55">
          <w:rPr>
            <w:webHidden/>
          </w:rPr>
          <w:tab/>
        </w:r>
        <w:r>
          <w:rPr>
            <w:webHidden/>
          </w:rPr>
          <w:fldChar w:fldCharType="begin"/>
        </w:r>
        <w:r w:rsidR="009D3B55">
          <w:rPr>
            <w:webHidden/>
          </w:rPr>
          <w:instrText xml:space="preserve"> PAGEREF _Toc467691301 \h </w:instrText>
        </w:r>
        <w:r>
          <w:rPr>
            <w:webHidden/>
          </w:rPr>
        </w:r>
        <w:r>
          <w:rPr>
            <w:webHidden/>
          </w:rPr>
          <w:fldChar w:fldCharType="separate"/>
        </w:r>
        <w:r w:rsidR="00CB03E2">
          <w:rPr>
            <w:webHidden/>
          </w:rPr>
          <w:t>9</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02" w:history="1">
        <w:r w:rsidR="009D3B55" w:rsidRPr="0039743D">
          <w:rPr>
            <w:rStyle w:val="a9"/>
          </w:rPr>
          <w:t>2.2</w:t>
        </w:r>
        <w:r w:rsidR="009D3B55">
          <w:rPr>
            <w:rFonts w:asciiTheme="minorHAnsi" w:eastAsiaTheme="minorEastAsia" w:hAnsiTheme="minorHAnsi" w:cstheme="minorBidi"/>
            <w:b w:val="0"/>
            <w:sz w:val="22"/>
            <w:szCs w:val="22"/>
          </w:rPr>
          <w:tab/>
        </w:r>
        <w:r w:rsidR="009D3B55" w:rsidRPr="0039743D">
          <w:rPr>
            <w:rStyle w:val="a9"/>
          </w:rPr>
          <w:t>Общее описание</w:t>
        </w:r>
        <w:r w:rsidR="009D3B55">
          <w:rPr>
            <w:webHidden/>
          </w:rPr>
          <w:tab/>
        </w:r>
        <w:r>
          <w:rPr>
            <w:webHidden/>
          </w:rPr>
          <w:fldChar w:fldCharType="begin"/>
        </w:r>
        <w:r w:rsidR="009D3B55">
          <w:rPr>
            <w:webHidden/>
          </w:rPr>
          <w:instrText xml:space="preserve"> PAGEREF _Toc467691302 \h </w:instrText>
        </w:r>
        <w:r>
          <w:rPr>
            <w:webHidden/>
          </w:rPr>
        </w:r>
        <w:r>
          <w:rPr>
            <w:webHidden/>
          </w:rPr>
          <w:fldChar w:fldCharType="separate"/>
        </w:r>
        <w:r w:rsidR="00CB03E2">
          <w:rPr>
            <w:webHidden/>
          </w:rPr>
          <w:t>10</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03" w:history="1">
        <w:r w:rsidR="009D3B55" w:rsidRPr="0039743D">
          <w:rPr>
            <w:rStyle w:val="a9"/>
          </w:rPr>
          <w:t>2.3</w:t>
        </w:r>
        <w:r w:rsidR="009D3B55">
          <w:rPr>
            <w:rFonts w:asciiTheme="minorHAnsi" w:eastAsiaTheme="minorEastAsia" w:hAnsiTheme="minorHAnsi" w:cstheme="minorBidi"/>
            <w:b w:val="0"/>
            <w:sz w:val="22"/>
            <w:szCs w:val="22"/>
          </w:rPr>
          <w:tab/>
        </w:r>
        <w:r w:rsidR="009D3B55" w:rsidRPr="0039743D">
          <w:rPr>
            <w:rStyle w:val="a9"/>
          </w:rPr>
          <w:t>Местонахождение объекта</w:t>
        </w:r>
        <w:r w:rsidR="009D3B55">
          <w:rPr>
            <w:webHidden/>
          </w:rPr>
          <w:tab/>
        </w:r>
        <w:r>
          <w:rPr>
            <w:webHidden/>
          </w:rPr>
          <w:fldChar w:fldCharType="begin"/>
        </w:r>
        <w:r w:rsidR="009D3B55">
          <w:rPr>
            <w:webHidden/>
          </w:rPr>
          <w:instrText xml:space="preserve"> PAGEREF _Toc467691303 \h </w:instrText>
        </w:r>
        <w:r>
          <w:rPr>
            <w:webHidden/>
          </w:rPr>
        </w:r>
        <w:r>
          <w:rPr>
            <w:webHidden/>
          </w:rPr>
          <w:fldChar w:fldCharType="separate"/>
        </w:r>
        <w:r w:rsidR="00CB03E2">
          <w:rPr>
            <w:webHidden/>
          </w:rPr>
          <w:t>10</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04" w:history="1">
        <w:r w:rsidR="009D3B55" w:rsidRPr="0039743D">
          <w:rPr>
            <w:rStyle w:val="a9"/>
          </w:rPr>
          <w:t>2.4</w:t>
        </w:r>
        <w:r w:rsidR="009D3B55">
          <w:rPr>
            <w:rFonts w:asciiTheme="minorHAnsi" w:eastAsiaTheme="minorEastAsia" w:hAnsiTheme="minorHAnsi" w:cstheme="minorBidi"/>
            <w:b w:val="0"/>
            <w:sz w:val="22"/>
            <w:szCs w:val="22"/>
          </w:rPr>
          <w:tab/>
        </w:r>
        <w:r w:rsidR="009D3B55" w:rsidRPr="0039743D">
          <w:rPr>
            <w:rStyle w:val="a9"/>
          </w:rPr>
          <w:t>Экологические вопросы производства</w:t>
        </w:r>
        <w:r w:rsidR="009D3B55">
          <w:rPr>
            <w:webHidden/>
          </w:rPr>
          <w:tab/>
        </w:r>
        <w:r>
          <w:rPr>
            <w:webHidden/>
          </w:rPr>
          <w:fldChar w:fldCharType="begin"/>
        </w:r>
        <w:r w:rsidR="009D3B55">
          <w:rPr>
            <w:webHidden/>
          </w:rPr>
          <w:instrText xml:space="preserve"> PAGEREF _Toc467691304 \h </w:instrText>
        </w:r>
        <w:r>
          <w:rPr>
            <w:webHidden/>
          </w:rPr>
        </w:r>
        <w:r>
          <w:rPr>
            <w:webHidden/>
          </w:rPr>
          <w:fldChar w:fldCharType="separate"/>
        </w:r>
        <w:r w:rsidR="00CB03E2">
          <w:rPr>
            <w:webHidden/>
          </w:rPr>
          <w:t>10</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05" w:history="1">
        <w:r w:rsidR="009D3B55" w:rsidRPr="0039743D">
          <w:rPr>
            <w:rStyle w:val="a9"/>
          </w:rPr>
          <w:t>3</w:t>
        </w:r>
        <w:r w:rsidR="009D3B55">
          <w:rPr>
            <w:rFonts w:asciiTheme="minorHAnsi" w:eastAsiaTheme="minorEastAsia" w:hAnsiTheme="minorHAnsi" w:cstheme="minorBidi"/>
            <w:b w:val="0"/>
            <w:bCs w:val="0"/>
            <w:color w:val="auto"/>
            <w:sz w:val="22"/>
            <w:szCs w:val="22"/>
          </w:rPr>
          <w:tab/>
        </w:r>
        <w:r w:rsidR="009D3B55" w:rsidRPr="0039743D">
          <w:rPr>
            <w:rStyle w:val="a9"/>
          </w:rPr>
          <w:t>Анализ рынка</w:t>
        </w:r>
        <w:r w:rsidR="009D3B55">
          <w:rPr>
            <w:webHidden/>
          </w:rPr>
          <w:tab/>
        </w:r>
        <w:r>
          <w:rPr>
            <w:webHidden/>
          </w:rPr>
          <w:fldChar w:fldCharType="begin"/>
        </w:r>
        <w:r w:rsidR="009D3B55">
          <w:rPr>
            <w:webHidden/>
          </w:rPr>
          <w:instrText xml:space="preserve"> PAGEREF _Toc467691305 \h </w:instrText>
        </w:r>
        <w:r>
          <w:rPr>
            <w:webHidden/>
          </w:rPr>
        </w:r>
        <w:r>
          <w:rPr>
            <w:webHidden/>
          </w:rPr>
          <w:fldChar w:fldCharType="separate"/>
        </w:r>
        <w:r w:rsidR="00CB03E2">
          <w:rPr>
            <w:webHidden/>
          </w:rPr>
          <w:t>11</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06" w:history="1">
        <w:r w:rsidR="009D3B55" w:rsidRPr="0039743D">
          <w:rPr>
            <w:rStyle w:val="a9"/>
          </w:rPr>
          <w:t>3.1</w:t>
        </w:r>
        <w:r w:rsidR="009D3B55">
          <w:rPr>
            <w:rFonts w:asciiTheme="minorHAnsi" w:eastAsiaTheme="minorEastAsia" w:hAnsiTheme="minorHAnsi" w:cstheme="minorBidi"/>
            <w:b w:val="0"/>
            <w:sz w:val="22"/>
            <w:szCs w:val="22"/>
          </w:rPr>
          <w:tab/>
        </w:r>
        <w:r w:rsidR="009D3B55" w:rsidRPr="0039743D">
          <w:rPr>
            <w:rStyle w:val="a9"/>
          </w:rPr>
          <w:t>Федеральная автомобильная дорога М-4 «Дон»</w:t>
        </w:r>
        <w:r w:rsidR="009D3B55">
          <w:rPr>
            <w:webHidden/>
          </w:rPr>
          <w:tab/>
        </w:r>
        <w:r>
          <w:rPr>
            <w:webHidden/>
          </w:rPr>
          <w:fldChar w:fldCharType="begin"/>
        </w:r>
        <w:r w:rsidR="009D3B55">
          <w:rPr>
            <w:webHidden/>
          </w:rPr>
          <w:instrText xml:space="preserve"> PAGEREF _Toc467691306 \h </w:instrText>
        </w:r>
        <w:r>
          <w:rPr>
            <w:webHidden/>
          </w:rPr>
        </w:r>
        <w:r>
          <w:rPr>
            <w:webHidden/>
          </w:rPr>
          <w:fldChar w:fldCharType="separate"/>
        </w:r>
        <w:r w:rsidR="00CB03E2">
          <w:rPr>
            <w:webHidden/>
          </w:rPr>
          <w:t>11</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07" w:history="1">
        <w:r w:rsidR="009D3B55" w:rsidRPr="0039743D">
          <w:rPr>
            <w:rStyle w:val="a9"/>
          </w:rPr>
          <w:t>3.1.1</w:t>
        </w:r>
        <w:r w:rsidR="009D3B55">
          <w:rPr>
            <w:rFonts w:asciiTheme="minorHAnsi" w:eastAsiaTheme="minorEastAsia" w:hAnsiTheme="minorHAnsi" w:cstheme="minorBidi"/>
            <w:iCs w:val="0"/>
            <w:sz w:val="22"/>
            <w:szCs w:val="22"/>
          </w:rPr>
          <w:tab/>
        </w:r>
        <w:r w:rsidR="009D3B55" w:rsidRPr="0039743D">
          <w:rPr>
            <w:rStyle w:val="a9"/>
          </w:rPr>
          <w:t>Описание</w:t>
        </w:r>
        <w:r w:rsidR="009D3B55">
          <w:rPr>
            <w:webHidden/>
          </w:rPr>
          <w:tab/>
        </w:r>
        <w:r>
          <w:rPr>
            <w:webHidden/>
          </w:rPr>
          <w:fldChar w:fldCharType="begin"/>
        </w:r>
        <w:r w:rsidR="009D3B55">
          <w:rPr>
            <w:webHidden/>
          </w:rPr>
          <w:instrText xml:space="preserve"> PAGEREF _Toc467691307 \h </w:instrText>
        </w:r>
        <w:r>
          <w:rPr>
            <w:webHidden/>
          </w:rPr>
        </w:r>
        <w:r>
          <w:rPr>
            <w:webHidden/>
          </w:rPr>
          <w:fldChar w:fldCharType="separate"/>
        </w:r>
        <w:r w:rsidR="00CB03E2">
          <w:rPr>
            <w:webHidden/>
          </w:rPr>
          <w:t>11</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08" w:history="1">
        <w:r w:rsidR="009D3B55" w:rsidRPr="0039743D">
          <w:rPr>
            <w:rStyle w:val="a9"/>
          </w:rPr>
          <w:t>3.1.2</w:t>
        </w:r>
        <w:r w:rsidR="009D3B55">
          <w:rPr>
            <w:rFonts w:asciiTheme="minorHAnsi" w:eastAsiaTheme="minorEastAsia" w:hAnsiTheme="minorHAnsi" w:cstheme="minorBidi"/>
            <w:iCs w:val="0"/>
            <w:sz w:val="22"/>
            <w:szCs w:val="22"/>
          </w:rPr>
          <w:tab/>
        </w:r>
        <w:r w:rsidR="009D3B55" w:rsidRPr="0039743D">
          <w:rPr>
            <w:rStyle w:val="a9"/>
          </w:rPr>
          <w:t>Маршрут</w:t>
        </w:r>
        <w:r w:rsidR="009D3B55">
          <w:rPr>
            <w:webHidden/>
          </w:rPr>
          <w:tab/>
        </w:r>
        <w:r>
          <w:rPr>
            <w:webHidden/>
          </w:rPr>
          <w:fldChar w:fldCharType="begin"/>
        </w:r>
        <w:r w:rsidR="009D3B55">
          <w:rPr>
            <w:webHidden/>
          </w:rPr>
          <w:instrText xml:space="preserve"> PAGEREF _Toc467691308 \h </w:instrText>
        </w:r>
        <w:r>
          <w:rPr>
            <w:webHidden/>
          </w:rPr>
        </w:r>
        <w:r>
          <w:rPr>
            <w:webHidden/>
          </w:rPr>
          <w:fldChar w:fldCharType="separate"/>
        </w:r>
        <w:r w:rsidR="00CB03E2">
          <w:rPr>
            <w:webHidden/>
          </w:rPr>
          <w:t>14</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09" w:history="1">
        <w:r w:rsidR="009D3B55" w:rsidRPr="0039743D">
          <w:rPr>
            <w:rStyle w:val="a9"/>
          </w:rPr>
          <w:t>3.1.3</w:t>
        </w:r>
        <w:r w:rsidR="009D3B55">
          <w:rPr>
            <w:rFonts w:asciiTheme="minorHAnsi" w:eastAsiaTheme="minorEastAsia" w:hAnsiTheme="minorHAnsi" w:cstheme="minorBidi"/>
            <w:iCs w:val="0"/>
            <w:sz w:val="22"/>
            <w:szCs w:val="22"/>
          </w:rPr>
          <w:tab/>
        </w:r>
        <w:r w:rsidR="009D3B55" w:rsidRPr="0039743D">
          <w:rPr>
            <w:rStyle w:val="a9"/>
          </w:rPr>
          <w:t>Платные участки</w:t>
        </w:r>
        <w:r w:rsidR="009D3B55">
          <w:rPr>
            <w:webHidden/>
          </w:rPr>
          <w:tab/>
        </w:r>
        <w:r>
          <w:rPr>
            <w:webHidden/>
          </w:rPr>
          <w:fldChar w:fldCharType="begin"/>
        </w:r>
        <w:r w:rsidR="009D3B55">
          <w:rPr>
            <w:webHidden/>
          </w:rPr>
          <w:instrText xml:space="preserve"> PAGEREF _Toc467691309 \h </w:instrText>
        </w:r>
        <w:r>
          <w:rPr>
            <w:webHidden/>
          </w:rPr>
        </w:r>
        <w:r>
          <w:rPr>
            <w:webHidden/>
          </w:rPr>
          <w:fldChar w:fldCharType="separate"/>
        </w:r>
        <w:r w:rsidR="00CB03E2">
          <w:rPr>
            <w:webHidden/>
          </w:rPr>
          <w:t>15</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10" w:history="1">
        <w:r w:rsidR="009D3B55" w:rsidRPr="0039743D">
          <w:rPr>
            <w:rStyle w:val="a9"/>
          </w:rPr>
          <w:t>3.1.4</w:t>
        </w:r>
        <w:r w:rsidR="009D3B55">
          <w:rPr>
            <w:rFonts w:asciiTheme="minorHAnsi" w:eastAsiaTheme="minorEastAsia" w:hAnsiTheme="minorHAnsi" w:cstheme="minorBidi"/>
            <w:iCs w:val="0"/>
            <w:sz w:val="22"/>
            <w:szCs w:val="22"/>
          </w:rPr>
          <w:tab/>
        </w:r>
        <w:r w:rsidR="009D3B55" w:rsidRPr="0039743D">
          <w:rPr>
            <w:rStyle w:val="a9"/>
          </w:rPr>
          <w:t>Перспективы</w:t>
        </w:r>
        <w:r w:rsidR="009D3B55">
          <w:rPr>
            <w:webHidden/>
          </w:rPr>
          <w:tab/>
        </w:r>
        <w:r>
          <w:rPr>
            <w:webHidden/>
          </w:rPr>
          <w:fldChar w:fldCharType="begin"/>
        </w:r>
        <w:r w:rsidR="009D3B55">
          <w:rPr>
            <w:webHidden/>
          </w:rPr>
          <w:instrText xml:space="preserve"> PAGEREF _Toc467691310 \h </w:instrText>
        </w:r>
        <w:r>
          <w:rPr>
            <w:webHidden/>
          </w:rPr>
        </w:r>
        <w:r>
          <w:rPr>
            <w:webHidden/>
          </w:rPr>
          <w:fldChar w:fldCharType="separate"/>
        </w:r>
        <w:r w:rsidR="00CB03E2">
          <w:rPr>
            <w:webHidden/>
          </w:rPr>
          <w:t>16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11" w:history="1">
        <w:r w:rsidR="009D3B55" w:rsidRPr="0039743D">
          <w:rPr>
            <w:rStyle w:val="a9"/>
          </w:rPr>
          <w:t>3.2</w:t>
        </w:r>
        <w:r w:rsidR="009D3B55">
          <w:rPr>
            <w:rFonts w:asciiTheme="minorHAnsi" w:eastAsiaTheme="minorEastAsia" w:hAnsiTheme="minorHAnsi" w:cstheme="minorBidi"/>
            <w:b w:val="0"/>
            <w:sz w:val="22"/>
            <w:szCs w:val="22"/>
          </w:rPr>
          <w:tab/>
        </w:r>
        <w:r w:rsidR="009D3B55" w:rsidRPr="0039743D">
          <w:rPr>
            <w:rStyle w:val="a9"/>
          </w:rPr>
          <w:t>Рынок придорожного сервиса</w:t>
        </w:r>
        <w:r w:rsidR="009D3B55">
          <w:rPr>
            <w:webHidden/>
          </w:rPr>
          <w:tab/>
        </w:r>
        <w:r>
          <w:rPr>
            <w:webHidden/>
          </w:rPr>
          <w:fldChar w:fldCharType="begin"/>
        </w:r>
        <w:r w:rsidR="009D3B55">
          <w:rPr>
            <w:webHidden/>
          </w:rPr>
          <w:instrText xml:space="preserve"> PAGEREF _Toc467691311 \h </w:instrText>
        </w:r>
        <w:r>
          <w:rPr>
            <w:webHidden/>
          </w:rPr>
        </w:r>
        <w:r>
          <w:rPr>
            <w:webHidden/>
          </w:rPr>
          <w:fldChar w:fldCharType="separate"/>
        </w:r>
        <w:r w:rsidR="00CB03E2">
          <w:rPr>
            <w:webHidden/>
          </w:rPr>
          <w:t>16</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12" w:history="1">
        <w:r w:rsidR="009D3B55" w:rsidRPr="0039743D">
          <w:rPr>
            <w:rStyle w:val="a9"/>
          </w:rPr>
          <w:t>3.2.1</w:t>
        </w:r>
        <w:r w:rsidR="009D3B55">
          <w:rPr>
            <w:rFonts w:asciiTheme="minorHAnsi" w:eastAsiaTheme="minorEastAsia" w:hAnsiTheme="minorHAnsi" w:cstheme="minorBidi"/>
            <w:iCs w:val="0"/>
            <w:sz w:val="22"/>
            <w:szCs w:val="22"/>
          </w:rPr>
          <w:tab/>
        </w:r>
        <w:r w:rsidR="009D3B55" w:rsidRPr="0039743D">
          <w:rPr>
            <w:rStyle w:val="a9"/>
          </w:rPr>
          <w:t>Структура придорожного сервиса</w:t>
        </w:r>
        <w:r w:rsidR="009D3B55">
          <w:rPr>
            <w:webHidden/>
          </w:rPr>
          <w:tab/>
        </w:r>
        <w:r>
          <w:rPr>
            <w:webHidden/>
          </w:rPr>
          <w:fldChar w:fldCharType="begin"/>
        </w:r>
        <w:r w:rsidR="009D3B55">
          <w:rPr>
            <w:webHidden/>
          </w:rPr>
          <w:instrText xml:space="preserve"> PAGEREF _Toc467691312 \h </w:instrText>
        </w:r>
        <w:r>
          <w:rPr>
            <w:webHidden/>
          </w:rPr>
        </w:r>
        <w:r>
          <w:rPr>
            <w:webHidden/>
          </w:rPr>
          <w:fldChar w:fldCharType="separate"/>
        </w:r>
        <w:r w:rsidR="00CB03E2">
          <w:rPr>
            <w:webHidden/>
          </w:rPr>
          <w:t>16</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13" w:history="1">
        <w:r w:rsidR="009D3B55" w:rsidRPr="0039743D">
          <w:rPr>
            <w:rStyle w:val="a9"/>
          </w:rPr>
          <w:t>3.2.2</w:t>
        </w:r>
        <w:r w:rsidR="009D3B55">
          <w:rPr>
            <w:rFonts w:asciiTheme="minorHAnsi" w:eastAsiaTheme="minorEastAsia" w:hAnsiTheme="minorHAnsi" w:cstheme="minorBidi"/>
            <w:iCs w:val="0"/>
            <w:sz w:val="22"/>
            <w:szCs w:val="22"/>
          </w:rPr>
          <w:tab/>
        </w:r>
        <w:r w:rsidR="009D3B55" w:rsidRPr="0039743D">
          <w:rPr>
            <w:rStyle w:val="a9"/>
          </w:rPr>
          <w:t>Тенденции развития отрасли</w:t>
        </w:r>
        <w:r w:rsidR="009D3B55">
          <w:rPr>
            <w:webHidden/>
          </w:rPr>
          <w:tab/>
        </w:r>
        <w:r>
          <w:rPr>
            <w:webHidden/>
          </w:rPr>
          <w:fldChar w:fldCharType="begin"/>
        </w:r>
        <w:r w:rsidR="009D3B55">
          <w:rPr>
            <w:webHidden/>
          </w:rPr>
          <w:instrText xml:space="preserve"> PAGEREF _Toc467691313 \h </w:instrText>
        </w:r>
        <w:r>
          <w:rPr>
            <w:webHidden/>
          </w:rPr>
        </w:r>
        <w:r>
          <w:rPr>
            <w:webHidden/>
          </w:rPr>
          <w:fldChar w:fldCharType="separate"/>
        </w:r>
        <w:r w:rsidR="00CB03E2">
          <w:rPr>
            <w:webHidden/>
          </w:rPr>
          <w:t>19</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14" w:history="1">
        <w:r w:rsidR="009D3B55" w:rsidRPr="0039743D">
          <w:rPr>
            <w:rStyle w:val="a9"/>
          </w:rPr>
          <w:t>3.2.3</w:t>
        </w:r>
        <w:r w:rsidR="009D3B55">
          <w:rPr>
            <w:rFonts w:asciiTheme="minorHAnsi" w:eastAsiaTheme="minorEastAsia" w:hAnsiTheme="minorHAnsi" w:cstheme="minorBidi"/>
            <w:iCs w:val="0"/>
            <w:sz w:val="22"/>
            <w:szCs w:val="22"/>
          </w:rPr>
          <w:tab/>
        </w:r>
        <w:r w:rsidR="009D3B55" w:rsidRPr="0039743D">
          <w:rPr>
            <w:rStyle w:val="a9"/>
          </w:rPr>
          <w:t>Перспективы придорожного сервиса</w:t>
        </w:r>
        <w:r w:rsidR="009D3B55">
          <w:rPr>
            <w:webHidden/>
          </w:rPr>
          <w:tab/>
        </w:r>
        <w:r>
          <w:rPr>
            <w:webHidden/>
          </w:rPr>
          <w:fldChar w:fldCharType="begin"/>
        </w:r>
        <w:r w:rsidR="009D3B55">
          <w:rPr>
            <w:webHidden/>
          </w:rPr>
          <w:instrText xml:space="preserve"> PAGEREF _Toc467691314 \h </w:instrText>
        </w:r>
        <w:r>
          <w:rPr>
            <w:webHidden/>
          </w:rPr>
        </w:r>
        <w:r>
          <w:rPr>
            <w:webHidden/>
          </w:rPr>
          <w:fldChar w:fldCharType="separate"/>
        </w:r>
        <w:r w:rsidR="00CB03E2">
          <w:rPr>
            <w:webHidden/>
          </w:rPr>
          <w:t>20</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15" w:history="1">
        <w:r w:rsidR="009D3B55" w:rsidRPr="0039743D">
          <w:rPr>
            <w:rStyle w:val="a9"/>
          </w:rPr>
          <w:t>3.3</w:t>
        </w:r>
        <w:r w:rsidR="009D3B55">
          <w:rPr>
            <w:rFonts w:asciiTheme="minorHAnsi" w:eastAsiaTheme="minorEastAsia" w:hAnsiTheme="minorHAnsi" w:cstheme="minorBidi"/>
            <w:b w:val="0"/>
            <w:sz w:val="22"/>
            <w:szCs w:val="22"/>
          </w:rPr>
          <w:tab/>
        </w:r>
        <w:r w:rsidR="009D3B55" w:rsidRPr="0039743D">
          <w:rPr>
            <w:rStyle w:val="a9"/>
          </w:rPr>
          <w:t>Конкуренты проекта</w:t>
        </w:r>
        <w:r w:rsidR="009D3B55">
          <w:rPr>
            <w:webHidden/>
          </w:rPr>
          <w:tab/>
        </w:r>
        <w:r>
          <w:rPr>
            <w:webHidden/>
          </w:rPr>
          <w:fldChar w:fldCharType="begin"/>
        </w:r>
        <w:r w:rsidR="009D3B55">
          <w:rPr>
            <w:webHidden/>
          </w:rPr>
          <w:instrText xml:space="preserve"> PAGEREF _Toc467691315 \h </w:instrText>
        </w:r>
        <w:r>
          <w:rPr>
            <w:webHidden/>
          </w:rPr>
        </w:r>
        <w:r>
          <w:rPr>
            <w:webHidden/>
          </w:rPr>
          <w:fldChar w:fldCharType="separate"/>
        </w:r>
        <w:r w:rsidR="00CB03E2">
          <w:rPr>
            <w:webHidden/>
          </w:rPr>
          <w:t>20</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16" w:history="1">
        <w:r w:rsidR="009D3B55" w:rsidRPr="0039743D">
          <w:rPr>
            <w:rStyle w:val="a9"/>
          </w:rPr>
          <w:t>4</w:t>
        </w:r>
        <w:r w:rsidR="009D3B55">
          <w:rPr>
            <w:rFonts w:asciiTheme="minorHAnsi" w:eastAsiaTheme="minorEastAsia" w:hAnsiTheme="minorHAnsi" w:cstheme="minorBidi"/>
            <w:b w:val="0"/>
            <w:bCs w:val="0"/>
            <w:color w:val="auto"/>
            <w:sz w:val="22"/>
            <w:szCs w:val="22"/>
          </w:rPr>
          <w:tab/>
        </w:r>
        <w:r w:rsidR="009D3B55" w:rsidRPr="0039743D">
          <w:rPr>
            <w:rStyle w:val="a9"/>
          </w:rPr>
          <w:t>Организационный план</w:t>
        </w:r>
        <w:r w:rsidR="009D3B55">
          <w:rPr>
            <w:webHidden/>
          </w:rPr>
          <w:tab/>
        </w:r>
        <w:r>
          <w:rPr>
            <w:webHidden/>
          </w:rPr>
          <w:fldChar w:fldCharType="begin"/>
        </w:r>
        <w:r w:rsidR="009D3B55">
          <w:rPr>
            <w:webHidden/>
          </w:rPr>
          <w:instrText xml:space="preserve"> PAGEREF _Toc467691316 \h </w:instrText>
        </w:r>
        <w:r>
          <w:rPr>
            <w:webHidden/>
          </w:rPr>
        </w:r>
        <w:r>
          <w:rPr>
            <w:webHidden/>
          </w:rPr>
          <w:fldChar w:fldCharType="separate"/>
        </w:r>
        <w:r w:rsidR="00CB03E2">
          <w:rPr>
            <w:webHidden/>
          </w:rPr>
          <w:t>21</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17" w:history="1">
        <w:r w:rsidR="009D3B55" w:rsidRPr="0039743D">
          <w:rPr>
            <w:rStyle w:val="a9"/>
          </w:rPr>
          <w:t>4.1</w:t>
        </w:r>
        <w:r w:rsidR="009D3B55">
          <w:rPr>
            <w:rFonts w:asciiTheme="minorHAnsi" w:eastAsiaTheme="minorEastAsia" w:hAnsiTheme="minorHAnsi" w:cstheme="minorBidi"/>
            <w:b w:val="0"/>
            <w:sz w:val="22"/>
            <w:szCs w:val="22"/>
          </w:rPr>
          <w:tab/>
        </w:r>
        <w:r w:rsidR="009D3B55" w:rsidRPr="0039743D">
          <w:rPr>
            <w:rStyle w:val="a9"/>
          </w:rPr>
          <w:t>Персонал. Организационная структура Предприятия</w:t>
        </w:r>
        <w:r w:rsidR="009D3B55">
          <w:rPr>
            <w:webHidden/>
          </w:rPr>
          <w:tab/>
        </w:r>
        <w:r>
          <w:rPr>
            <w:webHidden/>
          </w:rPr>
          <w:fldChar w:fldCharType="begin"/>
        </w:r>
        <w:r w:rsidR="009D3B55">
          <w:rPr>
            <w:webHidden/>
          </w:rPr>
          <w:instrText xml:space="preserve"> PAGEREF _Toc467691317 \h </w:instrText>
        </w:r>
        <w:r>
          <w:rPr>
            <w:webHidden/>
          </w:rPr>
        </w:r>
        <w:r>
          <w:rPr>
            <w:webHidden/>
          </w:rPr>
          <w:fldChar w:fldCharType="separate"/>
        </w:r>
        <w:r w:rsidR="00CB03E2">
          <w:rPr>
            <w:webHidden/>
          </w:rPr>
          <w:t>21</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18" w:history="1">
        <w:r w:rsidR="009D3B55" w:rsidRPr="0039743D">
          <w:rPr>
            <w:rStyle w:val="a9"/>
          </w:rPr>
          <w:t>5</w:t>
        </w:r>
        <w:r w:rsidR="009D3B55">
          <w:rPr>
            <w:rFonts w:asciiTheme="minorHAnsi" w:eastAsiaTheme="minorEastAsia" w:hAnsiTheme="minorHAnsi" w:cstheme="minorBidi"/>
            <w:b w:val="0"/>
            <w:bCs w:val="0"/>
            <w:color w:val="auto"/>
            <w:sz w:val="22"/>
            <w:szCs w:val="22"/>
          </w:rPr>
          <w:tab/>
        </w:r>
        <w:r w:rsidR="009D3B55" w:rsidRPr="0039743D">
          <w:rPr>
            <w:rStyle w:val="a9"/>
          </w:rPr>
          <w:t>Производственный план</w:t>
        </w:r>
        <w:r w:rsidR="009D3B55">
          <w:rPr>
            <w:webHidden/>
          </w:rPr>
          <w:tab/>
        </w:r>
        <w:r>
          <w:rPr>
            <w:webHidden/>
          </w:rPr>
          <w:fldChar w:fldCharType="begin"/>
        </w:r>
        <w:r w:rsidR="009D3B55">
          <w:rPr>
            <w:webHidden/>
          </w:rPr>
          <w:instrText xml:space="preserve"> PAGEREF _Toc467691318 \h </w:instrText>
        </w:r>
        <w:r>
          <w:rPr>
            <w:webHidden/>
          </w:rPr>
        </w:r>
        <w:r>
          <w:rPr>
            <w:webHidden/>
          </w:rPr>
          <w:fldChar w:fldCharType="separate"/>
        </w:r>
        <w:r w:rsidR="00CB03E2">
          <w:rPr>
            <w:webHidden/>
          </w:rPr>
          <w:t>22</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19" w:history="1">
        <w:r w:rsidR="009D3B55" w:rsidRPr="0039743D">
          <w:rPr>
            <w:rStyle w:val="a9"/>
          </w:rPr>
          <w:t>5.1</w:t>
        </w:r>
        <w:r w:rsidR="009D3B55">
          <w:rPr>
            <w:rFonts w:asciiTheme="minorHAnsi" w:eastAsiaTheme="minorEastAsia" w:hAnsiTheme="minorHAnsi" w:cstheme="minorBidi"/>
            <w:b w:val="0"/>
            <w:sz w:val="22"/>
            <w:szCs w:val="22"/>
          </w:rPr>
          <w:tab/>
        </w:r>
        <w:r w:rsidR="009D3B55" w:rsidRPr="0039743D">
          <w:rPr>
            <w:rStyle w:val="a9"/>
          </w:rPr>
          <w:t>Потребность в приобретении активов</w:t>
        </w:r>
        <w:r w:rsidR="009D3B55">
          <w:rPr>
            <w:webHidden/>
          </w:rPr>
          <w:tab/>
        </w:r>
        <w:r>
          <w:rPr>
            <w:webHidden/>
          </w:rPr>
          <w:fldChar w:fldCharType="begin"/>
        </w:r>
        <w:r w:rsidR="009D3B55">
          <w:rPr>
            <w:webHidden/>
          </w:rPr>
          <w:instrText xml:space="preserve"> PAGEREF _Toc467691319 \h </w:instrText>
        </w:r>
        <w:r>
          <w:rPr>
            <w:webHidden/>
          </w:rPr>
        </w:r>
        <w:r>
          <w:rPr>
            <w:webHidden/>
          </w:rPr>
          <w:fldChar w:fldCharType="separate"/>
        </w:r>
        <w:r w:rsidR="00CB03E2">
          <w:rPr>
            <w:webHidden/>
          </w:rPr>
          <w:t>22</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0" w:history="1">
        <w:r w:rsidR="009D3B55" w:rsidRPr="0039743D">
          <w:rPr>
            <w:rStyle w:val="a9"/>
          </w:rPr>
          <w:t>5.2</w:t>
        </w:r>
        <w:r w:rsidR="009D3B55">
          <w:rPr>
            <w:rFonts w:asciiTheme="minorHAnsi" w:eastAsiaTheme="minorEastAsia" w:hAnsiTheme="minorHAnsi" w:cstheme="minorBidi"/>
            <w:b w:val="0"/>
            <w:sz w:val="22"/>
            <w:szCs w:val="22"/>
          </w:rPr>
          <w:tab/>
        </w:r>
        <w:r w:rsidR="009D3B55" w:rsidRPr="0039743D">
          <w:rPr>
            <w:rStyle w:val="a9"/>
          </w:rPr>
          <w:t>Объемы производства</w:t>
        </w:r>
        <w:r w:rsidR="009D3B55">
          <w:rPr>
            <w:webHidden/>
          </w:rPr>
          <w:tab/>
        </w:r>
        <w:r>
          <w:rPr>
            <w:webHidden/>
          </w:rPr>
          <w:fldChar w:fldCharType="begin"/>
        </w:r>
        <w:r w:rsidR="009D3B55">
          <w:rPr>
            <w:webHidden/>
          </w:rPr>
          <w:instrText xml:space="preserve"> PAGEREF _Toc467691320 \h </w:instrText>
        </w:r>
        <w:r>
          <w:rPr>
            <w:webHidden/>
          </w:rPr>
        </w:r>
        <w:r>
          <w:rPr>
            <w:webHidden/>
          </w:rPr>
          <w:fldChar w:fldCharType="separate"/>
        </w:r>
        <w:r w:rsidR="00CB03E2">
          <w:rPr>
            <w:webHidden/>
          </w:rPr>
          <w:t>26</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21" w:history="1">
        <w:r w:rsidR="009D3B55" w:rsidRPr="0039743D">
          <w:rPr>
            <w:rStyle w:val="a9"/>
          </w:rPr>
          <w:t>6</w:t>
        </w:r>
        <w:r w:rsidR="009D3B55">
          <w:rPr>
            <w:rFonts w:asciiTheme="minorHAnsi" w:eastAsiaTheme="minorEastAsia" w:hAnsiTheme="minorHAnsi" w:cstheme="minorBidi"/>
            <w:b w:val="0"/>
            <w:bCs w:val="0"/>
            <w:color w:val="auto"/>
            <w:sz w:val="22"/>
            <w:szCs w:val="22"/>
          </w:rPr>
          <w:tab/>
        </w:r>
        <w:r w:rsidR="009D3B55" w:rsidRPr="0039743D">
          <w:rPr>
            <w:rStyle w:val="a9"/>
          </w:rPr>
          <w:t>Финансовый план</w:t>
        </w:r>
        <w:r w:rsidR="009D3B55">
          <w:rPr>
            <w:webHidden/>
          </w:rPr>
          <w:tab/>
        </w:r>
        <w:r>
          <w:rPr>
            <w:webHidden/>
          </w:rPr>
          <w:fldChar w:fldCharType="begin"/>
        </w:r>
        <w:r w:rsidR="009D3B55">
          <w:rPr>
            <w:webHidden/>
          </w:rPr>
          <w:instrText xml:space="preserve"> PAGEREF _Toc467691321 \h </w:instrText>
        </w:r>
        <w:r>
          <w:rPr>
            <w:webHidden/>
          </w:rPr>
        </w:r>
        <w:r>
          <w:rPr>
            <w:webHidden/>
          </w:rPr>
          <w:fldChar w:fldCharType="separate"/>
        </w:r>
        <w:r w:rsidR="00CB03E2">
          <w:rPr>
            <w:webHidden/>
          </w:rPr>
          <w:t>26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2" w:history="1">
        <w:r w:rsidR="009D3B55" w:rsidRPr="0039743D">
          <w:rPr>
            <w:rStyle w:val="a9"/>
          </w:rPr>
          <w:t>6.1</w:t>
        </w:r>
        <w:r w:rsidR="009D3B55">
          <w:rPr>
            <w:rFonts w:asciiTheme="minorHAnsi" w:eastAsiaTheme="minorEastAsia" w:hAnsiTheme="minorHAnsi" w:cstheme="minorBidi"/>
            <w:b w:val="0"/>
            <w:sz w:val="22"/>
            <w:szCs w:val="22"/>
          </w:rPr>
          <w:tab/>
        </w:r>
        <w:r w:rsidR="009D3B55" w:rsidRPr="0039743D">
          <w:rPr>
            <w:rStyle w:val="a9"/>
          </w:rPr>
          <w:t>Исходные данные и допущения</w:t>
        </w:r>
        <w:r w:rsidR="009D3B55">
          <w:rPr>
            <w:webHidden/>
          </w:rPr>
          <w:tab/>
        </w:r>
        <w:r>
          <w:rPr>
            <w:webHidden/>
          </w:rPr>
          <w:fldChar w:fldCharType="begin"/>
        </w:r>
        <w:r w:rsidR="009D3B55">
          <w:rPr>
            <w:webHidden/>
          </w:rPr>
          <w:instrText xml:space="preserve"> PAGEREF _Toc467691322 \h </w:instrText>
        </w:r>
        <w:r>
          <w:rPr>
            <w:webHidden/>
          </w:rPr>
        </w:r>
        <w:r>
          <w:rPr>
            <w:webHidden/>
          </w:rPr>
          <w:fldChar w:fldCharType="separate"/>
        </w:r>
        <w:r w:rsidR="00CB03E2">
          <w:rPr>
            <w:webHidden/>
          </w:rPr>
          <w:t>26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3" w:history="1">
        <w:r w:rsidR="009D3B55" w:rsidRPr="0039743D">
          <w:rPr>
            <w:rStyle w:val="a9"/>
          </w:rPr>
          <w:t>6.2</w:t>
        </w:r>
        <w:r w:rsidR="009D3B55">
          <w:rPr>
            <w:rFonts w:asciiTheme="minorHAnsi" w:eastAsiaTheme="minorEastAsia" w:hAnsiTheme="minorHAnsi" w:cstheme="minorBidi"/>
            <w:b w:val="0"/>
            <w:sz w:val="22"/>
            <w:szCs w:val="22"/>
          </w:rPr>
          <w:tab/>
        </w:r>
        <w:r w:rsidR="009D3B55" w:rsidRPr="0039743D">
          <w:rPr>
            <w:rStyle w:val="a9"/>
          </w:rPr>
          <w:t>Налоговое</w:t>
        </w:r>
        <w:r w:rsidR="009D3B55" w:rsidRPr="0039743D">
          <w:rPr>
            <w:rStyle w:val="a9"/>
            <w:kern w:val="36"/>
          </w:rPr>
          <w:t xml:space="preserve"> окружение</w:t>
        </w:r>
        <w:r w:rsidR="009D3B55">
          <w:rPr>
            <w:webHidden/>
          </w:rPr>
          <w:tab/>
        </w:r>
        <w:r>
          <w:rPr>
            <w:webHidden/>
          </w:rPr>
          <w:fldChar w:fldCharType="begin"/>
        </w:r>
        <w:r w:rsidR="009D3B55">
          <w:rPr>
            <w:webHidden/>
          </w:rPr>
          <w:instrText xml:space="preserve"> PAGEREF _Toc467691323 \h </w:instrText>
        </w:r>
        <w:r>
          <w:rPr>
            <w:webHidden/>
          </w:rPr>
        </w:r>
        <w:r>
          <w:rPr>
            <w:webHidden/>
          </w:rPr>
          <w:fldChar w:fldCharType="separate"/>
        </w:r>
        <w:r w:rsidR="00CB03E2">
          <w:rPr>
            <w:webHidden/>
          </w:rPr>
          <w:t>26</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4" w:history="1">
        <w:r w:rsidR="009D3B55" w:rsidRPr="0039743D">
          <w:rPr>
            <w:rStyle w:val="a9"/>
          </w:rPr>
          <w:t>6.3</w:t>
        </w:r>
        <w:r w:rsidR="009D3B55">
          <w:rPr>
            <w:rFonts w:asciiTheme="minorHAnsi" w:eastAsiaTheme="minorEastAsia" w:hAnsiTheme="minorHAnsi" w:cstheme="minorBidi"/>
            <w:b w:val="0"/>
            <w:sz w:val="22"/>
            <w:szCs w:val="22"/>
          </w:rPr>
          <w:tab/>
        </w:r>
        <w:r w:rsidR="009D3B55" w:rsidRPr="0039743D">
          <w:rPr>
            <w:rStyle w:val="a9"/>
          </w:rPr>
          <w:t>Расчет выручки</w:t>
        </w:r>
        <w:r w:rsidR="009D3B55">
          <w:rPr>
            <w:webHidden/>
          </w:rPr>
          <w:tab/>
        </w:r>
        <w:r>
          <w:rPr>
            <w:webHidden/>
          </w:rPr>
          <w:fldChar w:fldCharType="begin"/>
        </w:r>
        <w:r w:rsidR="009D3B55">
          <w:rPr>
            <w:webHidden/>
          </w:rPr>
          <w:instrText xml:space="preserve"> PAGEREF _Toc467691324 \h </w:instrText>
        </w:r>
        <w:r>
          <w:rPr>
            <w:webHidden/>
          </w:rPr>
        </w:r>
        <w:r>
          <w:rPr>
            <w:webHidden/>
          </w:rPr>
          <w:fldChar w:fldCharType="separate"/>
        </w:r>
        <w:r w:rsidR="00CB03E2">
          <w:rPr>
            <w:webHidden/>
          </w:rPr>
          <w:t>27</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5" w:history="1">
        <w:r w:rsidR="009D3B55" w:rsidRPr="0039743D">
          <w:rPr>
            <w:rStyle w:val="a9"/>
          </w:rPr>
          <w:t>6.4</w:t>
        </w:r>
        <w:r w:rsidR="009D3B55">
          <w:rPr>
            <w:rFonts w:asciiTheme="minorHAnsi" w:eastAsiaTheme="minorEastAsia" w:hAnsiTheme="minorHAnsi" w:cstheme="minorBidi"/>
            <w:b w:val="0"/>
            <w:sz w:val="22"/>
            <w:szCs w:val="22"/>
          </w:rPr>
          <w:tab/>
        </w:r>
        <w:r w:rsidR="009D3B55" w:rsidRPr="0039743D">
          <w:rPr>
            <w:rStyle w:val="a9"/>
          </w:rPr>
          <w:t>Текущие (эксплуатационные) расходы</w:t>
        </w:r>
        <w:r w:rsidR="009D3B55">
          <w:rPr>
            <w:webHidden/>
          </w:rPr>
          <w:tab/>
        </w:r>
        <w:r>
          <w:rPr>
            <w:webHidden/>
          </w:rPr>
          <w:fldChar w:fldCharType="begin"/>
        </w:r>
        <w:r w:rsidR="009D3B55">
          <w:rPr>
            <w:webHidden/>
          </w:rPr>
          <w:instrText xml:space="preserve"> PAGEREF _Toc467691325 \h </w:instrText>
        </w:r>
        <w:r>
          <w:rPr>
            <w:webHidden/>
          </w:rPr>
        </w:r>
        <w:r>
          <w:rPr>
            <w:webHidden/>
          </w:rPr>
          <w:fldChar w:fldCharType="separate"/>
        </w:r>
        <w:r w:rsidR="00CB03E2">
          <w:rPr>
            <w:webHidden/>
          </w:rPr>
          <w:t>28</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6" w:history="1">
        <w:r w:rsidR="009D3B55" w:rsidRPr="0039743D">
          <w:rPr>
            <w:rStyle w:val="a9"/>
          </w:rPr>
          <w:t>6.5</w:t>
        </w:r>
        <w:r w:rsidR="009D3B55">
          <w:rPr>
            <w:rFonts w:asciiTheme="minorHAnsi" w:eastAsiaTheme="minorEastAsia" w:hAnsiTheme="minorHAnsi" w:cstheme="minorBidi"/>
            <w:b w:val="0"/>
            <w:sz w:val="22"/>
            <w:szCs w:val="22"/>
          </w:rPr>
          <w:tab/>
        </w:r>
        <w:r w:rsidR="009D3B55" w:rsidRPr="0039743D">
          <w:rPr>
            <w:rStyle w:val="a9"/>
          </w:rPr>
          <w:t>Источники и условия финансирования</w:t>
        </w:r>
        <w:r w:rsidR="009D3B55">
          <w:rPr>
            <w:webHidden/>
          </w:rPr>
          <w:tab/>
        </w:r>
        <w:r>
          <w:rPr>
            <w:webHidden/>
          </w:rPr>
          <w:fldChar w:fldCharType="begin"/>
        </w:r>
        <w:r w:rsidR="009D3B55">
          <w:rPr>
            <w:webHidden/>
          </w:rPr>
          <w:instrText xml:space="preserve"> PAGEREF _Toc467691326 \h </w:instrText>
        </w:r>
        <w:r>
          <w:rPr>
            <w:webHidden/>
          </w:rPr>
        </w:r>
        <w:r>
          <w:rPr>
            <w:webHidden/>
          </w:rPr>
          <w:fldChar w:fldCharType="separate"/>
        </w:r>
        <w:r w:rsidR="00CB03E2">
          <w:rPr>
            <w:webHidden/>
          </w:rPr>
          <w:t>29</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27" w:history="1">
        <w:r w:rsidR="009D3B55" w:rsidRPr="0039743D">
          <w:rPr>
            <w:rStyle w:val="a9"/>
          </w:rPr>
          <w:t>6.6</w:t>
        </w:r>
        <w:r w:rsidR="009D3B55">
          <w:rPr>
            <w:rFonts w:asciiTheme="minorHAnsi" w:eastAsiaTheme="minorEastAsia" w:hAnsiTheme="minorHAnsi" w:cstheme="minorBidi"/>
            <w:b w:val="0"/>
            <w:sz w:val="22"/>
            <w:szCs w:val="22"/>
          </w:rPr>
          <w:tab/>
        </w:r>
        <w:r w:rsidR="009D3B55" w:rsidRPr="0039743D">
          <w:rPr>
            <w:rStyle w:val="a9"/>
          </w:rPr>
          <w:t>Оценка экономической эффективности проекта</w:t>
        </w:r>
        <w:r w:rsidR="009D3B55">
          <w:rPr>
            <w:webHidden/>
          </w:rPr>
          <w:tab/>
        </w:r>
        <w:r>
          <w:rPr>
            <w:webHidden/>
          </w:rPr>
          <w:fldChar w:fldCharType="begin"/>
        </w:r>
        <w:r w:rsidR="009D3B55">
          <w:rPr>
            <w:webHidden/>
          </w:rPr>
          <w:instrText xml:space="preserve"> PAGEREF _Toc467691327 \h </w:instrText>
        </w:r>
        <w:r>
          <w:rPr>
            <w:webHidden/>
          </w:rPr>
        </w:r>
        <w:r>
          <w:rPr>
            <w:webHidden/>
          </w:rPr>
          <w:fldChar w:fldCharType="separate"/>
        </w:r>
        <w:r w:rsidR="00CB03E2">
          <w:rPr>
            <w:webHidden/>
          </w:rPr>
          <w:t>31</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28" w:history="1">
        <w:r w:rsidR="009D3B55" w:rsidRPr="0039743D">
          <w:rPr>
            <w:rStyle w:val="a9"/>
            <w:b/>
          </w:rPr>
          <w:t>6.6.1</w:t>
        </w:r>
        <w:r w:rsidR="009D3B55">
          <w:rPr>
            <w:rFonts w:asciiTheme="minorHAnsi" w:eastAsiaTheme="minorEastAsia" w:hAnsiTheme="minorHAnsi" w:cstheme="minorBidi"/>
            <w:iCs w:val="0"/>
            <w:sz w:val="22"/>
            <w:szCs w:val="22"/>
          </w:rPr>
          <w:tab/>
        </w:r>
        <w:r w:rsidR="009D3B55" w:rsidRPr="0039743D">
          <w:rPr>
            <w:rStyle w:val="a9"/>
            <w:b/>
          </w:rPr>
          <w:t>Обоснование ставки дисконтирования</w:t>
        </w:r>
        <w:r w:rsidR="009D3B55">
          <w:rPr>
            <w:webHidden/>
          </w:rPr>
          <w:tab/>
        </w:r>
        <w:r>
          <w:rPr>
            <w:webHidden/>
          </w:rPr>
          <w:fldChar w:fldCharType="begin"/>
        </w:r>
        <w:r w:rsidR="009D3B55">
          <w:rPr>
            <w:webHidden/>
          </w:rPr>
          <w:instrText xml:space="preserve"> PAGEREF _Toc467691328 \h </w:instrText>
        </w:r>
        <w:r>
          <w:rPr>
            <w:webHidden/>
          </w:rPr>
        </w:r>
        <w:r>
          <w:rPr>
            <w:webHidden/>
          </w:rPr>
          <w:fldChar w:fldCharType="separate"/>
        </w:r>
        <w:r w:rsidR="00CB03E2">
          <w:rPr>
            <w:webHidden/>
          </w:rPr>
          <w:t>31</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29" w:history="1">
        <w:r w:rsidR="009D3B55" w:rsidRPr="0039743D">
          <w:rPr>
            <w:rStyle w:val="a9"/>
            <w:b/>
          </w:rPr>
          <w:t>6.6.2</w:t>
        </w:r>
        <w:r w:rsidR="009D3B55">
          <w:rPr>
            <w:rFonts w:asciiTheme="minorHAnsi" w:eastAsiaTheme="minorEastAsia" w:hAnsiTheme="minorHAnsi" w:cstheme="minorBidi"/>
            <w:iCs w:val="0"/>
            <w:sz w:val="22"/>
            <w:szCs w:val="22"/>
          </w:rPr>
          <w:tab/>
        </w:r>
        <w:r w:rsidR="009D3B55" w:rsidRPr="0039743D">
          <w:rPr>
            <w:rStyle w:val="a9"/>
            <w:b/>
          </w:rPr>
          <w:t>Показатели рентабельности проекта</w:t>
        </w:r>
        <w:r w:rsidR="009D3B55">
          <w:rPr>
            <w:webHidden/>
          </w:rPr>
          <w:tab/>
        </w:r>
        <w:r>
          <w:rPr>
            <w:webHidden/>
          </w:rPr>
          <w:fldChar w:fldCharType="begin"/>
        </w:r>
        <w:r w:rsidR="009D3B55">
          <w:rPr>
            <w:webHidden/>
          </w:rPr>
          <w:instrText xml:space="preserve"> PAGEREF _Toc467691329 \h </w:instrText>
        </w:r>
        <w:r>
          <w:rPr>
            <w:webHidden/>
          </w:rPr>
        </w:r>
        <w:r>
          <w:rPr>
            <w:webHidden/>
          </w:rPr>
          <w:fldChar w:fldCharType="separate"/>
        </w:r>
        <w:r w:rsidR="00CB03E2">
          <w:rPr>
            <w:webHidden/>
          </w:rPr>
          <w:t>32</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30" w:history="1">
        <w:r w:rsidR="009D3B55" w:rsidRPr="0039743D">
          <w:rPr>
            <w:rStyle w:val="a9"/>
            <w:b/>
          </w:rPr>
          <w:t>6.6.3</w:t>
        </w:r>
        <w:r w:rsidR="009D3B55">
          <w:rPr>
            <w:rFonts w:asciiTheme="minorHAnsi" w:eastAsiaTheme="minorEastAsia" w:hAnsiTheme="minorHAnsi" w:cstheme="minorBidi"/>
            <w:iCs w:val="0"/>
            <w:sz w:val="22"/>
            <w:szCs w:val="22"/>
          </w:rPr>
          <w:tab/>
        </w:r>
        <w:r w:rsidR="009D3B55" w:rsidRPr="0039743D">
          <w:rPr>
            <w:rStyle w:val="a9"/>
            <w:b/>
          </w:rPr>
          <w:t>Показатели эффективности проекта</w:t>
        </w:r>
        <w:r w:rsidR="009D3B55">
          <w:rPr>
            <w:webHidden/>
          </w:rPr>
          <w:tab/>
        </w:r>
        <w:r>
          <w:rPr>
            <w:webHidden/>
          </w:rPr>
          <w:fldChar w:fldCharType="begin"/>
        </w:r>
        <w:r w:rsidR="009D3B55">
          <w:rPr>
            <w:webHidden/>
          </w:rPr>
          <w:instrText xml:space="preserve"> PAGEREF _Toc467691330 \h </w:instrText>
        </w:r>
        <w:r>
          <w:rPr>
            <w:webHidden/>
          </w:rPr>
        </w:r>
        <w:r>
          <w:rPr>
            <w:webHidden/>
          </w:rPr>
          <w:fldChar w:fldCharType="separate"/>
        </w:r>
        <w:r w:rsidR="00CB03E2">
          <w:rPr>
            <w:webHidden/>
          </w:rPr>
          <w:t>35</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31" w:history="1">
        <w:r w:rsidR="009D3B55" w:rsidRPr="0039743D">
          <w:rPr>
            <w:rStyle w:val="a9"/>
          </w:rPr>
          <w:t>7</w:t>
        </w:r>
        <w:r w:rsidR="009D3B55">
          <w:rPr>
            <w:rFonts w:asciiTheme="minorHAnsi" w:eastAsiaTheme="minorEastAsia" w:hAnsiTheme="minorHAnsi" w:cstheme="minorBidi"/>
            <w:b w:val="0"/>
            <w:bCs w:val="0"/>
            <w:color w:val="auto"/>
            <w:sz w:val="22"/>
            <w:szCs w:val="22"/>
          </w:rPr>
          <w:tab/>
        </w:r>
        <w:r w:rsidR="009D3B55" w:rsidRPr="0039743D">
          <w:rPr>
            <w:rStyle w:val="a9"/>
          </w:rPr>
          <w:t>Оценка рисков</w:t>
        </w:r>
        <w:r w:rsidR="009D3B55">
          <w:rPr>
            <w:webHidden/>
          </w:rPr>
          <w:tab/>
        </w:r>
        <w:r>
          <w:rPr>
            <w:webHidden/>
          </w:rPr>
          <w:fldChar w:fldCharType="begin"/>
        </w:r>
        <w:r w:rsidR="009D3B55">
          <w:rPr>
            <w:webHidden/>
          </w:rPr>
          <w:instrText xml:space="preserve"> PAGEREF _Toc467691331 \h </w:instrText>
        </w:r>
        <w:r>
          <w:rPr>
            <w:webHidden/>
          </w:rPr>
        </w:r>
        <w:r>
          <w:rPr>
            <w:webHidden/>
          </w:rPr>
          <w:fldChar w:fldCharType="separate"/>
        </w:r>
        <w:r w:rsidR="00CB03E2">
          <w:rPr>
            <w:webHidden/>
          </w:rPr>
          <w:t>37</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32" w:history="1">
        <w:r w:rsidR="009D3B55" w:rsidRPr="0039743D">
          <w:rPr>
            <w:rStyle w:val="a9"/>
          </w:rPr>
          <w:t>7.1.1</w:t>
        </w:r>
        <w:r w:rsidR="009D3B55">
          <w:rPr>
            <w:rFonts w:asciiTheme="minorHAnsi" w:eastAsiaTheme="minorEastAsia" w:hAnsiTheme="minorHAnsi" w:cstheme="minorBidi"/>
            <w:iCs w:val="0"/>
            <w:sz w:val="22"/>
            <w:szCs w:val="22"/>
          </w:rPr>
          <w:tab/>
        </w:r>
        <w:r w:rsidR="009D3B55" w:rsidRPr="0039743D">
          <w:rPr>
            <w:rStyle w:val="a9"/>
          </w:rPr>
          <w:t>Неспецифические риски</w:t>
        </w:r>
        <w:r w:rsidR="009D3B55">
          <w:rPr>
            <w:webHidden/>
          </w:rPr>
          <w:tab/>
        </w:r>
        <w:r>
          <w:rPr>
            <w:webHidden/>
          </w:rPr>
          <w:fldChar w:fldCharType="begin"/>
        </w:r>
        <w:r w:rsidR="009D3B55">
          <w:rPr>
            <w:webHidden/>
          </w:rPr>
          <w:instrText xml:space="preserve"> PAGEREF _Toc467691332 \h </w:instrText>
        </w:r>
        <w:r>
          <w:rPr>
            <w:webHidden/>
          </w:rPr>
        </w:r>
        <w:r>
          <w:rPr>
            <w:webHidden/>
          </w:rPr>
          <w:fldChar w:fldCharType="separate"/>
        </w:r>
        <w:r w:rsidR="00CB03E2">
          <w:rPr>
            <w:webHidden/>
          </w:rPr>
          <w:t>37</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33" w:history="1">
        <w:r w:rsidR="009D3B55" w:rsidRPr="0039743D">
          <w:rPr>
            <w:rStyle w:val="a9"/>
          </w:rPr>
          <w:t>7.1.2</w:t>
        </w:r>
        <w:r w:rsidR="009D3B55">
          <w:rPr>
            <w:rFonts w:asciiTheme="minorHAnsi" w:eastAsiaTheme="minorEastAsia" w:hAnsiTheme="minorHAnsi" w:cstheme="minorBidi"/>
            <w:iCs w:val="0"/>
            <w:sz w:val="22"/>
            <w:szCs w:val="22"/>
          </w:rPr>
          <w:tab/>
        </w:r>
        <w:r w:rsidR="009D3B55" w:rsidRPr="0039743D">
          <w:rPr>
            <w:rStyle w:val="a9"/>
          </w:rPr>
          <w:t>Организационные риски</w:t>
        </w:r>
        <w:r w:rsidR="009D3B55">
          <w:rPr>
            <w:webHidden/>
          </w:rPr>
          <w:tab/>
        </w:r>
        <w:r>
          <w:rPr>
            <w:webHidden/>
          </w:rPr>
          <w:fldChar w:fldCharType="begin"/>
        </w:r>
        <w:r w:rsidR="009D3B55">
          <w:rPr>
            <w:webHidden/>
          </w:rPr>
          <w:instrText xml:space="preserve"> PAGEREF _Toc467691333 \h </w:instrText>
        </w:r>
        <w:r>
          <w:rPr>
            <w:webHidden/>
          </w:rPr>
        </w:r>
        <w:r>
          <w:rPr>
            <w:webHidden/>
          </w:rPr>
          <w:fldChar w:fldCharType="separate"/>
        </w:r>
        <w:r w:rsidR="00CB03E2">
          <w:rPr>
            <w:webHidden/>
          </w:rPr>
          <w:t>37</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34" w:history="1">
        <w:r w:rsidR="009D3B55" w:rsidRPr="0039743D">
          <w:rPr>
            <w:rStyle w:val="a9"/>
          </w:rPr>
          <w:t>7.1.3</w:t>
        </w:r>
        <w:r w:rsidR="009D3B55">
          <w:rPr>
            <w:rFonts w:asciiTheme="minorHAnsi" w:eastAsiaTheme="minorEastAsia" w:hAnsiTheme="minorHAnsi" w:cstheme="minorBidi"/>
            <w:iCs w:val="0"/>
            <w:sz w:val="22"/>
            <w:szCs w:val="22"/>
          </w:rPr>
          <w:tab/>
        </w:r>
        <w:r w:rsidR="009D3B55" w:rsidRPr="0039743D">
          <w:rPr>
            <w:rStyle w:val="a9"/>
          </w:rPr>
          <w:t>Маркетинговые риски</w:t>
        </w:r>
        <w:r w:rsidR="009D3B55">
          <w:rPr>
            <w:webHidden/>
          </w:rPr>
          <w:tab/>
        </w:r>
        <w:r>
          <w:rPr>
            <w:webHidden/>
          </w:rPr>
          <w:fldChar w:fldCharType="begin"/>
        </w:r>
        <w:r w:rsidR="009D3B55">
          <w:rPr>
            <w:webHidden/>
          </w:rPr>
          <w:instrText xml:space="preserve"> PAGEREF _Toc467691334 \h </w:instrText>
        </w:r>
        <w:r>
          <w:rPr>
            <w:webHidden/>
          </w:rPr>
        </w:r>
        <w:r>
          <w:rPr>
            <w:webHidden/>
          </w:rPr>
          <w:fldChar w:fldCharType="separate"/>
        </w:r>
        <w:r w:rsidR="00CB03E2">
          <w:rPr>
            <w:webHidden/>
          </w:rPr>
          <w:t>38</w:t>
        </w:r>
        <w:r>
          <w:rPr>
            <w:webHidden/>
          </w:rPr>
          <w:fldChar w:fldCharType="end"/>
        </w:r>
      </w:hyperlink>
    </w:p>
    <w:p w:rsidR="009D3B55" w:rsidRDefault="00FB2536">
      <w:pPr>
        <w:pStyle w:val="31"/>
        <w:rPr>
          <w:rFonts w:asciiTheme="minorHAnsi" w:eastAsiaTheme="minorEastAsia" w:hAnsiTheme="minorHAnsi" w:cstheme="minorBidi"/>
          <w:iCs w:val="0"/>
          <w:sz w:val="22"/>
          <w:szCs w:val="22"/>
        </w:rPr>
      </w:pPr>
      <w:hyperlink w:anchor="_Toc467691335" w:history="1">
        <w:r w:rsidR="009D3B55" w:rsidRPr="0039743D">
          <w:rPr>
            <w:rStyle w:val="a9"/>
          </w:rPr>
          <w:t>7.1.4</w:t>
        </w:r>
        <w:r w:rsidR="009D3B55">
          <w:rPr>
            <w:rFonts w:asciiTheme="minorHAnsi" w:eastAsiaTheme="minorEastAsia" w:hAnsiTheme="minorHAnsi" w:cstheme="minorBidi"/>
            <w:iCs w:val="0"/>
            <w:sz w:val="22"/>
            <w:szCs w:val="22"/>
          </w:rPr>
          <w:tab/>
        </w:r>
        <w:r w:rsidR="009D3B55" w:rsidRPr="0039743D">
          <w:rPr>
            <w:rStyle w:val="a9"/>
          </w:rPr>
          <w:t>Количественный анализ</w:t>
        </w:r>
        <w:r w:rsidR="009D3B55">
          <w:rPr>
            <w:webHidden/>
          </w:rPr>
          <w:tab/>
        </w:r>
        <w:r>
          <w:rPr>
            <w:webHidden/>
          </w:rPr>
          <w:fldChar w:fldCharType="begin"/>
        </w:r>
        <w:r w:rsidR="009D3B55">
          <w:rPr>
            <w:webHidden/>
          </w:rPr>
          <w:instrText xml:space="preserve"> PAGEREF _Toc467691335 \h </w:instrText>
        </w:r>
        <w:r>
          <w:rPr>
            <w:webHidden/>
          </w:rPr>
        </w:r>
        <w:r>
          <w:rPr>
            <w:webHidden/>
          </w:rPr>
          <w:fldChar w:fldCharType="separate"/>
        </w:r>
        <w:r w:rsidR="00CB03E2">
          <w:rPr>
            <w:webHidden/>
          </w:rPr>
          <w:t>39</w:t>
        </w:r>
        <w:r>
          <w:rPr>
            <w:webHidden/>
          </w:rPr>
          <w:fldChar w:fldCharType="end"/>
        </w:r>
      </w:hyperlink>
    </w:p>
    <w:p w:rsidR="009D3B55" w:rsidRDefault="00FB2536">
      <w:pPr>
        <w:pStyle w:val="13"/>
        <w:rPr>
          <w:rFonts w:asciiTheme="minorHAnsi" w:eastAsiaTheme="minorEastAsia" w:hAnsiTheme="minorHAnsi" w:cstheme="minorBidi"/>
          <w:b w:val="0"/>
          <w:bCs w:val="0"/>
          <w:color w:val="auto"/>
          <w:sz w:val="22"/>
          <w:szCs w:val="22"/>
        </w:rPr>
      </w:pPr>
      <w:hyperlink w:anchor="_Toc467691336" w:history="1">
        <w:r w:rsidR="009D3B55" w:rsidRPr="0039743D">
          <w:rPr>
            <w:rStyle w:val="a9"/>
          </w:rPr>
          <w:t>8</w:t>
        </w:r>
        <w:r w:rsidR="009D3B55">
          <w:rPr>
            <w:rFonts w:asciiTheme="minorHAnsi" w:eastAsiaTheme="minorEastAsia" w:hAnsiTheme="minorHAnsi" w:cstheme="minorBidi"/>
            <w:b w:val="0"/>
            <w:bCs w:val="0"/>
            <w:color w:val="auto"/>
            <w:sz w:val="22"/>
            <w:szCs w:val="22"/>
          </w:rPr>
          <w:tab/>
        </w:r>
        <w:r w:rsidR="009D3B55" w:rsidRPr="0039743D">
          <w:rPr>
            <w:rStyle w:val="a9"/>
          </w:rPr>
          <w:t>Приложения</w:t>
        </w:r>
        <w:r w:rsidR="009D3B55">
          <w:rPr>
            <w:webHidden/>
          </w:rPr>
          <w:tab/>
        </w:r>
        <w:r>
          <w:rPr>
            <w:webHidden/>
          </w:rPr>
          <w:fldChar w:fldCharType="begin"/>
        </w:r>
        <w:r w:rsidR="009D3B55">
          <w:rPr>
            <w:webHidden/>
          </w:rPr>
          <w:instrText xml:space="preserve"> PAGEREF _Toc467691336 \h </w:instrText>
        </w:r>
        <w:r>
          <w:rPr>
            <w:webHidden/>
          </w:rPr>
        </w:r>
        <w:r>
          <w:rPr>
            <w:webHidden/>
          </w:rPr>
          <w:fldChar w:fldCharType="separate"/>
        </w:r>
        <w:r w:rsidR="00CB03E2">
          <w:rPr>
            <w:webHidden/>
          </w:rPr>
          <w:t>41</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37" w:history="1">
        <w:r w:rsidR="009D3B55" w:rsidRPr="0039743D">
          <w:rPr>
            <w:rStyle w:val="a9"/>
          </w:rPr>
          <w:t>8.1</w:t>
        </w:r>
        <w:r w:rsidR="009D3B55">
          <w:rPr>
            <w:rFonts w:asciiTheme="minorHAnsi" w:eastAsiaTheme="minorEastAsia" w:hAnsiTheme="minorHAnsi" w:cstheme="minorBidi"/>
            <w:b w:val="0"/>
            <w:sz w:val="22"/>
            <w:szCs w:val="22"/>
          </w:rPr>
          <w:tab/>
        </w:r>
        <w:r w:rsidR="009D3B55" w:rsidRPr="0039743D">
          <w:rPr>
            <w:rStyle w:val="a9"/>
          </w:rPr>
          <w:t>Текущие затраты по Проекту</w:t>
        </w:r>
        <w:r w:rsidR="009D3B55">
          <w:rPr>
            <w:webHidden/>
          </w:rPr>
          <w:tab/>
        </w:r>
        <w:r>
          <w:rPr>
            <w:webHidden/>
          </w:rPr>
          <w:fldChar w:fldCharType="begin"/>
        </w:r>
        <w:r w:rsidR="009D3B55">
          <w:rPr>
            <w:webHidden/>
          </w:rPr>
          <w:instrText xml:space="preserve"> PAGEREF _Toc467691337 \h </w:instrText>
        </w:r>
        <w:r>
          <w:rPr>
            <w:webHidden/>
          </w:rPr>
        </w:r>
        <w:r>
          <w:rPr>
            <w:webHidden/>
          </w:rPr>
          <w:fldChar w:fldCharType="separate"/>
        </w:r>
        <w:r w:rsidR="00CB03E2">
          <w:rPr>
            <w:webHidden/>
          </w:rPr>
          <w:t>42</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38" w:history="1">
        <w:r w:rsidR="009D3B55" w:rsidRPr="0039743D">
          <w:rPr>
            <w:rStyle w:val="a9"/>
          </w:rPr>
          <w:t>8.2</w:t>
        </w:r>
        <w:r w:rsidR="009D3B55">
          <w:rPr>
            <w:rFonts w:asciiTheme="minorHAnsi" w:eastAsiaTheme="minorEastAsia" w:hAnsiTheme="minorHAnsi" w:cstheme="minorBidi"/>
            <w:b w:val="0"/>
            <w:sz w:val="22"/>
            <w:szCs w:val="22"/>
          </w:rPr>
          <w:tab/>
        </w:r>
        <w:r w:rsidR="009D3B55" w:rsidRPr="0039743D">
          <w:rPr>
            <w:rStyle w:val="a9"/>
          </w:rPr>
          <w:t>Отчет о прибылях и убытках</w:t>
        </w:r>
        <w:r w:rsidR="009D3B55">
          <w:rPr>
            <w:webHidden/>
          </w:rPr>
          <w:tab/>
        </w:r>
        <w:r>
          <w:rPr>
            <w:webHidden/>
          </w:rPr>
          <w:fldChar w:fldCharType="begin"/>
        </w:r>
        <w:r w:rsidR="009D3B55">
          <w:rPr>
            <w:webHidden/>
          </w:rPr>
          <w:instrText xml:space="preserve"> PAGEREF _Toc467691338 \h </w:instrText>
        </w:r>
        <w:r>
          <w:rPr>
            <w:webHidden/>
          </w:rPr>
        </w:r>
        <w:r>
          <w:rPr>
            <w:webHidden/>
          </w:rPr>
          <w:fldChar w:fldCharType="separate"/>
        </w:r>
        <w:r w:rsidR="00CB03E2">
          <w:rPr>
            <w:webHidden/>
          </w:rPr>
          <w:t>43</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39" w:history="1">
        <w:r w:rsidR="009D3B55" w:rsidRPr="0039743D">
          <w:rPr>
            <w:rStyle w:val="a9"/>
          </w:rPr>
          <w:t>8.3</w:t>
        </w:r>
        <w:r w:rsidR="009D3B55">
          <w:rPr>
            <w:rFonts w:asciiTheme="minorHAnsi" w:eastAsiaTheme="minorEastAsia" w:hAnsiTheme="minorHAnsi" w:cstheme="minorBidi"/>
            <w:b w:val="0"/>
            <w:sz w:val="22"/>
            <w:szCs w:val="22"/>
          </w:rPr>
          <w:tab/>
        </w:r>
        <w:r w:rsidR="009D3B55" w:rsidRPr="0039743D">
          <w:rPr>
            <w:rStyle w:val="a9"/>
          </w:rPr>
          <w:t>Отчет о движении денежных средств</w:t>
        </w:r>
        <w:r w:rsidR="009D3B55">
          <w:rPr>
            <w:webHidden/>
          </w:rPr>
          <w:tab/>
        </w:r>
        <w:r>
          <w:rPr>
            <w:webHidden/>
          </w:rPr>
          <w:fldChar w:fldCharType="begin"/>
        </w:r>
        <w:r w:rsidR="009D3B55">
          <w:rPr>
            <w:webHidden/>
          </w:rPr>
          <w:instrText xml:space="preserve"> PAGEREF _Toc467691339 \h </w:instrText>
        </w:r>
        <w:r>
          <w:rPr>
            <w:webHidden/>
          </w:rPr>
        </w:r>
        <w:r>
          <w:rPr>
            <w:webHidden/>
          </w:rPr>
          <w:fldChar w:fldCharType="separate"/>
        </w:r>
        <w:r w:rsidR="00CB03E2">
          <w:rPr>
            <w:webHidden/>
          </w:rPr>
          <w:t>45</w:t>
        </w:r>
        <w:r>
          <w:rPr>
            <w:webHidden/>
          </w:rPr>
          <w:fldChar w:fldCharType="end"/>
        </w:r>
      </w:hyperlink>
    </w:p>
    <w:p w:rsidR="009D3B55" w:rsidRDefault="00FB2536">
      <w:pPr>
        <w:pStyle w:val="22"/>
        <w:rPr>
          <w:rFonts w:asciiTheme="minorHAnsi" w:eastAsiaTheme="minorEastAsia" w:hAnsiTheme="minorHAnsi" w:cstheme="minorBidi"/>
          <w:b w:val="0"/>
          <w:sz w:val="22"/>
          <w:szCs w:val="22"/>
        </w:rPr>
      </w:pPr>
      <w:hyperlink w:anchor="_Toc467691340" w:history="1">
        <w:r w:rsidR="009D3B55" w:rsidRPr="0039743D">
          <w:rPr>
            <w:rStyle w:val="a9"/>
          </w:rPr>
          <w:t>8.4</w:t>
        </w:r>
        <w:r w:rsidR="009D3B55">
          <w:rPr>
            <w:rFonts w:asciiTheme="minorHAnsi" w:eastAsiaTheme="minorEastAsia" w:hAnsiTheme="minorHAnsi" w:cstheme="minorBidi"/>
            <w:b w:val="0"/>
            <w:sz w:val="22"/>
            <w:szCs w:val="22"/>
          </w:rPr>
          <w:tab/>
        </w:r>
        <w:r w:rsidR="009D3B55" w:rsidRPr="0039743D">
          <w:rPr>
            <w:rStyle w:val="a9"/>
          </w:rPr>
          <w:t>Балансовый отчет</w:t>
        </w:r>
        <w:r w:rsidR="009D3B55">
          <w:rPr>
            <w:webHidden/>
          </w:rPr>
          <w:tab/>
        </w:r>
        <w:r>
          <w:rPr>
            <w:webHidden/>
          </w:rPr>
          <w:fldChar w:fldCharType="begin"/>
        </w:r>
        <w:r w:rsidR="009D3B55">
          <w:rPr>
            <w:webHidden/>
          </w:rPr>
          <w:instrText xml:space="preserve"> PAGEREF _Toc467691340 \h </w:instrText>
        </w:r>
        <w:r>
          <w:rPr>
            <w:webHidden/>
          </w:rPr>
        </w:r>
        <w:r>
          <w:rPr>
            <w:webHidden/>
          </w:rPr>
          <w:fldChar w:fldCharType="separate"/>
        </w:r>
        <w:r w:rsidR="00CB03E2">
          <w:rPr>
            <w:webHidden/>
          </w:rPr>
          <w:t>46</w:t>
        </w:r>
        <w:r>
          <w:rPr>
            <w:webHidden/>
          </w:rPr>
          <w:fldChar w:fldCharType="end"/>
        </w:r>
      </w:hyperlink>
    </w:p>
    <w:p w:rsidR="002F632E" w:rsidRPr="00927549" w:rsidRDefault="00FB2536" w:rsidP="000362F1">
      <w:pPr>
        <w:keepNext/>
        <w:keepLines/>
        <w:tabs>
          <w:tab w:val="left" w:pos="426"/>
          <w:tab w:val="left" w:pos="567"/>
          <w:tab w:val="left" w:pos="709"/>
          <w:tab w:val="left" w:pos="1134"/>
          <w:tab w:val="right" w:leader="dot" w:pos="9000"/>
          <w:tab w:val="right" w:leader="dot" w:pos="9072"/>
          <w:tab w:val="right" w:leader="dot" w:pos="9923"/>
        </w:tabs>
        <w:spacing w:after="60"/>
        <w:rPr>
          <w:rFonts w:ascii="Arial" w:hAnsi="Arial" w:cs="Arial"/>
          <w:sz w:val="28"/>
          <w:szCs w:val="28"/>
        </w:rPr>
      </w:pPr>
      <w:r w:rsidRPr="00927549">
        <w:rPr>
          <w:rFonts w:ascii="Arial" w:hAnsi="Arial" w:cs="Arial"/>
          <w:b/>
          <w:sz w:val="28"/>
          <w:szCs w:val="28"/>
        </w:rPr>
        <w:fldChar w:fldCharType="end"/>
      </w:r>
      <w:r w:rsidR="00C2614E" w:rsidRPr="00927549">
        <w:rPr>
          <w:rFonts w:ascii="Arial" w:hAnsi="Arial" w:cs="Arial"/>
          <w:sz w:val="28"/>
          <w:szCs w:val="28"/>
        </w:rPr>
        <w:t xml:space="preserve"> </w:t>
      </w:r>
    </w:p>
    <w:p w:rsidR="002F632E" w:rsidRPr="00242BA8" w:rsidRDefault="002F632E" w:rsidP="00242BA8">
      <w:pPr>
        <w:keepNext/>
        <w:keepLines/>
        <w:tabs>
          <w:tab w:val="left" w:pos="426"/>
          <w:tab w:val="left" w:pos="567"/>
          <w:tab w:val="left" w:pos="709"/>
          <w:tab w:val="left" w:pos="1134"/>
          <w:tab w:val="right" w:leader="dot" w:pos="9000"/>
          <w:tab w:val="right" w:leader="dot" w:pos="9072"/>
          <w:tab w:val="right" w:leader="dot" w:pos="9923"/>
        </w:tabs>
        <w:spacing w:after="60"/>
        <w:jc w:val="center"/>
        <w:rPr>
          <w:rFonts w:ascii="Arial" w:hAnsi="Arial" w:cs="Arial"/>
          <w:b/>
          <w:i/>
          <w:sz w:val="24"/>
          <w:szCs w:val="24"/>
        </w:rPr>
      </w:pPr>
      <w:r w:rsidRPr="00A17C46">
        <w:rPr>
          <w:rFonts w:ascii="Arial" w:hAnsi="Arial" w:cs="Arial"/>
          <w:b/>
          <w:i/>
          <w:sz w:val="24"/>
          <w:szCs w:val="24"/>
        </w:rPr>
        <w:t>МЕМОРАНДУМ О КОНФИДЕНЦИАЛЬНОСТИ</w:t>
      </w:r>
    </w:p>
    <w:p w:rsidR="002F632E" w:rsidRPr="00A17C46" w:rsidRDefault="002F632E" w:rsidP="00395423">
      <w:pPr>
        <w:spacing w:before="240" w:after="240"/>
        <w:jc w:val="both"/>
        <w:rPr>
          <w:rFonts w:ascii="Arial" w:hAnsi="Arial" w:cs="Arial"/>
          <w:sz w:val="24"/>
          <w:szCs w:val="24"/>
        </w:rPr>
      </w:pPr>
      <w:r w:rsidRPr="00A17C46">
        <w:rPr>
          <w:rFonts w:ascii="Arial" w:hAnsi="Arial" w:cs="Arial"/>
          <w:sz w:val="24"/>
          <w:szCs w:val="24"/>
        </w:rPr>
        <w:t>Информация, представленная в настоящем документе, носит конфиденциал</w:t>
      </w:r>
      <w:r w:rsidRPr="00A17C46">
        <w:rPr>
          <w:rFonts w:ascii="Arial" w:hAnsi="Arial" w:cs="Arial"/>
          <w:sz w:val="24"/>
          <w:szCs w:val="24"/>
        </w:rPr>
        <w:t>ь</w:t>
      </w:r>
      <w:r w:rsidRPr="00A17C46">
        <w:rPr>
          <w:rFonts w:ascii="Arial" w:hAnsi="Arial" w:cs="Arial"/>
          <w:sz w:val="24"/>
          <w:szCs w:val="24"/>
        </w:rPr>
        <w:t xml:space="preserve">ный характер и является собственностью </w:t>
      </w:r>
      <w:r w:rsidR="0056154A" w:rsidRPr="0056154A">
        <w:rPr>
          <w:rFonts w:ascii="Arial" w:hAnsi="Arial" w:cs="Arial"/>
          <w:sz w:val="24"/>
          <w:szCs w:val="24"/>
        </w:rPr>
        <w:t xml:space="preserve">ООО </w:t>
      </w:r>
      <w:r w:rsidR="00E95B6E" w:rsidRPr="00E95B6E">
        <w:rPr>
          <w:rFonts w:ascii="Arial" w:hAnsi="Arial" w:cs="Arial"/>
          <w:sz w:val="24"/>
          <w:szCs w:val="24"/>
        </w:rPr>
        <w:t>«Вега»</w:t>
      </w:r>
      <w:r w:rsidR="00D32C19">
        <w:rPr>
          <w:rFonts w:ascii="Arial" w:hAnsi="Arial" w:cs="Arial"/>
          <w:sz w:val="24"/>
          <w:szCs w:val="24"/>
        </w:rPr>
        <w:t xml:space="preserve">. </w:t>
      </w:r>
      <w:r w:rsidRPr="00A17C46">
        <w:rPr>
          <w:rFonts w:ascii="Arial" w:hAnsi="Arial" w:cs="Arial"/>
          <w:sz w:val="24"/>
          <w:szCs w:val="24"/>
        </w:rPr>
        <w:t>Данный документ предназначен только для лиц, получивших его с согласия владельца информ</w:t>
      </w:r>
      <w:r w:rsidRPr="00A17C46">
        <w:rPr>
          <w:rFonts w:ascii="Arial" w:hAnsi="Arial" w:cs="Arial"/>
          <w:sz w:val="24"/>
          <w:szCs w:val="24"/>
        </w:rPr>
        <w:t>а</w:t>
      </w:r>
      <w:r w:rsidRPr="00A17C46">
        <w:rPr>
          <w:rFonts w:ascii="Arial" w:hAnsi="Arial" w:cs="Arial"/>
          <w:sz w:val="24"/>
          <w:szCs w:val="24"/>
        </w:rPr>
        <w:t>ции. Передача, копирование или разглашение содержащейся в данном бизнес-плане информации без письменного согласия владельца запрещается.</w:t>
      </w:r>
    </w:p>
    <w:p w:rsidR="002F632E" w:rsidRPr="00A17C46" w:rsidRDefault="002F632E" w:rsidP="00395423">
      <w:pPr>
        <w:spacing w:before="240" w:after="240"/>
        <w:jc w:val="both"/>
        <w:rPr>
          <w:rFonts w:ascii="Arial" w:hAnsi="Arial" w:cs="Arial"/>
          <w:sz w:val="24"/>
          <w:szCs w:val="24"/>
        </w:rPr>
      </w:pPr>
      <w:r w:rsidRPr="00A17C46">
        <w:rPr>
          <w:rFonts w:ascii="Arial" w:hAnsi="Arial" w:cs="Arial"/>
          <w:sz w:val="24"/>
          <w:szCs w:val="24"/>
        </w:rPr>
        <w:t>Изложенные в настоящем документе факты, сделанный анализ, высказанные мнения и полученные выводы действительны исключительно в пределах оговоренных в данном отчете допущений и ограничивающих условий и являю</w:t>
      </w:r>
      <w:r w:rsidRPr="00A17C46">
        <w:rPr>
          <w:rFonts w:ascii="Arial" w:hAnsi="Arial" w:cs="Arial"/>
          <w:sz w:val="24"/>
          <w:szCs w:val="24"/>
        </w:rPr>
        <w:t>т</w:t>
      </w:r>
      <w:r w:rsidRPr="00A17C46">
        <w:rPr>
          <w:rFonts w:ascii="Arial" w:hAnsi="Arial" w:cs="Arial"/>
          <w:sz w:val="24"/>
          <w:szCs w:val="24"/>
        </w:rPr>
        <w:t>ся персональным, непредвзятым анализом, мнениями и выводами.</w:t>
      </w:r>
    </w:p>
    <w:p w:rsidR="002F632E" w:rsidRPr="00D32C19" w:rsidRDefault="002F632E" w:rsidP="00395423">
      <w:pPr>
        <w:spacing w:before="240" w:after="240"/>
        <w:jc w:val="both"/>
        <w:rPr>
          <w:rFonts w:ascii="Arial" w:hAnsi="Arial" w:cs="Arial"/>
          <w:sz w:val="24"/>
          <w:szCs w:val="24"/>
        </w:rPr>
      </w:pPr>
      <w:r w:rsidRPr="00A17C46">
        <w:rPr>
          <w:rFonts w:ascii="Arial" w:hAnsi="Arial" w:cs="Arial"/>
          <w:sz w:val="24"/>
          <w:szCs w:val="24"/>
        </w:rPr>
        <w:t xml:space="preserve">Вознаграждение за подготовку бизнес-плана ни в коей степени не связано с достижением заранее определенных параметров или тенденции в определении перспективности проекта в пользу клиента, а так же с достижением заранее оговоренного результата или с </w:t>
      </w:r>
      <w:r w:rsidRPr="00D32C19">
        <w:rPr>
          <w:rFonts w:ascii="Arial" w:hAnsi="Arial" w:cs="Arial"/>
          <w:sz w:val="24"/>
          <w:szCs w:val="24"/>
        </w:rPr>
        <w:t xml:space="preserve">последующими событиями. </w:t>
      </w:r>
    </w:p>
    <w:p w:rsidR="002F632E" w:rsidRPr="00A17C46" w:rsidRDefault="002F632E" w:rsidP="00395423">
      <w:pPr>
        <w:spacing w:before="240" w:after="240"/>
        <w:jc w:val="both"/>
        <w:rPr>
          <w:rFonts w:ascii="Arial" w:hAnsi="Arial" w:cs="Arial"/>
          <w:b/>
          <w:sz w:val="24"/>
          <w:szCs w:val="24"/>
        </w:rPr>
      </w:pPr>
      <w:r w:rsidRPr="00D32C19">
        <w:rPr>
          <w:rFonts w:ascii="Arial" w:hAnsi="Arial" w:cs="Arial"/>
          <w:sz w:val="24"/>
          <w:szCs w:val="24"/>
        </w:rPr>
        <w:t xml:space="preserve">Все расчеты признаются действительными на </w:t>
      </w:r>
      <w:r w:rsidR="00E95B6E">
        <w:rPr>
          <w:rFonts w:ascii="Arial" w:hAnsi="Arial" w:cs="Arial"/>
          <w:sz w:val="24"/>
          <w:szCs w:val="24"/>
        </w:rPr>
        <w:t>15</w:t>
      </w:r>
      <w:r w:rsidR="00D32C19">
        <w:rPr>
          <w:rFonts w:ascii="Arial" w:hAnsi="Arial" w:cs="Arial"/>
          <w:sz w:val="24"/>
          <w:szCs w:val="24"/>
        </w:rPr>
        <w:t xml:space="preserve"> </w:t>
      </w:r>
      <w:r w:rsidR="00E95B6E">
        <w:rPr>
          <w:rFonts w:ascii="Arial" w:hAnsi="Arial" w:cs="Arial"/>
          <w:sz w:val="24"/>
          <w:szCs w:val="24"/>
        </w:rPr>
        <w:t>ноября</w:t>
      </w:r>
      <w:r w:rsidR="007F7C2B" w:rsidRPr="00D32C19">
        <w:rPr>
          <w:rFonts w:ascii="Arial" w:hAnsi="Arial" w:cs="Arial"/>
          <w:sz w:val="24"/>
          <w:szCs w:val="24"/>
        </w:rPr>
        <w:t xml:space="preserve"> 201</w:t>
      </w:r>
      <w:r w:rsidR="00D32C19">
        <w:rPr>
          <w:rFonts w:ascii="Arial" w:hAnsi="Arial" w:cs="Arial"/>
          <w:sz w:val="24"/>
          <w:szCs w:val="24"/>
        </w:rPr>
        <w:t>6</w:t>
      </w:r>
      <w:r w:rsidRPr="00A17C46">
        <w:rPr>
          <w:rFonts w:ascii="Arial" w:hAnsi="Arial" w:cs="Arial"/>
          <w:sz w:val="24"/>
          <w:szCs w:val="24"/>
        </w:rPr>
        <w:t xml:space="preserve"> г</w:t>
      </w:r>
      <w:r w:rsidR="00927549" w:rsidRPr="00A17C46">
        <w:rPr>
          <w:rFonts w:ascii="Arial" w:hAnsi="Arial" w:cs="Arial"/>
          <w:sz w:val="24"/>
          <w:szCs w:val="24"/>
        </w:rPr>
        <w:t>.</w:t>
      </w:r>
      <w:r w:rsidRPr="00A17C46">
        <w:rPr>
          <w:rFonts w:ascii="Arial" w:hAnsi="Arial" w:cs="Arial"/>
          <w:sz w:val="24"/>
          <w:szCs w:val="24"/>
        </w:rPr>
        <w:t>, с указанной даты до момента подписания бизнес-плана не произошло событий, которые могли бы существенно повлиять на финансовые и маркетинговые показатели бизнес-плана.</w:t>
      </w:r>
    </w:p>
    <w:p w:rsidR="002F632E" w:rsidRPr="00A17C46" w:rsidRDefault="00CF2A3E" w:rsidP="00F06DD1">
      <w:pPr>
        <w:keepNext/>
        <w:keepLines/>
        <w:tabs>
          <w:tab w:val="left" w:pos="426"/>
          <w:tab w:val="left" w:pos="567"/>
          <w:tab w:val="left" w:pos="709"/>
          <w:tab w:val="left" w:pos="1134"/>
          <w:tab w:val="right" w:leader="dot" w:pos="9000"/>
          <w:tab w:val="right" w:leader="dot" w:pos="9072"/>
          <w:tab w:val="right" w:leader="dot" w:pos="9923"/>
        </w:tabs>
        <w:spacing w:after="60"/>
        <w:jc w:val="center"/>
        <w:rPr>
          <w:rFonts w:ascii="Arial" w:hAnsi="Arial" w:cs="Arial"/>
          <w:b/>
          <w:i/>
          <w:sz w:val="24"/>
          <w:szCs w:val="24"/>
        </w:rPr>
      </w:pPr>
      <w:r w:rsidRPr="00A17C46">
        <w:rPr>
          <w:rFonts w:ascii="Arial" w:hAnsi="Arial" w:cs="Arial"/>
          <w:b/>
          <w:i/>
          <w:sz w:val="24"/>
          <w:szCs w:val="24"/>
        </w:rPr>
        <w:t>МЕТОДИКА ПЛАНИРОВАНИЯ</w:t>
      </w:r>
    </w:p>
    <w:p w:rsidR="002F632E" w:rsidRPr="00A17C46" w:rsidRDefault="002F632E" w:rsidP="00395423">
      <w:pPr>
        <w:spacing w:before="240" w:after="240"/>
        <w:jc w:val="both"/>
        <w:rPr>
          <w:rFonts w:ascii="Arial" w:hAnsi="Arial" w:cs="Arial"/>
          <w:sz w:val="24"/>
          <w:szCs w:val="24"/>
        </w:rPr>
      </w:pPr>
      <w:r w:rsidRPr="00A17C46">
        <w:rPr>
          <w:rFonts w:ascii="Arial" w:hAnsi="Arial" w:cs="Arial"/>
          <w:sz w:val="24"/>
          <w:szCs w:val="24"/>
        </w:rPr>
        <w:t>При разработке бизнес-плана использовалась международная методика планирования определенная стандартами UNIDO (United Nations Industrial Development Organization), которыми руководствуются большинство иностра</w:t>
      </w:r>
      <w:r w:rsidRPr="00A17C46">
        <w:rPr>
          <w:rFonts w:ascii="Arial" w:hAnsi="Arial" w:cs="Arial"/>
          <w:sz w:val="24"/>
          <w:szCs w:val="24"/>
        </w:rPr>
        <w:t>н</w:t>
      </w:r>
      <w:r w:rsidRPr="00A17C46">
        <w:rPr>
          <w:rFonts w:ascii="Arial" w:hAnsi="Arial" w:cs="Arial"/>
          <w:sz w:val="24"/>
          <w:szCs w:val="24"/>
        </w:rPr>
        <w:t>ных и российских инвесторов</w:t>
      </w:r>
      <w:r w:rsidR="00F55399" w:rsidRPr="00A17C46">
        <w:rPr>
          <w:rFonts w:ascii="Arial" w:hAnsi="Arial" w:cs="Arial"/>
          <w:sz w:val="24"/>
          <w:szCs w:val="24"/>
        </w:rPr>
        <w:t>.</w:t>
      </w:r>
    </w:p>
    <w:p w:rsidR="00D32C19" w:rsidRPr="00A17C46" w:rsidRDefault="00D32C19" w:rsidP="00242BA8">
      <w:pPr>
        <w:spacing w:before="240" w:after="240" w:line="360" w:lineRule="auto"/>
        <w:jc w:val="both"/>
        <w:rPr>
          <w:rFonts w:ascii="Arial" w:hAnsi="Arial" w:cs="Arial"/>
          <w:sz w:val="24"/>
          <w:szCs w:val="24"/>
        </w:rPr>
      </w:pPr>
    </w:p>
    <w:p w:rsidR="002F632E" w:rsidRPr="00A17C46" w:rsidRDefault="002F632E" w:rsidP="00927549">
      <w:pPr>
        <w:spacing w:before="240" w:after="240" w:line="360" w:lineRule="auto"/>
        <w:ind w:left="-142"/>
        <w:jc w:val="center"/>
        <w:rPr>
          <w:rFonts w:ascii="Arial" w:hAnsi="Arial" w:cs="Arial"/>
          <w:b/>
          <w:bCs/>
          <w:i/>
          <w:iCs/>
          <w:sz w:val="24"/>
          <w:szCs w:val="24"/>
        </w:rPr>
      </w:pPr>
      <w:r w:rsidRPr="00A17C46">
        <w:rPr>
          <w:rFonts w:ascii="Arial" w:hAnsi="Arial" w:cs="Arial"/>
          <w:b/>
          <w:bCs/>
          <w:i/>
          <w:iCs/>
          <w:sz w:val="24"/>
          <w:szCs w:val="24"/>
        </w:rPr>
        <w:lastRenderedPageBreak/>
        <w:t>УРОВЕНЬ СУЩЕСТВЕННОСТИ</w:t>
      </w:r>
    </w:p>
    <w:p w:rsidR="002F632E" w:rsidRPr="00A17C46" w:rsidRDefault="002F632E" w:rsidP="00395423">
      <w:pPr>
        <w:spacing w:before="240" w:after="240"/>
        <w:jc w:val="both"/>
        <w:rPr>
          <w:rFonts w:ascii="Arial" w:hAnsi="Arial" w:cs="Arial"/>
          <w:sz w:val="24"/>
          <w:szCs w:val="24"/>
        </w:rPr>
      </w:pPr>
      <w:r w:rsidRPr="00A17C46">
        <w:rPr>
          <w:rFonts w:ascii="Arial" w:hAnsi="Arial" w:cs="Arial"/>
          <w:sz w:val="24"/>
          <w:szCs w:val="24"/>
        </w:rPr>
        <w:t>Под уровнем существенности в настоящем бизнес-плане понимается то пр</w:t>
      </w:r>
      <w:r w:rsidRPr="00A17C46">
        <w:rPr>
          <w:rFonts w:ascii="Arial" w:hAnsi="Arial" w:cs="Arial"/>
          <w:sz w:val="24"/>
          <w:szCs w:val="24"/>
        </w:rPr>
        <w:t>е</w:t>
      </w:r>
      <w:r w:rsidRPr="00A17C46">
        <w:rPr>
          <w:rFonts w:ascii="Arial" w:hAnsi="Arial" w:cs="Arial"/>
          <w:sz w:val="24"/>
          <w:szCs w:val="24"/>
        </w:rPr>
        <w:t>дельное значение расхождений показателей Бизнес-плана, начиная с которого квалифицированный пользователь бизнес-плана, с большей степенью вероя</w:t>
      </w:r>
      <w:r w:rsidRPr="00A17C46">
        <w:rPr>
          <w:rFonts w:ascii="Arial" w:hAnsi="Arial" w:cs="Arial"/>
          <w:sz w:val="24"/>
          <w:szCs w:val="24"/>
        </w:rPr>
        <w:t>т</w:t>
      </w:r>
      <w:r w:rsidRPr="00A17C46">
        <w:rPr>
          <w:rFonts w:ascii="Arial" w:hAnsi="Arial" w:cs="Arial"/>
          <w:sz w:val="24"/>
          <w:szCs w:val="24"/>
        </w:rPr>
        <w:t xml:space="preserve">ности, перестанет делать на его основе правильные выводы и принимать правильные экономические решения. Под уровнем существенности, в данном случае, понимается предельное значение расхождений показателей Бизнес-плана обусловленное допущениями математической модели. </w:t>
      </w:r>
    </w:p>
    <w:p w:rsidR="002F632E" w:rsidRPr="00A17C46" w:rsidRDefault="002F632E" w:rsidP="00395423">
      <w:pPr>
        <w:spacing w:before="240" w:after="240"/>
        <w:jc w:val="both"/>
        <w:rPr>
          <w:rFonts w:ascii="Arial" w:hAnsi="Arial" w:cs="Arial"/>
          <w:sz w:val="24"/>
          <w:szCs w:val="24"/>
        </w:rPr>
      </w:pPr>
      <w:r w:rsidRPr="00A17C46">
        <w:rPr>
          <w:rFonts w:ascii="Arial" w:hAnsi="Arial" w:cs="Arial"/>
          <w:sz w:val="24"/>
          <w:szCs w:val="24"/>
        </w:rPr>
        <w:t>Расхождения вызваны применением в настоящем плане усредненных цен и усредненных показателей. При определении абсолютного значения уровня существенности за основу приняты наиболее важные показатели, характер</w:t>
      </w:r>
      <w:r w:rsidRPr="00A17C46">
        <w:rPr>
          <w:rFonts w:ascii="Arial" w:hAnsi="Arial" w:cs="Arial"/>
          <w:sz w:val="24"/>
          <w:szCs w:val="24"/>
        </w:rPr>
        <w:t>и</w:t>
      </w:r>
      <w:r w:rsidRPr="00A17C46">
        <w:rPr>
          <w:rFonts w:ascii="Arial" w:hAnsi="Arial" w:cs="Arial"/>
          <w:sz w:val="24"/>
          <w:szCs w:val="24"/>
        </w:rPr>
        <w:t>зующие деятельность экономического субъекта (базовые показатели Бизнес-плана).</w:t>
      </w:r>
    </w:p>
    <w:tbl>
      <w:tblPr>
        <w:tblStyle w:val="1-111"/>
        <w:tblW w:w="7804" w:type="dxa"/>
        <w:jc w:val="center"/>
        <w:tblLook w:val="04A0"/>
      </w:tblPr>
      <w:tblGrid>
        <w:gridCol w:w="480"/>
        <w:gridCol w:w="5883"/>
        <w:gridCol w:w="1441"/>
      </w:tblGrid>
      <w:tr w:rsidR="002F632E" w:rsidRPr="00A17C46" w:rsidTr="00D32C19">
        <w:trPr>
          <w:cnfStyle w:val="100000000000"/>
          <w:trHeight w:val="345"/>
          <w:jc w:val="center"/>
        </w:trPr>
        <w:tc>
          <w:tcPr>
            <w:cnfStyle w:val="001000000000"/>
            <w:tcW w:w="480" w:type="dxa"/>
            <w:noWrap/>
            <w:hideMark/>
          </w:tcPr>
          <w:p w:rsidR="002F632E" w:rsidRPr="00A17C46" w:rsidRDefault="00AE06C0" w:rsidP="00612ED9">
            <w:pPr>
              <w:spacing w:before="120" w:after="120"/>
              <w:rPr>
                <w:rFonts w:ascii="Arial" w:hAnsi="Arial" w:cs="Arial"/>
                <w:color w:val="FFFFFF"/>
                <w:sz w:val="24"/>
                <w:szCs w:val="24"/>
              </w:rPr>
            </w:pPr>
            <w:r w:rsidRPr="00A17C46">
              <w:rPr>
                <w:rFonts w:ascii="Arial" w:hAnsi="Arial" w:cs="Arial"/>
                <w:color w:val="FFFFFF"/>
                <w:sz w:val="24"/>
                <w:szCs w:val="24"/>
              </w:rPr>
              <w:t> </w:t>
            </w:r>
          </w:p>
        </w:tc>
        <w:tc>
          <w:tcPr>
            <w:tcW w:w="5883" w:type="dxa"/>
            <w:noWrap/>
            <w:hideMark/>
          </w:tcPr>
          <w:p w:rsidR="002F632E" w:rsidRPr="00A17C46" w:rsidRDefault="00AE06C0" w:rsidP="00612ED9">
            <w:pPr>
              <w:spacing w:before="120" w:after="120"/>
              <w:jc w:val="center"/>
              <w:cnfStyle w:val="100000000000"/>
              <w:rPr>
                <w:rFonts w:ascii="Arial" w:hAnsi="Arial" w:cs="Arial"/>
                <w:b w:val="0"/>
                <w:color w:val="FFFFFF"/>
                <w:sz w:val="24"/>
                <w:szCs w:val="24"/>
              </w:rPr>
            </w:pPr>
            <w:r w:rsidRPr="00A17C46">
              <w:rPr>
                <w:rFonts w:ascii="Arial" w:hAnsi="Arial" w:cs="Arial"/>
                <w:b w:val="0"/>
                <w:color w:val="FFFFFF"/>
                <w:sz w:val="24"/>
                <w:szCs w:val="24"/>
              </w:rPr>
              <w:t>Наименование базового показателя</w:t>
            </w:r>
          </w:p>
        </w:tc>
        <w:tc>
          <w:tcPr>
            <w:tcW w:w="1441" w:type="dxa"/>
            <w:noWrap/>
            <w:hideMark/>
          </w:tcPr>
          <w:p w:rsidR="002F632E" w:rsidRPr="00A17C46" w:rsidRDefault="00AE06C0" w:rsidP="00612ED9">
            <w:pPr>
              <w:spacing w:before="120" w:after="120"/>
              <w:jc w:val="center"/>
              <w:cnfStyle w:val="100000000000"/>
              <w:rPr>
                <w:rFonts w:ascii="Arial" w:hAnsi="Arial" w:cs="Arial"/>
                <w:b w:val="0"/>
                <w:color w:val="FFFFFF"/>
                <w:sz w:val="24"/>
                <w:szCs w:val="24"/>
              </w:rPr>
            </w:pPr>
            <w:r w:rsidRPr="00A17C46">
              <w:rPr>
                <w:rFonts w:ascii="Arial" w:hAnsi="Arial" w:cs="Arial"/>
                <w:b w:val="0"/>
                <w:color w:val="FFFFFF"/>
                <w:sz w:val="24"/>
                <w:szCs w:val="24"/>
              </w:rPr>
              <w:t>Доля, %</w:t>
            </w:r>
          </w:p>
        </w:tc>
      </w:tr>
      <w:tr w:rsidR="002F632E" w:rsidRPr="00A17C46" w:rsidTr="00D32C19">
        <w:trPr>
          <w:cnfStyle w:val="000000100000"/>
          <w:trHeight w:val="300"/>
          <w:jc w:val="center"/>
        </w:trPr>
        <w:tc>
          <w:tcPr>
            <w:cnfStyle w:val="001000000000"/>
            <w:tcW w:w="480" w:type="dxa"/>
            <w:noWrap/>
            <w:hideMark/>
          </w:tcPr>
          <w:p w:rsidR="002F632E" w:rsidRPr="00A17C46" w:rsidRDefault="002F632E" w:rsidP="00612ED9">
            <w:pPr>
              <w:spacing w:before="120" w:after="120"/>
              <w:rPr>
                <w:rFonts w:ascii="Arial" w:hAnsi="Arial" w:cs="Arial"/>
                <w:color w:val="000000"/>
                <w:sz w:val="24"/>
                <w:szCs w:val="24"/>
              </w:rPr>
            </w:pPr>
            <w:r w:rsidRPr="00A17C46">
              <w:rPr>
                <w:rFonts w:ascii="Arial" w:hAnsi="Arial" w:cs="Arial"/>
                <w:color w:val="000000"/>
                <w:sz w:val="24"/>
                <w:szCs w:val="24"/>
              </w:rPr>
              <w:t>1</w:t>
            </w:r>
          </w:p>
        </w:tc>
        <w:tc>
          <w:tcPr>
            <w:tcW w:w="5883" w:type="dxa"/>
            <w:noWrap/>
            <w:hideMark/>
          </w:tcPr>
          <w:p w:rsidR="002F632E" w:rsidRPr="00A17C46" w:rsidRDefault="00A9134F" w:rsidP="00E95B6E">
            <w:pPr>
              <w:spacing w:before="120" w:after="120"/>
              <w:cnfStyle w:val="000000100000"/>
              <w:rPr>
                <w:rFonts w:ascii="Arial" w:hAnsi="Arial" w:cs="Arial"/>
                <w:color w:val="000000"/>
                <w:sz w:val="24"/>
                <w:szCs w:val="24"/>
              </w:rPr>
            </w:pPr>
            <w:r w:rsidRPr="00A17C46">
              <w:rPr>
                <w:rFonts w:ascii="Arial" w:hAnsi="Arial" w:cs="Arial"/>
                <w:color w:val="000000"/>
                <w:sz w:val="24"/>
                <w:szCs w:val="24"/>
              </w:rPr>
              <w:t xml:space="preserve">Стоимость </w:t>
            </w:r>
            <w:r w:rsidR="00E95B6E">
              <w:rPr>
                <w:rFonts w:ascii="Arial" w:hAnsi="Arial" w:cs="Arial"/>
                <w:color w:val="000000"/>
                <w:sz w:val="24"/>
                <w:szCs w:val="24"/>
              </w:rPr>
              <w:t>услуг</w:t>
            </w:r>
          </w:p>
        </w:tc>
        <w:tc>
          <w:tcPr>
            <w:tcW w:w="1441" w:type="dxa"/>
            <w:noWrap/>
            <w:hideMark/>
          </w:tcPr>
          <w:p w:rsidR="002F632E" w:rsidRPr="00A17C46" w:rsidRDefault="002F632E" w:rsidP="00612ED9">
            <w:pPr>
              <w:spacing w:before="120" w:after="120"/>
              <w:jc w:val="center"/>
              <w:cnfStyle w:val="000000100000"/>
              <w:rPr>
                <w:rFonts w:ascii="Arial" w:hAnsi="Arial" w:cs="Arial"/>
                <w:color w:val="000000"/>
                <w:sz w:val="24"/>
                <w:szCs w:val="24"/>
              </w:rPr>
            </w:pPr>
            <w:r w:rsidRPr="00A17C46">
              <w:rPr>
                <w:rFonts w:ascii="Arial" w:hAnsi="Arial" w:cs="Arial"/>
                <w:color w:val="000000"/>
                <w:sz w:val="24"/>
                <w:szCs w:val="24"/>
              </w:rPr>
              <w:t>5%</w:t>
            </w:r>
          </w:p>
        </w:tc>
      </w:tr>
      <w:tr w:rsidR="002F632E" w:rsidRPr="00A17C46" w:rsidTr="00D32C19">
        <w:trPr>
          <w:cnfStyle w:val="000000010000"/>
          <w:trHeight w:val="300"/>
          <w:jc w:val="center"/>
        </w:trPr>
        <w:tc>
          <w:tcPr>
            <w:cnfStyle w:val="001000000000"/>
            <w:tcW w:w="480" w:type="dxa"/>
            <w:noWrap/>
            <w:hideMark/>
          </w:tcPr>
          <w:p w:rsidR="002F632E" w:rsidRPr="00A17C46" w:rsidRDefault="002F632E" w:rsidP="00612ED9">
            <w:pPr>
              <w:spacing w:before="120" w:after="120"/>
              <w:rPr>
                <w:rFonts w:ascii="Arial" w:hAnsi="Arial" w:cs="Arial"/>
                <w:color w:val="000000"/>
                <w:sz w:val="24"/>
                <w:szCs w:val="24"/>
              </w:rPr>
            </w:pPr>
            <w:r w:rsidRPr="00A17C46">
              <w:rPr>
                <w:rFonts w:ascii="Arial" w:hAnsi="Arial" w:cs="Arial"/>
                <w:color w:val="000000"/>
                <w:sz w:val="24"/>
                <w:szCs w:val="24"/>
              </w:rPr>
              <w:t>2</w:t>
            </w:r>
          </w:p>
        </w:tc>
        <w:tc>
          <w:tcPr>
            <w:tcW w:w="5883" w:type="dxa"/>
            <w:noWrap/>
            <w:hideMark/>
          </w:tcPr>
          <w:p w:rsidR="002F632E" w:rsidRPr="00A17C46" w:rsidRDefault="002F632E" w:rsidP="00E95B6E">
            <w:pPr>
              <w:spacing w:before="120" w:after="120"/>
              <w:cnfStyle w:val="000000010000"/>
              <w:rPr>
                <w:rFonts w:ascii="Arial" w:hAnsi="Arial" w:cs="Arial"/>
                <w:color w:val="000000"/>
                <w:sz w:val="24"/>
                <w:szCs w:val="24"/>
              </w:rPr>
            </w:pPr>
            <w:r w:rsidRPr="00A17C46">
              <w:rPr>
                <w:rFonts w:ascii="Arial" w:hAnsi="Arial" w:cs="Arial"/>
                <w:color w:val="000000"/>
                <w:sz w:val="24"/>
                <w:szCs w:val="24"/>
              </w:rPr>
              <w:t xml:space="preserve">Объем </w:t>
            </w:r>
            <w:r w:rsidR="00A9134F" w:rsidRPr="00A17C46">
              <w:rPr>
                <w:rFonts w:ascii="Arial" w:hAnsi="Arial" w:cs="Arial"/>
                <w:color w:val="000000"/>
                <w:sz w:val="24"/>
                <w:szCs w:val="24"/>
              </w:rPr>
              <w:t xml:space="preserve">реализации </w:t>
            </w:r>
            <w:r w:rsidR="00E95B6E">
              <w:rPr>
                <w:rFonts w:ascii="Arial" w:hAnsi="Arial" w:cs="Arial"/>
                <w:color w:val="000000"/>
                <w:sz w:val="24"/>
                <w:szCs w:val="24"/>
              </w:rPr>
              <w:t>услуг</w:t>
            </w:r>
          </w:p>
        </w:tc>
        <w:tc>
          <w:tcPr>
            <w:tcW w:w="1441" w:type="dxa"/>
            <w:noWrap/>
            <w:hideMark/>
          </w:tcPr>
          <w:p w:rsidR="002F632E" w:rsidRPr="00A17C46" w:rsidRDefault="002F632E" w:rsidP="00612ED9">
            <w:pPr>
              <w:spacing w:before="120" w:after="120"/>
              <w:jc w:val="center"/>
              <w:cnfStyle w:val="000000010000"/>
              <w:rPr>
                <w:rFonts w:ascii="Arial" w:hAnsi="Arial" w:cs="Arial"/>
                <w:color w:val="000000"/>
                <w:sz w:val="24"/>
                <w:szCs w:val="24"/>
              </w:rPr>
            </w:pPr>
            <w:r w:rsidRPr="00A17C46">
              <w:rPr>
                <w:rFonts w:ascii="Arial" w:hAnsi="Arial" w:cs="Arial"/>
                <w:color w:val="000000"/>
                <w:sz w:val="24"/>
                <w:szCs w:val="24"/>
              </w:rPr>
              <w:t>5%</w:t>
            </w:r>
          </w:p>
        </w:tc>
      </w:tr>
      <w:tr w:rsidR="002F632E" w:rsidRPr="00A17C46" w:rsidTr="00D32C19">
        <w:trPr>
          <w:cnfStyle w:val="000000100000"/>
          <w:trHeight w:val="300"/>
          <w:jc w:val="center"/>
        </w:trPr>
        <w:tc>
          <w:tcPr>
            <w:cnfStyle w:val="001000000000"/>
            <w:tcW w:w="480" w:type="dxa"/>
            <w:noWrap/>
            <w:hideMark/>
          </w:tcPr>
          <w:p w:rsidR="002F632E" w:rsidRPr="00A17C46" w:rsidRDefault="002F632E" w:rsidP="00612ED9">
            <w:pPr>
              <w:spacing w:before="120" w:after="120"/>
              <w:rPr>
                <w:rFonts w:ascii="Arial" w:hAnsi="Arial" w:cs="Arial"/>
                <w:color w:val="000000"/>
                <w:sz w:val="24"/>
                <w:szCs w:val="24"/>
              </w:rPr>
            </w:pPr>
            <w:r w:rsidRPr="00A17C46">
              <w:rPr>
                <w:rFonts w:ascii="Arial" w:hAnsi="Arial" w:cs="Arial"/>
                <w:color w:val="000000"/>
                <w:sz w:val="24"/>
                <w:szCs w:val="24"/>
              </w:rPr>
              <w:t>3</w:t>
            </w:r>
          </w:p>
        </w:tc>
        <w:tc>
          <w:tcPr>
            <w:tcW w:w="5883" w:type="dxa"/>
            <w:noWrap/>
            <w:hideMark/>
          </w:tcPr>
          <w:p w:rsidR="002F632E" w:rsidRPr="00A17C46" w:rsidRDefault="002F632E" w:rsidP="00612ED9">
            <w:pPr>
              <w:spacing w:before="120" w:after="120"/>
              <w:cnfStyle w:val="000000100000"/>
              <w:rPr>
                <w:rFonts w:ascii="Arial" w:hAnsi="Arial" w:cs="Arial"/>
                <w:color w:val="000000"/>
                <w:sz w:val="24"/>
                <w:szCs w:val="24"/>
              </w:rPr>
            </w:pPr>
            <w:r w:rsidRPr="00A17C46">
              <w:rPr>
                <w:rFonts w:ascii="Arial" w:hAnsi="Arial" w:cs="Arial"/>
                <w:color w:val="000000"/>
                <w:sz w:val="24"/>
                <w:szCs w:val="24"/>
              </w:rPr>
              <w:t>Величина инвестиций, тыс. руб.</w:t>
            </w:r>
          </w:p>
        </w:tc>
        <w:tc>
          <w:tcPr>
            <w:tcW w:w="1441" w:type="dxa"/>
            <w:noWrap/>
            <w:hideMark/>
          </w:tcPr>
          <w:p w:rsidR="002F632E" w:rsidRPr="00A17C46" w:rsidRDefault="002F632E" w:rsidP="00612ED9">
            <w:pPr>
              <w:spacing w:before="120" w:after="120"/>
              <w:jc w:val="center"/>
              <w:cnfStyle w:val="000000100000"/>
              <w:rPr>
                <w:rFonts w:ascii="Arial" w:hAnsi="Arial" w:cs="Arial"/>
                <w:color w:val="000000"/>
                <w:sz w:val="24"/>
                <w:szCs w:val="24"/>
              </w:rPr>
            </w:pPr>
            <w:r w:rsidRPr="00A17C46">
              <w:rPr>
                <w:rFonts w:ascii="Arial" w:hAnsi="Arial" w:cs="Arial"/>
                <w:color w:val="000000"/>
                <w:sz w:val="24"/>
                <w:szCs w:val="24"/>
              </w:rPr>
              <w:t>5%</w:t>
            </w:r>
          </w:p>
        </w:tc>
      </w:tr>
    </w:tbl>
    <w:p w:rsidR="002F632E" w:rsidRPr="00A17C46" w:rsidRDefault="002F632E" w:rsidP="00927549">
      <w:pPr>
        <w:spacing w:before="240" w:after="240" w:line="360" w:lineRule="auto"/>
        <w:rPr>
          <w:rFonts w:ascii="Arial" w:hAnsi="Arial" w:cs="Arial"/>
          <w:sz w:val="24"/>
          <w:szCs w:val="24"/>
        </w:rPr>
      </w:pPr>
    </w:p>
    <w:p w:rsidR="006B67A9" w:rsidRPr="00A17C46" w:rsidRDefault="00F50044" w:rsidP="00394B30">
      <w:pPr>
        <w:pStyle w:val="1"/>
        <w:rPr>
          <w:sz w:val="24"/>
          <w:szCs w:val="24"/>
        </w:rPr>
      </w:pPr>
      <w:bookmarkStart w:id="4" w:name="_Toc467691291"/>
      <w:r w:rsidRPr="00A17C46">
        <w:rPr>
          <w:sz w:val="24"/>
          <w:szCs w:val="24"/>
        </w:rPr>
        <w:t>Резюме</w:t>
      </w:r>
      <w:bookmarkEnd w:id="4"/>
    </w:p>
    <w:p w:rsidR="006A4661" w:rsidRPr="00A17C46" w:rsidRDefault="006A4661" w:rsidP="006A4661">
      <w:pPr>
        <w:pStyle w:val="2"/>
        <w:spacing w:after="240" w:line="360" w:lineRule="auto"/>
      </w:pPr>
      <w:bookmarkStart w:id="5" w:name="_Toc467691292"/>
      <w:r w:rsidRPr="00A17C46">
        <w:t>Сущность проекта</w:t>
      </w:r>
      <w:bookmarkEnd w:id="5"/>
    </w:p>
    <w:p w:rsidR="00E95B6E" w:rsidRDefault="006A4661" w:rsidP="00A216A0">
      <w:pPr>
        <w:pStyle w:val="txtnormal"/>
        <w:spacing w:before="240" w:after="240"/>
        <w:ind w:left="0"/>
        <w:rPr>
          <w:rFonts w:ascii="Arial" w:hAnsi="Arial" w:cs="Arial"/>
          <w:sz w:val="24"/>
        </w:rPr>
      </w:pPr>
      <w:r w:rsidRPr="00A17C46">
        <w:rPr>
          <w:rFonts w:ascii="Arial" w:hAnsi="Arial" w:cs="Arial"/>
          <w:sz w:val="24"/>
        </w:rPr>
        <w:t xml:space="preserve">Проект предусматривает </w:t>
      </w:r>
      <w:r w:rsidR="00E95B6E">
        <w:rPr>
          <w:rFonts w:ascii="Arial" w:hAnsi="Arial" w:cs="Arial"/>
          <w:sz w:val="24"/>
        </w:rPr>
        <w:t>строительство и дальнейшую эксплуатацию</w:t>
      </w:r>
      <w:r w:rsidR="00F7604F">
        <w:rPr>
          <w:rFonts w:ascii="Arial" w:hAnsi="Arial" w:cs="Arial"/>
          <w:sz w:val="24"/>
        </w:rPr>
        <w:t xml:space="preserve"> </w:t>
      </w:r>
      <w:r w:rsidR="00E95B6E">
        <w:rPr>
          <w:rFonts w:ascii="Arial" w:hAnsi="Arial" w:cs="Arial"/>
          <w:sz w:val="24"/>
        </w:rPr>
        <w:t xml:space="preserve"> компле</w:t>
      </w:r>
      <w:r w:rsidR="00E95B6E">
        <w:rPr>
          <w:rFonts w:ascii="Arial" w:hAnsi="Arial" w:cs="Arial"/>
          <w:sz w:val="24"/>
        </w:rPr>
        <w:t>к</w:t>
      </w:r>
      <w:r w:rsidR="00E95B6E">
        <w:rPr>
          <w:rFonts w:ascii="Arial" w:hAnsi="Arial" w:cs="Arial"/>
          <w:sz w:val="24"/>
        </w:rPr>
        <w:t>са придорожного сервиса.</w:t>
      </w:r>
    </w:p>
    <w:p w:rsidR="005B3775" w:rsidRDefault="00F7604F" w:rsidP="00A216A0">
      <w:pPr>
        <w:pStyle w:val="txtnormal"/>
        <w:spacing w:before="240" w:after="240"/>
        <w:ind w:left="0"/>
        <w:rPr>
          <w:rFonts w:ascii="Arial" w:hAnsi="Arial" w:cs="Arial"/>
          <w:sz w:val="24"/>
        </w:rPr>
      </w:pPr>
      <w:r>
        <w:rPr>
          <w:rFonts w:ascii="Arial" w:hAnsi="Arial" w:cs="Arial"/>
          <w:sz w:val="24"/>
        </w:rPr>
        <w:t>М</w:t>
      </w:r>
      <w:r w:rsidRPr="00F7604F">
        <w:rPr>
          <w:rFonts w:ascii="Arial" w:hAnsi="Arial" w:cs="Arial"/>
          <w:sz w:val="24"/>
        </w:rPr>
        <w:t>ногофункциональн</w:t>
      </w:r>
      <w:r>
        <w:rPr>
          <w:rFonts w:ascii="Arial" w:hAnsi="Arial" w:cs="Arial"/>
          <w:sz w:val="24"/>
        </w:rPr>
        <w:t>ый придорожный комплекс</w:t>
      </w:r>
      <w:r w:rsidRPr="00F7604F">
        <w:rPr>
          <w:rFonts w:ascii="Arial" w:hAnsi="Arial" w:cs="Arial"/>
          <w:sz w:val="24"/>
        </w:rPr>
        <w:t xml:space="preserve">, </w:t>
      </w:r>
      <w:r>
        <w:rPr>
          <w:rFonts w:ascii="Arial" w:hAnsi="Arial" w:cs="Arial"/>
          <w:sz w:val="24"/>
        </w:rPr>
        <w:t>будет</w:t>
      </w:r>
      <w:r w:rsidRPr="00F7604F">
        <w:rPr>
          <w:rFonts w:ascii="Arial" w:hAnsi="Arial" w:cs="Arial"/>
          <w:sz w:val="24"/>
        </w:rPr>
        <w:t xml:space="preserve"> включа</w:t>
      </w:r>
      <w:r>
        <w:rPr>
          <w:rFonts w:ascii="Arial" w:hAnsi="Arial" w:cs="Arial"/>
          <w:sz w:val="24"/>
        </w:rPr>
        <w:t>ть</w:t>
      </w:r>
      <w:r w:rsidRPr="00F7604F">
        <w:rPr>
          <w:rFonts w:ascii="Arial" w:hAnsi="Arial" w:cs="Arial"/>
          <w:sz w:val="24"/>
        </w:rPr>
        <w:t xml:space="preserve"> в себя</w:t>
      </w:r>
      <w:r>
        <w:rPr>
          <w:rFonts w:ascii="Arial" w:hAnsi="Arial" w:cs="Arial"/>
          <w:sz w:val="24"/>
        </w:rPr>
        <w:t>:</w:t>
      </w:r>
      <w:r w:rsidRPr="00F7604F">
        <w:rPr>
          <w:rFonts w:ascii="Arial" w:hAnsi="Arial" w:cs="Arial"/>
          <w:sz w:val="24"/>
        </w:rPr>
        <w:t xml:space="preserve"> стоянку на 20 легковых и 150 грузовых автомобилей, гостиницу</w:t>
      </w:r>
      <w:r>
        <w:rPr>
          <w:rFonts w:ascii="Arial" w:hAnsi="Arial" w:cs="Arial"/>
          <w:sz w:val="24"/>
        </w:rPr>
        <w:t xml:space="preserve"> на 16 номеров</w:t>
      </w:r>
      <w:r w:rsidRPr="00F7604F">
        <w:rPr>
          <w:rFonts w:ascii="Arial" w:hAnsi="Arial" w:cs="Arial"/>
          <w:sz w:val="24"/>
        </w:rPr>
        <w:t>, кафе, магазин, прачечные, душевые, станцию технического обслуживания автомоб</w:t>
      </w:r>
      <w:r w:rsidRPr="00F7604F">
        <w:rPr>
          <w:rFonts w:ascii="Arial" w:hAnsi="Arial" w:cs="Arial"/>
          <w:sz w:val="24"/>
        </w:rPr>
        <w:t>и</w:t>
      </w:r>
      <w:r w:rsidRPr="00F7604F">
        <w:rPr>
          <w:rFonts w:ascii="Arial" w:hAnsi="Arial" w:cs="Arial"/>
          <w:sz w:val="24"/>
        </w:rPr>
        <w:t>лей(посты СТО, мойку, диагностические стенды, шиномон</w:t>
      </w:r>
      <w:r>
        <w:rPr>
          <w:rFonts w:ascii="Arial" w:hAnsi="Arial" w:cs="Arial"/>
          <w:sz w:val="24"/>
        </w:rPr>
        <w:t xml:space="preserve">таж) </w:t>
      </w:r>
      <w:r w:rsidR="005B3775">
        <w:rPr>
          <w:rFonts w:ascii="Arial" w:hAnsi="Arial" w:cs="Arial"/>
          <w:sz w:val="24"/>
        </w:rPr>
        <w:t>и всю необход</w:t>
      </w:r>
      <w:r w:rsidR="005B3775">
        <w:rPr>
          <w:rFonts w:ascii="Arial" w:hAnsi="Arial" w:cs="Arial"/>
          <w:sz w:val="24"/>
        </w:rPr>
        <w:t>и</w:t>
      </w:r>
      <w:r w:rsidR="005B3775">
        <w:rPr>
          <w:rFonts w:ascii="Arial" w:hAnsi="Arial" w:cs="Arial"/>
          <w:sz w:val="24"/>
        </w:rPr>
        <w:t>мую инфраструктуру.</w:t>
      </w:r>
    </w:p>
    <w:p w:rsidR="00D32C19" w:rsidRDefault="00D32C19" w:rsidP="00A216A0">
      <w:pPr>
        <w:pStyle w:val="txtnormal"/>
        <w:spacing w:before="240" w:after="240"/>
        <w:ind w:left="0"/>
        <w:rPr>
          <w:rFonts w:ascii="Arial" w:hAnsi="Arial" w:cs="Arial"/>
          <w:sz w:val="24"/>
        </w:rPr>
      </w:pPr>
      <w:r>
        <w:rPr>
          <w:rFonts w:ascii="Arial" w:hAnsi="Arial" w:cs="Arial"/>
          <w:sz w:val="24"/>
        </w:rPr>
        <w:t xml:space="preserve">В результате реализации проекта годовой объем </w:t>
      </w:r>
      <w:r w:rsidR="00D6626C">
        <w:rPr>
          <w:rFonts w:ascii="Arial" w:hAnsi="Arial" w:cs="Arial"/>
          <w:sz w:val="24"/>
        </w:rPr>
        <w:t>оказываемых услуг составит</w:t>
      </w:r>
      <w:r>
        <w:rPr>
          <w:rFonts w:ascii="Arial" w:hAnsi="Arial" w:cs="Arial"/>
          <w:sz w:val="24"/>
        </w:rPr>
        <w:t>:</w:t>
      </w:r>
    </w:p>
    <w:tbl>
      <w:tblPr>
        <w:tblStyle w:val="1-13"/>
        <w:tblW w:w="6564" w:type="dxa"/>
        <w:jc w:val="center"/>
        <w:tblLook w:val="04A0"/>
      </w:tblPr>
      <w:tblGrid>
        <w:gridCol w:w="3768"/>
        <w:gridCol w:w="1484"/>
        <w:gridCol w:w="1312"/>
      </w:tblGrid>
      <w:tr w:rsidR="005B3775" w:rsidRPr="005B3775" w:rsidTr="005B3775">
        <w:trPr>
          <w:cnfStyle w:val="1000000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sz w:val="20"/>
                <w:szCs w:val="20"/>
              </w:rPr>
            </w:pPr>
            <w:r w:rsidRPr="005B3775">
              <w:rPr>
                <w:rFonts w:ascii="Arial" w:hAnsi="Arial" w:cs="Arial"/>
                <w:sz w:val="20"/>
                <w:szCs w:val="20"/>
              </w:rPr>
              <w:t> Услуги</w:t>
            </w:r>
          </w:p>
        </w:tc>
        <w:tc>
          <w:tcPr>
            <w:tcW w:w="1484" w:type="dxa"/>
            <w:noWrap/>
            <w:hideMark/>
          </w:tcPr>
          <w:p w:rsidR="005B3775" w:rsidRPr="005B3775" w:rsidRDefault="005B3775" w:rsidP="005B3775">
            <w:pPr>
              <w:overflowPunct/>
              <w:autoSpaceDE/>
              <w:autoSpaceDN/>
              <w:adjustRightInd/>
              <w:textAlignment w:val="auto"/>
              <w:cnfStyle w:val="100000000000"/>
              <w:rPr>
                <w:rFonts w:ascii="Arial" w:hAnsi="Arial" w:cs="Arial"/>
                <w:sz w:val="20"/>
                <w:szCs w:val="20"/>
              </w:rPr>
            </w:pPr>
            <w:r w:rsidRPr="005B3775">
              <w:rPr>
                <w:rFonts w:ascii="Arial" w:hAnsi="Arial" w:cs="Arial"/>
                <w:sz w:val="20"/>
                <w:szCs w:val="20"/>
              </w:rPr>
              <w:t>ед. изм.</w:t>
            </w:r>
          </w:p>
        </w:tc>
        <w:tc>
          <w:tcPr>
            <w:tcW w:w="1312" w:type="dxa"/>
            <w:noWrap/>
            <w:hideMark/>
          </w:tcPr>
          <w:p w:rsidR="005B3775" w:rsidRPr="005B3775" w:rsidRDefault="005B3775" w:rsidP="005B3775">
            <w:pPr>
              <w:overflowPunct/>
              <w:autoSpaceDE/>
              <w:autoSpaceDN/>
              <w:adjustRightInd/>
              <w:textAlignment w:val="auto"/>
              <w:cnfStyle w:val="100000000000"/>
              <w:rPr>
                <w:rFonts w:ascii="Arial" w:hAnsi="Arial" w:cs="Arial"/>
                <w:sz w:val="20"/>
                <w:szCs w:val="20"/>
              </w:rPr>
            </w:pPr>
            <w:r w:rsidRPr="005B3775">
              <w:rPr>
                <w:rFonts w:ascii="Arial" w:hAnsi="Arial" w:cs="Arial"/>
                <w:sz w:val="20"/>
                <w:szCs w:val="20"/>
              </w:rPr>
              <w:t>в год</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Одноместный номер</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1800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Двухместный номер</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3240</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Двухместный номер (люкс)</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720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Кафе</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чек</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241920</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Продажа шин</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шт.</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1800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Душевые</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9000</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Прачечная</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27000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Шиномонтаж</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тыс. руб.</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4990</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СТО</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час</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12960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Мойка</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17280</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Токарные работы</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час</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4320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Эвакуация</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км.</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200000</w:t>
            </w:r>
          </w:p>
        </w:tc>
      </w:tr>
      <w:tr w:rsidR="005B3775" w:rsidRPr="005B3775" w:rsidTr="005B3775">
        <w:trPr>
          <w:cnfStyle w:val="00000010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Стоянка</w:t>
            </w:r>
          </w:p>
        </w:tc>
        <w:tc>
          <w:tcPr>
            <w:tcW w:w="1484" w:type="dxa"/>
            <w:noWrap/>
            <w:hideMark/>
          </w:tcPr>
          <w:p w:rsidR="005B3775" w:rsidRPr="005B3775" w:rsidRDefault="005B3775" w:rsidP="005B3775">
            <w:pPr>
              <w:overflowPunct/>
              <w:autoSpaceDE/>
              <w:autoSpaceDN/>
              <w:adjustRightInd/>
              <w:textAlignment w:val="auto"/>
              <w:cnfStyle w:val="000000100000"/>
              <w:rPr>
                <w:rFonts w:ascii="Arial" w:hAnsi="Arial" w:cs="Arial"/>
                <w:color w:val="000000"/>
                <w:sz w:val="20"/>
                <w:szCs w:val="20"/>
              </w:rPr>
            </w:pPr>
            <w:r w:rsidRPr="005B3775">
              <w:rPr>
                <w:rFonts w:ascii="Arial" w:hAnsi="Arial" w:cs="Arial"/>
                <w:color w:val="000000"/>
                <w:sz w:val="20"/>
                <w:szCs w:val="20"/>
              </w:rPr>
              <w:t>ед.</w:t>
            </w:r>
          </w:p>
        </w:tc>
        <w:tc>
          <w:tcPr>
            <w:tcW w:w="1312" w:type="dxa"/>
            <w:noWrap/>
            <w:hideMark/>
          </w:tcPr>
          <w:p w:rsidR="005B3775" w:rsidRPr="005B3775" w:rsidRDefault="005B3775" w:rsidP="005B3775">
            <w:pPr>
              <w:overflowPunct/>
              <w:autoSpaceDE/>
              <w:autoSpaceDN/>
              <w:adjustRightInd/>
              <w:jc w:val="right"/>
              <w:textAlignment w:val="auto"/>
              <w:cnfStyle w:val="000000100000"/>
              <w:rPr>
                <w:rFonts w:ascii="Arial" w:hAnsi="Arial" w:cs="Arial"/>
                <w:color w:val="000000"/>
                <w:sz w:val="20"/>
                <w:szCs w:val="20"/>
              </w:rPr>
            </w:pPr>
            <w:r w:rsidRPr="005B3775">
              <w:rPr>
                <w:rFonts w:ascii="Arial" w:hAnsi="Arial" w:cs="Arial"/>
                <w:color w:val="000000"/>
                <w:sz w:val="20"/>
                <w:szCs w:val="20"/>
              </w:rPr>
              <w:t>37800</w:t>
            </w:r>
          </w:p>
        </w:tc>
      </w:tr>
      <w:tr w:rsidR="005B3775" w:rsidRPr="005B3775" w:rsidTr="005B3775">
        <w:trPr>
          <w:cnfStyle w:val="000000010000"/>
          <w:trHeight w:val="241"/>
          <w:jc w:val="center"/>
        </w:trPr>
        <w:tc>
          <w:tcPr>
            <w:cnfStyle w:val="001000000000"/>
            <w:tcW w:w="3768" w:type="dxa"/>
            <w:noWrap/>
            <w:hideMark/>
          </w:tcPr>
          <w:p w:rsidR="005B3775" w:rsidRPr="005B3775" w:rsidRDefault="005B3775" w:rsidP="005B3775">
            <w:pPr>
              <w:overflowPunct/>
              <w:autoSpaceDE/>
              <w:autoSpaceDN/>
              <w:adjustRightInd/>
              <w:textAlignment w:val="auto"/>
              <w:rPr>
                <w:rFonts w:ascii="Arial" w:hAnsi="Arial" w:cs="Arial"/>
                <w:color w:val="000000"/>
                <w:sz w:val="20"/>
                <w:szCs w:val="20"/>
              </w:rPr>
            </w:pPr>
            <w:r w:rsidRPr="005B3775">
              <w:rPr>
                <w:rFonts w:ascii="Arial" w:hAnsi="Arial" w:cs="Arial"/>
                <w:color w:val="000000"/>
                <w:sz w:val="20"/>
                <w:szCs w:val="20"/>
              </w:rPr>
              <w:t>Аренда</w:t>
            </w:r>
          </w:p>
        </w:tc>
        <w:tc>
          <w:tcPr>
            <w:tcW w:w="1484" w:type="dxa"/>
            <w:noWrap/>
            <w:hideMark/>
          </w:tcPr>
          <w:p w:rsidR="005B3775" w:rsidRPr="005B3775" w:rsidRDefault="005B3775" w:rsidP="005B3775">
            <w:pPr>
              <w:overflowPunct/>
              <w:autoSpaceDE/>
              <w:autoSpaceDN/>
              <w:adjustRightInd/>
              <w:textAlignment w:val="auto"/>
              <w:cnfStyle w:val="000000010000"/>
              <w:rPr>
                <w:rFonts w:ascii="Arial" w:hAnsi="Arial" w:cs="Arial"/>
                <w:color w:val="000000"/>
                <w:sz w:val="20"/>
                <w:szCs w:val="20"/>
              </w:rPr>
            </w:pPr>
            <w:r w:rsidRPr="005B3775">
              <w:rPr>
                <w:rFonts w:ascii="Arial" w:hAnsi="Arial" w:cs="Arial"/>
                <w:color w:val="000000"/>
                <w:sz w:val="20"/>
                <w:szCs w:val="20"/>
              </w:rPr>
              <w:t>тыс. руб.</w:t>
            </w:r>
          </w:p>
        </w:tc>
        <w:tc>
          <w:tcPr>
            <w:tcW w:w="1312" w:type="dxa"/>
            <w:noWrap/>
            <w:hideMark/>
          </w:tcPr>
          <w:p w:rsidR="005B3775" w:rsidRPr="005B3775" w:rsidRDefault="005B3775" w:rsidP="005B3775">
            <w:pPr>
              <w:overflowPunct/>
              <w:autoSpaceDE/>
              <w:autoSpaceDN/>
              <w:adjustRightInd/>
              <w:jc w:val="right"/>
              <w:textAlignment w:val="auto"/>
              <w:cnfStyle w:val="000000010000"/>
              <w:rPr>
                <w:rFonts w:ascii="Arial" w:hAnsi="Arial" w:cs="Arial"/>
                <w:color w:val="000000"/>
                <w:sz w:val="20"/>
                <w:szCs w:val="20"/>
              </w:rPr>
            </w:pPr>
            <w:r w:rsidRPr="005B3775">
              <w:rPr>
                <w:rFonts w:ascii="Arial" w:hAnsi="Arial" w:cs="Arial"/>
                <w:color w:val="000000"/>
                <w:sz w:val="20"/>
                <w:szCs w:val="20"/>
              </w:rPr>
              <w:t>6000</w:t>
            </w:r>
          </w:p>
        </w:tc>
      </w:tr>
    </w:tbl>
    <w:p w:rsidR="006A4661" w:rsidRPr="00A17C46" w:rsidRDefault="000C6566" w:rsidP="00A216A0">
      <w:pPr>
        <w:pStyle w:val="txtnormal"/>
        <w:spacing w:before="240" w:after="240"/>
        <w:ind w:left="0"/>
        <w:rPr>
          <w:rFonts w:ascii="Arial" w:hAnsi="Arial" w:cs="Arial"/>
          <w:sz w:val="24"/>
        </w:rPr>
      </w:pPr>
      <w:r w:rsidRPr="00A17C46">
        <w:rPr>
          <w:rFonts w:ascii="Arial" w:hAnsi="Arial" w:cs="Arial"/>
          <w:sz w:val="24"/>
        </w:rPr>
        <w:t xml:space="preserve">Для реализации проекта </w:t>
      </w:r>
      <w:r w:rsidR="005E71EC">
        <w:rPr>
          <w:rFonts w:ascii="Arial" w:hAnsi="Arial" w:cs="Arial"/>
          <w:sz w:val="24"/>
        </w:rPr>
        <w:t xml:space="preserve">используется действующее </w:t>
      </w:r>
      <w:r w:rsidRPr="00A17C46">
        <w:rPr>
          <w:rFonts w:ascii="Arial" w:hAnsi="Arial" w:cs="Arial"/>
          <w:sz w:val="24"/>
        </w:rPr>
        <w:t xml:space="preserve"> Предприятие</w:t>
      </w:r>
      <w:r w:rsidR="00A24B68">
        <w:rPr>
          <w:rFonts w:ascii="Arial" w:hAnsi="Arial" w:cs="Arial"/>
          <w:sz w:val="24"/>
        </w:rPr>
        <w:t xml:space="preserve"> </w:t>
      </w:r>
      <w:r w:rsidR="005B3775" w:rsidRPr="005B3775">
        <w:rPr>
          <w:rFonts w:ascii="Arial" w:hAnsi="Arial" w:cs="Arial"/>
          <w:sz w:val="24"/>
        </w:rPr>
        <w:t>Общество с Ограниченной Ответственностью «Вега»</w:t>
      </w:r>
      <w:r w:rsidRPr="00A17C46">
        <w:rPr>
          <w:rFonts w:ascii="Arial" w:hAnsi="Arial" w:cs="Arial"/>
          <w:sz w:val="24"/>
        </w:rPr>
        <w:t>.</w:t>
      </w:r>
      <w:r w:rsidR="00394B30" w:rsidRPr="00A17C46">
        <w:rPr>
          <w:sz w:val="24"/>
        </w:rPr>
        <w:t xml:space="preserve"> </w:t>
      </w:r>
      <w:r w:rsidR="00CB1843">
        <w:rPr>
          <w:rFonts w:ascii="Arial" w:hAnsi="Arial" w:cs="Arial"/>
          <w:sz w:val="24"/>
        </w:rPr>
        <w:t xml:space="preserve">Сумма </w:t>
      </w:r>
      <w:r w:rsidR="005B3775">
        <w:rPr>
          <w:rFonts w:ascii="Arial" w:hAnsi="Arial" w:cs="Arial"/>
          <w:sz w:val="24"/>
        </w:rPr>
        <w:t>годовой выручки проекта составит более 229</w:t>
      </w:r>
      <w:r w:rsidR="00CB1843">
        <w:rPr>
          <w:rFonts w:ascii="Arial" w:hAnsi="Arial" w:cs="Arial"/>
          <w:sz w:val="24"/>
        </w:rPr>
        <w:t xml:space="preserve"> </w:t>
      </w:r>
      <w:r w:rsidR="005E71EC">
        <w:rPr>
          <w:rFonts w:ascii="Arial" w:hAnsi="Arial" w:cs="Arial"/>
          <w:sz w:val="24"/>
        </w:rPr>
        <w:t xml:space="preserve">млн. руб. </w:t>
      </w:r>
    </w:p>
    <w:p w:rsidR="006A4661" w:rsidRPr="00A17C46" w:rsidRDefault="006A4661" w:rsidP="006A4661">
      <w:pPr>
        <w:pStyle w:val="2"/>
        <w:spacing w:after="240" w:line="360" w:lineRule="auto"/>
      </w:pPr>
      <w:bookmarkStart w:id="6" w:name="_Toc467691293"/>
      <w:r w:rsidRPr="00A17C46">
        <w:t>Территория реализации проекта</w:t>
      </w:r>
      <w:bookmarkEnd w:id="6"/>
    </w:p>
    <w:p w:rsidR="00247AB9" w:rsidRPr="00A17C46" w:rsidRDefault="00B37E5A" w:rsidP="007F7C2B">
      <w:pPr>
        <w:pStyle w:val="txtnormal"/>
        <w:spacing w:before="240" w:after="240"/>
        <w:ind w:left="0"/>
        <w:rPr>
          <w:rFonts w:ascii="Arial" w:hAnsi="Arial" w:cs="Arial"/>
          <w:sz w:val="24"/>
        </w:rPr>
      </w:pPr>
      <w:r>
        <w:rPr>
          <w:rFonts w:ascii="Arial" w:hAnsi="Arial" w:cs="Arial"/>
          <w:sz w:val="24"/>
        </w:rPr>
        <w:t xml:space="preserve">Планируемый комплекс будет располагаться на трассе </w:t>
      </w:r>
      <w:r w:rsidRPr="00B37E5A">
        <w:rPr>
          <w:rFonts w:ascii="Arial" w:hAnsi="Arial" w:cs="Arial"/>
          <w:sz w:val="24"/>
        </w:rPr>
        <w:t>М4 «Дон»</w:t>
      </w:r>
      <w:r>
        <w:rPr>
          <w:rFonts w:ascii="Arial" w:hAnsi="Arial" w:cs="Arial"/>
          <w:sz w:val="24"/>
        </w:rPr>
        <w:t xml:space="preserve"> </w:t>
      </w:r>
      <w:r w:rsidRPr="00B37E5A">
        <w:rPr>
          <w:rFonts w:ascii="Arial" w:hAnsi="Arial" w:cs="Arial"/>
          <w:sz w:val="24"/>
        </w:rPr>
        <w:t>324 км</w:t>
      </w:r>
      <w:r>
        <w:rPr>
          <w:rFonts w:ascii="Arial" w:hAnsi="Arial" w:cs="Arial"/>
          <w:sz w:val="24"/>
        </w:rPr>
        <w:t xml:space="preserve"> </w:t>
      </w:r>
      <w:proofErr w:type="gramStart"/>
      <w:r>
        <w:rPr>
          <w:rFonts w:ascii="Arial" w:hAnsi="Arial" w:cs="Arial"/>
          <w:sz w:val="24"/>
        </w:rPr>
        <w:t xml:space="preserve">( </w:t>
      </w:r>
      <w:proofErr w:type="gramEnd"/>
      <w:r w:rsidRPr="00B37E5A">
        <w:rPr>
          <w:rFonts w:ascii="Arial" w:hAnsi="Arial" w:cs="Arial"/>
          <w:sz w:val="24"/>
        </w:rPr>
        <w:t xml:space="preserve">700 м </w:t>
      </w:r>
      <w:r>
        <w:rPr>
          <w:rFonts w:ascii="Arial" w:hAnsi="Arial" w:cs="Arial"/>
          <w:sz w:val="24"/>
        </w:rPr>
        <w:t xml:space="preserve">от </w:t>
      </w:r>
      <w:r w:rsidRPr="00B37E5A">
        <w:rPr>
          <w:rFonts w:ascii="Arial" w:hAnsi="Arial" w:cs="Arial"/>
          <w:sz w:val="24"/>
        </w:rPr>
        <w:t>трассы</w:t>
      </w:r>
      <w:r>
        <w:rPr>
          <w:rFonts w:ascii="Arial" w:hAnsi="Arial" w:cs="Arial"/>
          <w:sz w:val="24"/>
        </w:rPr>
        <w:t xml:space="preserve">) на участке площадью </w:t>
      </w:r>
      <w:r w:rsidRPr="00B37E5A">
        <w:rPr>
          <w:rFonts w:ascii="Arial" w:hAnsi="Arial" w:cs="Arial"/>
          <w:sz w:val="24"/>
        </w:rPr>
        <w:t>58 925 кв.</w:t>
      </w:r>
      <w:r>
        <w:rPr>
          <w:rFonts w:ascii="Arial" w:hAnsi="Arial" w:cs="Arial"/>
          <w:sz w:val="24"/>
        </w:rPr>
        <w:t xml:space="preserve"> </w:t>
      </w:r>
      <w:r w:rsidRPr="00B37E5A">
        <w:rPr>
          <w:rFonts w:ascii="Arial" w:hAnsi="Arial" w:cs="Arial"/>
          <w:sz w:val="24"/>
        </w:rPr>
        <w:t>м.</w:t>
      </w:r>
      <w:r>
        <w:rPr>
          <w:rFonts w:ascii="Arial" w:hAnsi="Arial" w:cs="Arial"/>
          <w:sz w:val="24"/>
        </w:rPr>
        <w:t xml:space="preserve">, находящемуся в </w:t>
      </w:r>
      <w:r w:rsidR="00242BA8">
        <w:rPr>
          <w:rFonts w:ascii="Arial" w:hAnsi="Arial" w:cs="Arial"/>
          <w:sz w:val="24"/>
        </w:rPr>
        <w:t xml:space="preserve">долгосрочной </w:t>
      </w:r>
      <w:r>
        <w:rPr>
          <w:rFonts w:ascii="Arial" w:hAnsi="Arial" w:cs="Arial"/>
          <w:sz w:val="24"/>
        </w:rPr>
        <w:t>а</w:t>
      </w:r>
      <w:r>
        <w:rPr>
          <w:rFonts w:ascii="Arial" w:hAnsi="Arial" w:cs="Arial"/>
          <w:sz w:val="24"/>
        </w:rPr>
        <w:t>ренде.</w:t>
      </w:r>
    </w:p>
    <w:p w:rsidR="00A57092" w:rsidRPr="00A17C46" w:rsidRDefault="00F558A4" w:rsidP="00A57092">
      <w:pPr>
        <w:pStyle w:val="2"/>
      </w:pPr>
      <w:bookmarkStart w:id="7" w:name="_Toc467691294"/>
      <w:r w:rsidRPr="00A17C46">
        <w:t>Стоимость и финансирование проекта</w:t>
      </w:r>
      <w:bookmarkEnd w:id="7"/>
    </w:p>
    <w:p w:rsidR="006A4661" w:rsidRPr="00A17C46" w:rsidRDefault="006A4661" w:rsidP="00A57092">
      <w:pPr>
        <w:keepLines/>
        <w:overflowPunct/>
        <w:autoSpaceDE/>
        <w:autoSpaceDN/>
        <w:adjustRightInd/>
        <w:spacing w:before="240" w:after="240"/>
        <w:jc w:val="both"/>
        <w:textAlignment w:val="auto"/>
        <w:rPr>
          <w:rFonts w:ascii="Arial" w:hAnsi="Arial" w:cs="Arial"/>
          <w:sz w:val="24"/>
          <w:szCs w:val="24"/>
        </w:rPr>
      </w:pPr>
      <w:r w:rsidRPr="00A17C46">
        <w:rPr>
          <w:rFonts w:ascii="Arial" w:hAnsi="Arial" w:cs="Arial"/>
          <w:sz w:val="24"/>
          <w:szCs w:val="24"/>
        </w:rPr>
        <w:t>Стоимость реализации проекта составляет</w:t>
      </w:r>
      <w:r w:rsidR="00217FB9" w:rsidRPr="00A17C46">
        <w:rPr>
          <w:rFonts w:ascii="Arial" w:hAnsi="Arial" w:cs="Arial"/>
          <w:sz w:val="24"/>
          <w:szCs w:val="24"/>
        </w:rPr>
        <w:t xml:space="preserve"> </w:t>
      </w:r>
      <w:r w:rsidR="00B37E5A">
        <w:rPr>
          <w:rFonts w:ascii="Arial" w:hAnsi="Arial" w:cs="Arial"/>
          <w:sz w:val="24"/>
          <w:szCs w:val="24"/>
        </w:rPr>
        <w:t>166 200</w:t>
      </w:r>
      <w:r w:rsidR="00C60DE4">
        <w:rPr>
          <w:rFonts w:ascii="Arial" w:hAnsi="Arial" w:cs="Arial"/>
          <w:sz w:val="24"/>
          <w:szCs w:val="24"/>
        </w:rPr>
        <w:t xml:space="preserve"> </w:t>
      </w:r>
      <w:r w:rsidRPr="00A17C46">
        <w:rPr>
          <w:rFonts w:ascii="Arial" w:hAnsi="Arial" w:cs="Arial"/>
          <w:sz w:val="24"/>
          <w:szCs w:val="24"/>
        </w:rPr>
        <w:t xml:space="preserve">тыс. руб., </w:t>
      </w:r>
      <w:r w:rsidR="00B37E5A">
        <w:rPr>
          <w:rFonts w:ascii="Arial" w:hAnsi="Arial" w:cs="Arial"/>
          <w:sz w:val="24"/>
          <w:szCs w:val="24"/>
        </w:rPr>
        <w:t xml:space="preserve">в том числе, 16 200 тыс. руб. уже вложенных в проект Инициатором проекта, </w:t>
      </w:r>
      <w:r w:rsidRPr="00A17C46">
        <w:rPr>
          <w:rFonts w:ascii="Arial" w:hAnsi="Arial" w:cs="Arial"/>
          <w:sz w:val="24"/>
          <w:szCs w:val="24"/>
        </w:rPr>
        <w:t xml:space="preserve">при условии начала продаж в </w:t>
      </w:r>
      <w:r w:rsidR="00B37E5A">
        <w:rPr>
          <w:rFonts w:ascii="Arial" w:hAnsi="Arial" w:cs="Arial"/>
          <w:sz w:val="24"/>
          <w:szCs w:val="24"/>
        </w:rPr>
        <w:t>9</w:t>
      </w:r>
      <w:r w:rsidRPr="00A17C46">
        <w:rPr>
          <w:rFonts w:ascii="Arial" w:hAnsi="Arial" w:cs="Arial"/>
          <w:sz w:val="24"/>
          <w:szCs w:val="24"/>
        </w:rPr>
        <w:t xml:space="preserve">-м </w:t>
      </w:r>
      <w:r w:rsidR="00B37E5A">
        <w:rPr>
          <w:rFonts w:ascii="Arial" w:hAnsi="Arial" w:cs="Arial"/>
          <w:sz w:val="24"/>
          <w:szCs w:val="24"/>
        </w:rPr>
        <w:t>месяце</w:t>
      </w:r>
      <w:r w:rsidR="00247AB9" w:rsidRPr="00A17C46">
        <w:rPr>
          <w:rFonts w:ascii="Arial" w:hAnsi="Arial" w:cs="Arial"/>
          <w:sz w:val="24"/>
          <w:szCs w:val="24"/>
        </w:rPr>
        <w:t xml:space="preserve"> </w:t>
      </w:r>
      <w:r w:rsidRPr="00A17C46">
        <w:rPr>
          <w:rFonts w:ascii="Arial" w:hAnsi="Arial" w:cs="Arial"/>
          <w:sz w:val="24"/>
          <w:szCs w:val="24"/>
        </w:rPr>
        <w:t>реализации проекта.</w:t>
      </w:r>
      <w:r w:rsidR="00B71F5B" w:rsidRPr="00A17C46">
        <w:rPr>
          <w:rFonts w:ascii="Arial" w:hAnsi="Arial" w:cs="Arial"/>
          <w:sz w:val="24"/>
          <w:szCs w:val="24"/>
        </w:rPr>
        <w:t>.</w:t>
      </w:r>
      <w:r w:rsidRPr="00A17C46">
        <w:rPr>
          <w:rFonts w:ascii="Arial" w:hAnsi="Arial" w:cs="Arial"/>
          <w:sz w:val="24"/>
          <w:szCs w:val="24"/>
        </w:rPr>
        <w:t xml:space="preserve"> Провести инвестиции планируется в течение перв</w:t>
      </w:r>
      <w:r w:rsidR="00F32466" w:rsidRPr="00A17C46">
        <w:rPr>
          <w:rFonts w:ascii="Arial" w:hAnsi="Arial" w:cs="Arial"/>
          <w:sz w:val="24"/>
          <w:szCs w:val="24"/>
        </w:rPr>
        <w:t>ых</w:t>
      </w:r>
      <w:r w:rsidRPr="00A17C46">
        <w:rPr>
          <w:rFonts w:ascii="Arial" w:hAnsi="Arial" w:cs="Arial"/>
          <w:sz w:val="24"/>
          <w:szCs w:val="24"/>
        </w:rPr>
        <w:t xml:space="preserve"> </w:t>
      </w:r>
      <w:r w:rsidR="00B37E5A">
        <w:rPr>
          <w:rFonts w:ascii="Arial" w:hAnsi="Arial" w:cs="Arial"/>
          <w:sz w:val="24"/>
          <w:szCs w:val="24"/>
        </w:rPr>
        <w:t>восьми месяцев</w:t>
      </w:r>
      <w:r w:rsidR="00C60DE4">
        <w:rPr>
          <w:rFonts w:ascii="Arial" w:hAnsi="Arial" w:cs="Arial"/>
          <w:sz w:val="24"/>
          <w:szCs w:val="24"/>
        </w:rPr>
        <w:t xml:space="preserve"> </w:t>
      </w:r>
      <w:r w:rsidRPr="00A17C46">
        <w:rPr>
          <w:rFonts w:ascii="Arial" w:hAnsi="Arial" w:cs="Arial"/>
          <w:sz w:val="24"/>
          <w:szCs w:val="24"/>
        </w:rPr>
        <w:t>реализации проекта.</w:t>
      </w:r>
    </w:p>
    <w:p w:rsidR="00C60DE4" w:rsidRPr="00A17C46" w:rsidRDefault="00F06DD1" w:rsidP="00A57092">
      <w:pPr>
        <w:keepLines/>
        <w:overflowPunct/>
        <w:autoSpaceDE/>
        <w:autoSpaceDN/>
        <w:adjustRightInd/>
        <w:spacing w:before="240" w:after="240"/>
        <w:jc w:val="both"/>
        <w:textAlignment w:val="auto"/>
        <w:rPr>
          <w:rFonts w:ascii="Arial" w:hAnsi="Arial" w:cs="Arial"/>
          <w:sz w:val="24"/>
          <w:szCs w:val="24"/>
        </w:rPr>
      </w:pPr>
      <w:r w:rsidRPr="00A17C46">
        <w:rPr>
          <w:rFonts w:ascii="Arial" w:hAnsi="Arial" w:cs="Arial"/>
          <w:sz w:val="24"/>
          <w:szCs w:val="24"/>
        </w:rPr>
        <w:t xml:space="preserve">Финансирование </w:t>
      </w:r>
      <w:r w:rsidR="00B37E5A">
        <w:rPr>
          <w:rFonts w:ascii="Arial" w:hAnsi="Arial" w:cs="Arial"/>
          <w:sz w:val="24"/>
          <w:szCs w:val="24"/>
        </w:rPr>
        <w:t>плановых затрат</w:t>
      </w:r>
      <w:r w:rsidRPr="00A17C46">
        <w:rPr>
          <w:rFonts w:ascii="Arial" w:hAnsi="Arial" w:cs="Arial"/>
          <w:sz w:val="24"/>
          <w:szCs w:val="24"/>
        </w:rPr>
        <w:t xml:space="preserve"> предполагается за</w:t>
      </w:r>
      <w:r w:rsidR="009B634F" w:rsidRPr="00A17C46">
        <w:rPr>
          <w:rFonts w:ascii="Arial" w:hAnsi="Arial" w:cs="Arial"/>
          <w:sz w:val="24"/>
          <w:szCs w:val="24"/>
        </w:rPr>
        <w:t xml:space="preserve"> счет</w:t>
      </w:r>
      <w:r w:rsidRPr="00A17C46">
        <w:rPr>
          <w:rFonts w:ascii="Arial" w:hAnsi="Arial" w:cs="Arial"/>
          <w:sz w:val="24"/>
          <w:szCs w:val="24"/>
        </w:rPr>
        <w:t xml:space="preserve"> организации банко</w:t>
      </w:r>
      <w:r w:rsidRPr="00A17C46">
        <w:rPr>
          <w:rFonts w:ascii="Arial" w:hAnsi="Arial" w:cs="Arial"/>
          <w:sz w:val="24"/>
          <w:szCs w:val="24"/>
        </w:rPr>
        <w:t>в</w:t>
      </w:r>
      <w:r w:rsidRPr="00A17C46">
        <w:rPr>
          <w:rFonts w:ascii="Arial" w:hAnsi="Arial" w:cs="Arial"/>
          <w:sz w:val="24"/>
          <w:szCs w:val="24"/>
        </w:rPr>
        <w:t>ского/ч</w:t>
      </w:r>
      <w:r w:rsidR="00C60DE4">
        <w:rPr>
          <w:rFonts w:ascii="Arial" w:hAnsi="Arial" w:cs="Arial"/>
          <w:sz w:val="24"/>
          <w:szCs w:val="24"/>
        </w:rPr>
        <w:t xml:space="preserve">астного кредитования сроком на </w:t>
      </w:r>
      <w:r w:rsidR="00B37E5A">
        <w:rPr>
          <w:rFonts w:ascii="Arial" w:hAnsi="Arial" w:cs="Arial"/>
          <w:sz w:val="24"/>
          <w:szCs w:val="24"/>
        </w:rPr>
        <w:t>5</w:t>
      </w:r>
      <w:r w:rsidRPr="00A17C46">
        <w:rPr>
          <w:rFonts w:ascii="Arial" w:hAnsi="Arial" w:cs="Arial"/>
          <w:sz w:val="24"/>
          <w:szCs w:val="24"/>
        </w:rPr>
        <w:t xml:space="preserve"> лет, с процентной ставкой 1</w:t>
      </w:r>
      <w:r w:rsidR="00B37E5A">
        <w:rPr>
          <w:rFonts w:ascii="Arial" w:hAnsi="Arial" w:cs="Arial"/>
          <w:sz w:val="24"/>
          <w:szCs w:val="24"/>
        </w:rPr>
        <w:t>0</w:t>
      </w:r>
      <w:r w:rsidRPr="00A17C46">
        <w:rPr>
          <w:rFonts w:ascii="Arial" w:hAnsi="Arial" w:cs="Arial"/>
          <w:sz w:val="24"/>
          <w:szCs w:val="24"/>
        </w:rPr>
        <w:t>% годовых,</w:t>
      </w:r>
      <w:r w:rsidR="009B634F" w:rsidRPr="00A17C46">
        <w:rPr>
          <w:rFonts w:ascii="Arial" w:hAnsi="Arial" w:cs="Arial"/>
          <w:sz w:val="24"/>
          <w:szCs w:val="24"/>
        </w:rPr>
        <w:t xml:space="preserve"> с отсрочкой </w:t>
      </w:r>
      <w:r w:rsidR="00C60DE4">
        <w:rPr>
          <w:rFonts w:ascii="Arial" w:hAnsi="Arial" w:cs="Arial"/>
          <w:sz w:val="24"/>
          <w:szCs w:val="24"/>
        </w:rPr>
        <w:t xml:space="preserve">выплат по кредиту (основной долг и проценты) сроком в </w:t>
      </w:r>
      <w:r w:rsidR="009B634F" w:rsidRPr="00A17C46">
        <w:rPr>
          <w:rFonts w:ascii="Arial" w:hAnsi="Arial" w:cs="Arial"/>
          <w:sz w:val="24"/>
          <w:szCs w:val="24"/>
        </w:rPr>
        <w:t xml:space="preserve"> 1 год</w:t>
      </w:r>
      <w:r w:rsidR="00C60DE4">
        <w:rPr>
          <w:rFonts w:ascii="Arial" w:hAnsi="Arial" w:cs="Arial"/>
          <w:sz w:val="24"/>
          <w:szCs w:val="24"/>
        </w:rPr>
        <w:t xml:space="preserve">. </w:t>
      </w:r>
    </w:p>
    <w:p w:rsidR="00A57092" w:rsidRPr="00A17C46" w:rsidRDefault="00F558A4" w:rsidP="00F558A4">
      <w:pPr>
        <w:pStyle w:val="2"/>
      </w:pPr>
      <w:bookmarkStart w:id="8" w:name="_Toc467691295"/>
      <w:r w:rsidRPr="00A17C46">
        <w:lastRenderedPageBreak/>
        <w:t>Эффективность проекта</w:t>
      </w:r>
      <w:bookmarkEnd w:id="8"/>
    </w:p>
    <w:p w:rsidR="00F32466" w:rsidRPr="00A17C46" w:rsidRDefault="00F32466" w:rsidP="00F32466">
      <w:pPr>
        <w:rPr>
          <w:sz w:val="24"/>
          <w:szCs w:val="24"/>
        </w:rPr>
      </w:pPr>
    </w:p>
    <w:p w:rsidR="00A57092" w:rsidRPr="00A17C46" w:rsidRDefault="00A57092" w:rsidP="00F32466">
      <w:pPr>
        <w:keepLines/>
        <w:overflowPunct/>
        <w:autoSpaceDE/>
        <w:autoSpaceDN/>
        <w:adjustRightInd/>
        <w:jc w:val="both"/>
        <w:textAlignment w:val="auto"/>
        <w:rPr>
          <w:sz w:val="24"/>
          <w:szCs w:val="24"/>
        </w:rPr>
      </w:pPr>
      <w:r w:rsidRPr="00A17C46">
        <w:rPr>
          <w:rFonts w:ascii="Arial" w:hAnsi="Arial" w:cs="Arial"/>
          <w:sz w:val="24"/>
          <w:szCs w:val="24"/>
        </w:rPr>
        <w:t>Экономическая эффективность проекта рассчитывалась дл</w:t>
      </w:r>
      <w:r w:rsidR="00C60DE4">
        <w:rPr>
          <w:rFonts w:ascii="Arial" w:hAnsi="Arial" w:cs="Arial"/>
          <w:sz w:val="24"/>
          <w:szCs w:val="24"/>
        </w:rPr>
        <w:t xml:space="preserve">я </w:t>
      </w:r>
      <w:r w:rsidR="00B37E5A">
        <w:rPr>
          <w:rFonts w:ascii="Arial" w:hAnsi="Arial" w:cs="Arial"/>
          <w:sz w:val="24"/>
          <w:szCs w:val="24"/>
        </w:rPr>
        <w:t>ставки по кредиту в размере 10</w:t>
      </w:r>
      <w:r w:rsidRPr="00A17C46">
        <w:rPr>
          <w:rFonts w:ascii="Arial" w:hAnsi="Arial" w:cs="Arial"/>
          <w:sz w:val="24"/>
          <w:szCs w:val="24"/>
        </w:rPr>
        <w:t>% годовых</w:t>
      </w:r>
      <w:r w:rsidR="00B37E5A">
        <w:rPr>
          <w:rFonts w:ascii="Arial" w:hAnsi="Arial" w:cs="Arial"/>
          <w:sz w:val="24"/>
          <w:szCs w:val="24"/>
        </w:rPr>
        <w:t>, с учетом ранее сделанных инвестиций</w:t>
      </w:r>
      <w:r w:rsidRPr="00A17C46">
        <w:rPr>
          <w:rFonts w:ascii="Arial" w:hAnsi="Arial" w:cs="Arial"/>
          <w:sz w:val="24"/>
          <w:szCs w:val="24"/>
        </w:rPr>
        <w:t xml:space="preserve"> Применяемая ставка дисконтирования – </w:t>
      </w:r>
      <w:r w:rsidR="00B37E5A">
        <w:rPr>
          <w:rFonts w:ascii="Arial" w:hAnsi="Arial" w:cs="Arial"/>
          <w:sz w:val="24"/>
          <w:szCs w:val="24"/>
        </w:rPr>
        <w:t>18</w:t>
      </w:r>
      <w:r w:rsidRPr="00A17C46">
        <w:rPr>
          <w:rFonts w:ascii="Arial" w:hAnsi="Arial" w:cs="Arial"/>
          <w:sz w:val="24"/>
          <w:szCs w:val="24"/>
        </w:rPr>
        <w:t>%. Горизонт планирования –</w:t>
      </w:r>
      <w:r w:rsidR="00B37E5A">
        <w:rPr>
          <w:rFonts w:ascii="Arial" w:hAnsi="Arial" w:cs="Arial"/>
          <w:sz w:val="24"/>
          <w:szCs w:val="24"/>
        </w:rPr>
        <w:t>5</w:t>
      </w:r>
      <w:r w:rsidR="00F32466" w:rsidRPr="00A17C46">
        <w:rPr>
          <w:rFonts w:ascii="Arial" w:hAnsi="Arial" w:cs="Arial"/>
          <w:sz w:val="24"/>
          <w:szCs w:val="24"/>
        </w:rPr>
        <w:t xml:space="preserve"> лет</w:t>
      </w:r>
      <w:r w:rsidRPr="00A17C46">
        <w:rPr>
          <w:rFonts w:ascii="Arial" w:hAnsi="Arial" w:cs="Arial"/>
          <w:sz w:val="24"/>
          <w:szCs w:val="24"/>
        </w:rPr>
        <w:t>. Шаг планиров</w:t>
      </w:r>
      <w:r w:rsidRPr="00A17C46">
        <w:rPr>
          <w:rFonts w:ascii="Arial" w:hAnsi="Arial" w:cs="Arial"/>
          <w:sz w:val="24"/>
          <w:szCs w:val="24"/>
        </w:rPr>
        <w:t>а</w:t>
      </w:r>
      <w:r w:rsidRPr="00A17C46">
        <w:rPr>
          <w:rFonts w:ascii="Arial" w:hAnsi="Arial" w:cs="Arial"/>
          <w:sz w:val="24"/>
          <w:szCs w:val="24"/>
        </w:rPr>
        <w:t xml:space="preserve">ния – </w:t>
      </w:r>
      <w:r w:rsidR="00B37E5A">
        <w:rPr>
          <w:rFonts w:ascii="Arial" w:hAnsi="Arial" w:cs="Arial"/>
          <w:sz w:val="24"/>
          <w:szCs w:val="24"/>
        </w:rPr>
        <w:t>месяц.</w:t>
      </w:r>
    </w:p>
    <w:p w:rsidR="00F32466" w:rsidRPr="00A17C46" w:rsidRDefault="00F32466" w:rsidP="00F32466">
      <w:pPr>
        <w:pStyle w:val="120"/>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1</w:t>
      </w:r>
      <w:r w:rsidR="00FB2536">
        <w:rPr>
          <w:noProof/>
        </w:rPr>
        <w:fldChar w:fldCharType="end"/>
      </w:r>
    </w:p>
    <w:p w:rsidR="00A57092" w:rsidRPr="00A17C46" w:rsidRDefault="00A57092" w:rsidP="00F32466">
      <w:pPr>
        <w:pStyle w:val="120"/>
      </w:pPr>
      <w:r w:rsidRPr="00A17C46">
        <w:t xml:space="preserve"> Основные показатели эффективности проекта</w:t>
      </w:r>
    </w:p>
    <w:p w:rsidR="00AD5260" w:rsidRPr="00A17C46" w:rsidRDefault="00AD5260" w:rsidP="00F32466">
      <w:pPr>
        <w:pStyle w:val="120"/>
      </w:pPr>
    </w:p>
    <w:tbl>
      <w:tblPr>
        <w:tblStyle w:val="1-111"/>
        <w:tblW w:w="9039" w:type="dxa"/>
        <w:tblLook w:val="04A0"/>
      </w:tblPr>
      <w:tblGrid>
        <w:gridCol w:w="4928"/>
        <w:gridCol w:w="1611"/>
        <w:gridCol w:w="2500"/>
      </w:tblGrid>
      <w:tr w:rsidR="00AD5260" w:rsidRPr="00A17C46" w:rsidTr="005F361B">
        <w:trPr>
          <w:cnfStyle w:val="100000000000"/>
          <w:trHeight w:val="508"/>
          <w:tblHeader/>
        </w:trPr>
        <w:tc>
          <w:tcPr>
            <w:cnfStyle w:val="001000000000"/>
            <w:tcW w:w="4928" w:type="dxa"/>
            <w:noWrap/>
            <w:hideMark/>
          </w:tcPr>
          <w:p w:rsidR="00AD5260" w:rsidRPr="00A17C46" w:rsidRDefault="00AD5260" w:rsidP="005F361B">
            <w:pPr>
              <w:ind w:firstLine="720"/>
              <w:jc w:val="center"/>
              <w:rPr>
                <w:rFonts w:ascii="Arial" w:hAnsi="Arial" w:cs="Arial"/>
                <w:b w:val="0"/>
                <w:i/>
                <w:caps/>
                <w:color w:val="FFFFFF"/>
                <w:sz w:val="24"/>
                <w:szCs w:val="24"/>
              </w:rPr>
            </w:pPr>
            <w:r w:rsidRPr="00A17C46">
              <w:rPr>
                <w:rFonts w:ascii="Arial" w:hAnsi="Arial" w:cs="Arial"/>
                <w:b w:val="0"/>
                <w:i/>
                <w:caps/>
                <w:color w:val="FFFFFF"/>
                <w:sz w:val="24"/>
                <w:szCs w:val="24"/>
              </w:rPr>
              <w:t>показатели</w:t>
            </w:r>
          </w:p>
        </w:tc>
        <w:tc>
          <w:tcPr>
            <w:tcW w:w="1611" w:type="dxa"/>
          </w:tcPr>
          <w:p w:rsidR="00AD5260" w:rsidRPr="00A17C46" w:rsidRDefault="00AD5260" w:rsidP="005F361B">
            <w:pPr>
              <w:cnfStyle w:val="100000000000"/>
              <w:rPr>
                <w:rFonts w:ascii="Arial" w:hAnsi="Arial" w:cs="Arial"/>
                <w:b w:val="0"/>
                <w:i/>
                <w:caps/>
                <w:color w:val="FFFFFF"/>
                <w:sz w:val="24"/>
                <w:szCs w:val="24"/>
              </w:rPr>
            </w:pPr>
            <w:r w:rsidRPr="00A17C46">
              <w:rPr>
                <w:rFonts w:ascii="Arial" w:hAnsi="Arial" w:cs="Arial"/>
                <w:b w:val="0"/>
                <w:i/>
                <w:caps/>
                <w:color w:val="FFFFFF"/>
                <w:sz w:val="24"/>
                <w:szCs w:val="24"/>
              </w:rPr>
              <w:t>ЕД. ИЗМ.</w:t>
            </w:r>
          </w:p>
        </w:tc>
        <w:tc>
          <w:tcPr>
            <w:tcW w:w="2500" w:type="dxa"/>
            <w:noWrap/>
            <w:hideMark/>
          </w:tcPr>
          <w:p w:rsidR="00AD5260" w:rsidRPr="00A17C46" w:rsidRDefault="00AD5260" w:rsidP="005F361B">
            <w:pPr>
              <w:cnfStyle w:val="100000000000"/>
              <w:rPr>
                <w:rFonts w:ascii="Arial" w:hAnsi="Arial" w:cs="Arial"/>
                <w:b w:val="0"/>
                <w:bCs w:val="0"/>
                <w:i/>
                <w:caps/>
                <w:color w:val="FFFFFF"/>
                <w:sz w:val="24"/>
                <w:szCs w:val="24"/>
              </w:rPr>
            </w:pPr>
            <w:r w:rsidRPr="00A17C46">
              <w:rPr>
                <w:rFonts w:ascii="Arial" w:hAnsi="Arial" w:cs="Arial"/>
                <w:b w:val="0"/>
                <w:i/>
                <w:caps/>
                <w:color w:val="FFFFFF"/>
                <w:sz w:val="24"/>
                <w:szCs w:val="24"/>
              </w:rPr>
              <w:t>ПОКАЗАТЕЛЬ</w:t>
            </w:r>
          </w:p>
        </w:tc>
      </w:tr>
      <w:tr w:rsidR="00AD5260" w:rsidRPr="00A17C46" w:rsidTr="005F361B">
        <w:trPr>
          <w:cnfStyle w:val="000000100000"/>
          <w:trHeight w:val="474"/>
        </w:trPr>
        <w:tc>
          <w:tcPr>
            <w:cnfStyle w:val="001000000000"/>
            <w:tcW w:w="4928" w:type="dxa"/>
            <w:noWrap/>
            <w:hideMark/>
          </w:tcPr>
          <w:p w:rsidR="00AD5260" w:rsidRPr="00A17C46" w:rsidRDefault="00AD5260" w:rsidP="005F361B">
            <w:pPr>
              <w:ind w:firstLine="720"/>
              <w:rPr>
                <w:rFonts w:ascii="Arial" w:hAnsi="Arial" w:cs="Arial"/>
                <w:b w:val="0"/>
                <w:color w:val="000000"/>
                <w:sz w:val="24"/>
                <w:szCs w:val="24"/>
              </w:rPr>
            </w:pPr>
            <w:r w:rsidRPr="00A17C46">
              <w:rPr>
                <w:rFonts w:ascii="Arial" w:hAnsi="Arial" w:cs="Arial"/>
                <w:b w:val="0"/>
                <w:color w:val="000000"/>
                <w:sz w:val="24"/>
                <w:szCs w:val="24"/>
              </w:rPr>
              <w:t>Простой срок окупаемости</w:t>
            </w:r>
          </w:p>
        </w:tc>
        <w:tc>
          <w:tcPr>
            <w:tcW w:w="1611" w:type="dxa"/>
          </w:tcPr>
          <w:p w:rsidR="00AD5260" w:rsidRPr="00A17C46" w:rsidRDefault="00AD5260" w:rsidP="005F361B">
            <w:pPr>
              <w:cnfStyle w:val="000000100000"/>
              <w:rPr>
                <w:rFonts w:ascii="Arial" w:hAnsi="Arial" w:cs="Arial"/>
                <w:sz w:val="24"/>
                <w:szCs w:val="24"/>
              </w:rPr>
            </w:pPr>
            <w:r w:rsidRPr="00A17C46">
              <w:rPr>
                <w:rFonts w:ascii="Arial" w:hAnsi="Arial" w:cs="Arial"/>
                <w:sz w:val="24"/>
                <w:szCs w:val="24"/>
              </w:rPr>
              <w:t>лет</w:t>
            </w:r>
          </w:p>
        </w:tc>
        <w:tc>
          <w:tcPr>
            <w:tcW w:w="2500" w:type="dxa"/>
            <w:noWrap/>
            <w:hideMark/>
          </w:tcPr>
          <w:p w:rsidR="00AD5260" w:rsidRPr="00A17C46" w:rsidRDefault="00C60DE4" w:rsidP="00B37E5A">
            <w:pPr>
              <w:ind w:firstLine="720"/>
              <w:jc w:val="center"/>
              <w:cnfStyle w:val="000000100000"/>
              <w:rPr>
                <w:rFonts w:ascii="Arial" w:hAnsi="Arial" w:cs="Arial"/>
                <w:bCs/>
                <w:color w:val="000000"/>
                <w:sz w:val="24"/>
                <w:szCs w:val="24"/>
              </w:rPr>
            </w:pPr>
            <w:r>
              <w:rPr>
                <w:rFonts w:ascii="Arial" w:hAnsi="Arial" w:cs="Arial"/>
                <w:bCs/>
                <w:color w:val="000000"/>
                <w:sz w:val="24"/>
                <w:szCs w:val="24"/>
              </w:rPr>
              <w:t>2,</w:t>
            </w:r>
            <w:r w:rsidR="00B37E5A">
              <w:rPr>
                <w:rFonts w:ascii="Arial" w:hAnsi="Arial" w:cs="Arial"/>
                <w:bCs/>
                <w:color w:val="000000"/>
                <w:sz w:val="24"/>
                <w:szCs w:val="24"/>
              </w:rPr>
              <w:t>29</w:t>
            </w:r>
          </w:p>
        </w:tc>
      </w:tr>
      <w:tr w:rsidR="00AD5260" w:rsidRPr="00A17C46" w:rsidTr="005F361B">
        <w:trPr>
          <w:cnfStyle w:val="000000010000"/>
          <w:trHeight w:val="474"/>
        </w:trPr>
        <w:tc>
          <w:tcPr>
            <w:cnfStyle w:val="001000000000"/>
            <w:tcW w:w="4928" w:type="dxa"/>
            <w:noWrap/>
            <w:hideMark/>
          </w:tcPr>
          <w:p w:rsidR="00AD5260" w:rsidRPr="00A17C46" w:rsidRDefault="00AD5260" w:rsidP="005F361B">
            <w:pPr>
              <w:ind w:firstLine="720"/>
              <w:rPr>
                <w:rFonts w:ascii="Arial" w:hAnsi="Arial" w:cs="Arial"/>
                <w:b w:val="0"/>
                <w:bCs w:val="0"/>
                <w:color w:val="000000"/>
                <w:sz w:val="24"/>
                <w:szCs w:val="24"/>
              </w:rPr>
            </w:pPr>
            <w:r w:rsidRPr="00A17C46">
              <w:rPr>
                <w:rFonts w:ascii="Arial" w:hAnsi="Arial" w:cs="Arial"/>
                <w:b w:val="0"/>
                <w:bCs w:val="0"/>
                <w:color w:val="000000"/>
                <w:sz w:val="24"/>
                <w:szCs w:val="24"/>
              </w:rPr>
              <w:t>Чистая приведенная стоимость (NPV)</w:t>
            </w:r>
          </w:p>
        </w:tc>
        <w:tc>
          <w:tcPr>
            <w:tcW w:w="1611" w:type="dxa"/>
          </w:tcPr>
          <w:p w:rsidR="00AD5260" w:rsidRPr="00A17C46" w:rsidRDefault="00AD5260" w:rsidP="005F361B">
            <w:pPr>
              <w:cnfStyle w:val="000000010000"/>
              <w:rPr>
                <w:rFonts w:ascii="Arial" w:hAnsi="Arial" w:cs="Arial"/>
                <w:bCs/>
                <w:color w:val="000000"/>
                <w:sz w:val="24"/>
                <w:szCs w:val="24"/>
              </w:rPr>
            </w:pPr>
            <w:r w:rsidRPr="00A17C46">
              <w:rPr>
                <w:rFonts w:ascii="Arial" w:hAnsi="Arial" w:cs="Arial"/>
                <w:bCs/>
                <w:color w:val="000000"/>
                <w:sz w:val="24"/>
                <w:szCs w:val="24"/>
              </w:rPr>
              <w:t>тыс. руб.</w:t>
            </w:r>
          </w:p>
        </w:tc>
        <w:tc>
          <w:tcPr>
            <w:tcW w:w="2500" w:type="dxa"/>
            <w:noWrap/>
            <w:hideMark/>
          </w:tcPr>
          <w:p w:rsidR="00AD5260" w:rsidRPr="00A17C46" w:rsidRDefault="00AD5260" w:rsidP="005F361B">
            <w:pPr>
              <w:ind w:firstLine="720"/>
              <w:cnfStyle w:val="000000010000"/>
              <w:rPr>
                <w:rFonts w:ascii="Arial" w:hAnsi="Arial" w:cs="Arial"/>
                <w:bCs/>
                <w:color w:val="000000"/>
                <w:sz w:val="24"/>
                <w:szCs w:val="24"/>
              </w:rPr>
            </w:pPr>
            <w:r w:rsidRPr="00A17C46">
              <w:rPr>
                <w:rFonts w:ascii="Arial" w:hAnsi="Arial" w:cs="Arial"/>
                <w:bCs/>
                <w:color w:val="000000"/>
                <w:sz w:val="24"/>
                <w:szCs w:val="24"/>
              </w:rPr>
              <w:t xml:space="preserve">       </w:t>
            </w:r>
            <w:r w:rsidR="00B37E5A" w:rsidRPr="00B37E5A">
              <w:rPr>
                <w:rFonts w:ascii="Arial" w:hAnsi="Arial" w:cs="Arial"/>
                <w:bCs/>
                <w:color w:val="000000"/>
                <w:sz w:val="24"/>
                <w:szCs w:val="24"/>
              </w:rPr>
              <w:t>149 315</w:t>
            </w:r>
          </w:p>
        </w:tc>
      </w:tr>
      <w:tr w:rsidR="00AD5260" w:rsidRPr="00A17C46" w:rsidTr="005F361B">
        <w:trPr>
          <w:cnfStyle w:val="000000100000"/>
          <w:trHeight w:val="474"/>
        </w:trPr>
        <w:tc>
          <w:tcPr>
            <w:cnfStyle w:val="001000000000"/>
            <w:tcW w:w="4928" w:type="dxa"/>
            <w:noWrap/>
            <w:hideMark/>
          </w:tcPr>
          <w:p w:rsidR="00AD5260" w:rsidRPr="00A17C46" w:rsidRDefault="00AD5260" w:rsidP="005F361B">
            <w:pPr>
              <w:ind w:firstLine="720"/>
              <w:rPr>
                <w:rFonts w:ascii="Arial" w:hAnsi="Arial" w:cs="Arial"/>
                <w:b w:val="0"/>
                <w:bCs w:val="0"/>
                <w:color w:val="000000"/>
                <w:sz w:val="24"/>
                <w:szCs w:val="24"/>
              </w:rPr>
            </w:pPr>
            <w:r w:rsidRPr="00A17C46">
              <w:rPr>
                <w:rFonts w:ascii="Arial" w:hAnsi="Arial" w:cs="Arial"/>
                <w:b w:val="0"/>
                <w:bCs w:val="0"/>
                <w:color w:val="000000"/>
                <w:sz w:val="24"/>
                <w:szCs w:val="24"/>
              </w:rPr>
              <w:t>Дисконтированный срок окупаем</w:t>
            </w:r>
            <w:r w:rsidRPr="00A17C46">
              <w:rPr>
                <w:rFonts w:ascii="Arial" w:hAnsi="Arial" w:cs="Arial"/>
                <w:b w:val="0"/>
                <w:bCs w:val="0"/>
                <w:color w:val="000000"/>
                <w:sz w:val="24"/>
                <w:szCs w:val="24"/>
              </w:rPr>
              <w:t>о</w:t>
            </w:r>
            <w:r w:rsidRPr="00A17C46">
              <w:rPr>
                <w:rFonts w:ascii="Arial" w:hAnsi="Arial" w:cs="Arial"/>
                <w:b w:val="0"/>
                <w:bCs w:val="0"/>
                <w:color w:val="000000"/>
                <w:sz w:val="24"/>
                <w:szCs w:val="24"/>
              </w:rPr>
              <w:t>сти (PBP)</w:t>
            </w:r>
          </w:p>
        </w:tc>
        <w:tc>
          <w:tcPr>
            <w:tcW w:w="1611" w:type="dxa"/>
          </w:tcPr>
          <w:p w:rsidR="00AD5260" w:rsidRPr="00A17C46" w:rsidRDefault="00AD5260" w:rsidP="005F361B">
            <w:pPr>
              <w:cnfStyle w:val="000000100000"/>
              <w:rPr>
                <w:rFonts w:ascii="Arial" w:hAnsi="Arial" w:cs="Arial"/>
                <w:bCs/>
                <w:sz w:val="24"/>
                <w:szCs w:val="24"/>
              </w:rPr>
            </w:pPr>
            <w:r w:rsidRPr="00A17C46">
              <w:rPr>
                <w:rFonts w:ascii="Arial" w:hAnsi="Arial" w:cs="Arial"/>
                <w:bCs/>
                <w:sz w:val="24"/>
                <w:szCs w:val="24"/>
              </w:rPr>
              <w:t>лет</w:t>
            </w:r>
          </w:p>
        </w:tc>
        <w:tc>
          <w:tcPr>
            <w:tcW w:w="2500" w:type="dxa"/>
            <w:noWrap/>
            <w:hideMark/>
          </w:tcPr>
          <w:p w:rsidR="00AD5260" w:rsidRPr="00A17C46" w:rsidRDefault="00B37E5A" w:rsidP="005F361B">
            <w:pPr>
              <w:ind w:firstLine="720"/>
              <w:jc w:val="center"/>
              <w:cnfStyle w:val="000000100000"/>
              <w:rPr>
                <w:rFonts w:ascii="Arial" w:hAnsi="Arial" w:cs="Arial"/>
                <w:bCs/>
                <w:sz w:val="24"/>
                <w:szCs w:val="24"/>
              </w:rPr>
            </w:pPr>
            <w:r>
              <w:rPr>
                <w:rFonts w:ascii="Arial" w:hAnsi="Arial" w:cs="Arial"/>
                <w:bCs/>
                <w:sz w:val="24"/>
                <w:szCs w:val="24"/>
              </w:rPr>
              <w:t>2,61</w:t>
            </w:r>
          </w:p>
        </w:tc>
      </w:tr>
      <w:tr w:rsidR="00AD5260" w:rsidRPr="00A17C46" w:rsidTr="005F361B">
        <w:trPr>
          <w:cnfStyle w:val="000000010000"/>
          <w:trHeight w:val="474"/>
        </w:trPr>
        <w:tc>
          <w:tcPr>
            <w:cnfStyle w:val="001000000000"/>
            <w:tcW w:w="4928" w:type="dxa"/>
            <w:noWrap/>
            <w:hideMark/>
          </w:tcPr>
          <w:p w:rsidR="00AD5260" w:rsidRPr="00A17C46" w:rsidRDefault="00AD5260" w:rsidP="005F361B">
            <w:pPr>
              <w:ind w:firstLine="720"/>
              <w:rPr>
                <w:rFonts w:ascii="Arial" w:hAnsi="Arial" w:cs="Arial"/>
                <w:b w:val="0"/>
                <w:bCs w:val="0"/>
                <w:color w:val="000000"/>
                <w:sz w:val="24"/>
                <w:szCs w:val="24"/>
              </w:rPr>
            </w:pPr>
            <w:r w:rsidRPr="00A17C46">
              <w:rPr>
                <w:rFonts w:ascii="Arial" w:hAnsi="Arial" w:cs="Arial"/>
                <w:b w:val="0"/>
                <w:bCs w:val="0"/>
                <w:color w:val="000000"/>
                <w:sz w:val="24"/>
                <w:szCs w:val="24"/>
              </w:rPr>
              <w:t>Внутренняя норма рентабельности (IRR)</w:t>
            </w:r>
          </w:p>
        </w:tc>
        <w:tc>
          <w:tcPr>
            <w:tcW w:w="1611" w:type="dxa"/>
          </w:tcPr>
          <w:p w:rsidR="00AD5260" w:rsidRPr="00A17C46" w:rsidRDefault="00AD5260" w:rsidP="005F361B">
            <w:pPr>
              <w:cnfStyle w:val="000000010000"/>
              <w:rPr>
                <w:rFonts w:ascii="Arial" w:hAnsi="Arial" w:cs="Arial"/>
                <w:bCs/>
                <w:sz w:val="24"/>
                <w:szCs w:val="24"/>
              </w:rPr>
            </w:pPr>
            <w:r w:rsidRPr="00A17C46">
              <w:rPr>
                <w:rFonts w:ascii="Arial" w:hAnsi="Arial" w:cs="Arial"/>
                <w:bCs/>
                <w:sz w:val="24"/>
                <w:szCs w:val="24"/>
              </w:rPr>
              <w:t>%</w:t>
            </w:r>
          </w:p>
        </w:tc>
        <w:tc>
          <w:tcPr>
            <w:tcW w:w="2500" w:type="dxa"/>
            <w:noWrap/>
            <w:hideMark/>
          </w:tcPr>
          <w:p w:rsidR="00AD5260" w:rsidRPr="00A17C46" w:rsidRDefault="00B37E5A" w:rsidP="00913B10">
            <w:pPr>
              <w:ind w:firstLine="720"/>
              <w:jc w:val="center"/>
              <w:cnfStyle w:val="000000010000"/>
              <w:rPr>
                <w:rFonts w:ascii="Arial" w:hAnsi="Arial" w:cs="Arial"/>
                <w:bCs/>
                <w:sz w:val="24"/>
                <w:szCs w:val="24"/>
              </w:rPr>
            </w:pPr>
            <w:r>
              <w:rPr>
                <w:rFonts w:ascii="Arial" w:hAnsi="Arial" w:cs="Arial"/>
                <w:bCs/>
                <w:sz w:val="24"/>
                <w:szCs w:val="24"/>
              </w:rPr>
              <w:t>65,6</w:t>
            </w:r>
            <w:r w:rsidR="00913B10">
              <w:rPr>
                <w:rFonts w:ascii="Arial" w:hAnsi="Arial" w:cs="Arial"/>
                <w:bCs/>
                <w:sz w:val="24"/>
                <w:szCs w:val="24"/>
              </w:rPr>
              <w:t xml:space="preserve"> </w:t>
            </w:r>
            <w:r w:rsidR="00AD5260" w:rsidRPr="00A17C46">
              <w:rPr>
                <w:rFonts w:ascii="Arial" w:hAnsi="Arial" w:cs="Arial"/>
                <w:bCs/>
                <w:sz w:val="24"/>
                <w:szCs w:val="24"/>
              </w:rPr>
              <w:t xml:space="preserve">% </w:t>
            </w:r>
          </w:p>
        </w:tc>
      </w:tr>
      <w:tr w:rsidR="00AD5260" w:rsidRPr="00A17C46" w:rsidTr="005F361B">
        <w:trPr>
          <w:cnfStyle w:val="000000100000"/>
          <w:trHeight w:val="631"/>
        </w:trPr>
        <w:tc>
          <w:tcPr>
            <w:cnfStyle w:val="001000000000"/>
            <w:tcW w:w="4928" w:type="dxa"/>
            <w:noWrap/>
            <w:hideMark/>
          </w:tcPr>
          <w:p w:rsidR="00AD5260" w:rsidRPr="00A17C46" w:rsidRDefault="00AD5260" w:rsidP="005F361B">
            <w:pPr>
              <w:ind w:firstLine="720"/>
              <w:rPr>
                <w:rFonts w:ascii="Arial" w:hAnsi="Arial" w:cs="Arial"/>
                <w:b w:val="0"/>
                <w:color w:val="000000"/>
                <w:sz w:val="24"/>
                <w:szCs w:val="24"/>
              </w:rPr>
            </w:pPr>
            <w:r w:rsidRPr="00A17C46">
              <w:rPr>
                <w:rFonts w:ascii="Arial" w:hAnsi="Arial" w:cs="Arial"/>
                <w:b w:val="0"/>
                <w:color w:val="000000"/>
                <w:sz w:val="24"/>
                <w:szCs w:val="24"/>
              </w:rPr>
              <w:t>Норма доходности дисконтирова</w:t>
            </w:r>
            <w:r w:rsidRPr="00A17C46">
              <w:rPr>
                <w:rFonts w:ascii="Arial" w:hAnsi="Arial" w:cs="Arial"/>
                <w:b w:val="0"/>
                <w:color w:val="000000"/>
                <w:sz w:val="24"/>
                <w:szCs w:val="24"/>
              </w:rPr>
              <w:t>н</w:t>
            </w:r>
            <w:r w:rsidRPr="00A17C46">
              <w:rPr>
                <w:rFonts w:ascii="Arial" w:hAnsi="Arial" w:cs="Arial"/>
                <w:b w:val="0"/>
                <w:color w:val="000000"/>
                <w:sz w:val="24"/>
                <w:szCs w:val="24"/>
              </w:rPr>
              <w:t>ных затрат (PI)</w:t>
            </w:r>
          </w:p>
        </w:tc>
        <w:tc>
          <w:tcPr>
            <w:tcW w:w="1611" w:type="dxa"/>
          </w:tcPr>
          <w:p w:rsidR="00AD5260" w:rsidRPr="00A17C46" w:rsidRDefault="00AD5260" w:rsidP="005F361B">
            <w:pPr>
              <w:ind w:firstLine="720"/>
              <w:jc w:val="center"/>
              <w:cnfStyle w:val="000000100000"/>
              <w:rPr>
                <w:rFonts w:ascii="Arial" w:hAnsi="Arial" w:cs="Arial"/>
                <w:color w:val="000000"/>
                <w:sz w:val="24"/>
                <w:szCs w:val="24"/>
              </w:rPr>
            </w:pPr>
          </w:p>
        </w:tc>
        <w:tc>
          <w:tcPr>
            <w:tcW w:w="2500" w:type="dxa"/>
            <w:noWrap/>
            <w:hideMark/>
          </w:tcPr>
          <w:p w:rsidR="00AD5260" w:rsidRPr="00A17C46" w:rsidRDefault="00B37E5A" w:rsidP="005F361B">
            <w:pPr>
              <w:ind w:firstLine="720"/>
              <w:jc w:val="center"/>
              <w:cnfStyle w:val="000000100000"/>
              <w:rPr>
                <w:rFonts w:ascii="Arial" w:hAnsi="Arial" w:cs="Arial"/>
                <w:color w:val="000000"/>
                <w:sz w:val="24"/>
                <w:szCs w:val="24"/>
              </w:rPr>
            </w:pPr>
            <w:r>
              <w:rPr>
                <w:rFonts w:ascii="Arial" w:hAnsi="Arial" w:cs="Arial"/>
                <w:color w:val="000000"/>
                <w:sz w:val="24"/>
                <w:szCs w:val="24"/>
              </w:rPr>
              <w:t>1,96</w:t>
            </w:r>
          </w:p>
        </w:tc>
      </w:tr>
      <w:tr w:rsidR="00AD5260" w:rsidRPr="00A17C46" w:rsidTr="005F361B">
        <w:trPr>
          <w:cnfStyle w:val="000000010000"/>
          <w:trHeight w:val="474"/>
        </w:trPr>
        <w:tc>
          <w:tcPr>
            <w:cnfStyle w:val="001000000000"/>
            <w:tcW w:w="4928" w:type="dxa"/>
            <w:noWrap/>
            <w:hideMark/>
          </w:tcPr>
          <w:p w:rsidR="00AD5260" w:rsidRPr="00A17C46" w:rsidRDefault="00AD5260" w:rsidP="005F361B">
            <w:pPr>
              <w:ind w:firstLine="720"/>
              <w:rPr>
                <w:rFonts w:ascii="Arial" w:hAnsi="Arial" w:cs="Arial"/>
                <w:b w:val="0"/>
                <w:color w:val="000000"/>
                <w:sz w:val="24"/>
                <w:szCs w:val="24"/>
              </w:rPr>
            </w:pPr>
            <w:r w:rsidRPr="00A17C46">
              <w:rPr>
                <w:rFonts w:ascii="Arial" w:hAnsi="Arial" w:cs="Arial"/>
                <w:b w:val="0"/>
                <w:color w:val="000000"/>
                <w:sz w:val="24"/>
                <w:szCs w:val="24"/>
              </w:rPr>
              <w:t>Модифицированная IRR (MIRR)</w:t>
            </w:r>
          </w:p>
        </w:tc>
        <w:tc>
          <w:tcPr>
            <w:tcW w:w="1611" w:type="dxa"/>
          </w:tcPr>
          <w:p w:rsidR="00AD5260" w:rsidRPr="00A17C46" w:rsidRDefault="00AD5260" w:rsidP="005F361B">
            <w:pPr>
              <w:cnfStyle w:val="000000010000"/>
              <w:rPr>
                <w:rFonts w:ascii="Arial" w:hAnsi="Arial" w:cs="Arial"/>
                <w:sz w:val="24"/>
                <w:szCs w:val="24"/>
              </w:rPr>
            </w:pPr>
            <w:r w:rsidRPr="00A17C46">
              <w:rPr>
                <w:rFonts w:ascii="Arial" w:hAnsi="Arial" w:cs="Arial"/>
                <w:sz w:val="24"/>
                <w:szCs w:val="24"/>
              </w:rPr>
              <w:t>%</w:t>
            </w:r>
          </w:p>
        </w:tc>
        <w:tc>
          <w:tcPr>
            <w:tcW w:w="2500" w:type="dxa"/>
            <w:noWrap/>
            <w:hideMark/>
          </w:tcPr>
          <w:p w:rsidR="00AD5260" w:rsidRPr="00A17C46" w:rsidRDefault="00B37E5A" w:rsidP="005F361B">
            <w:pPr>
              <w:ind w:firstLine="720"/>
              <w:jc w:val="center"/>
              <w:cnfStyle w:val="000000010000"/>
              <w:rPr>
                <w:rFonts w:ascii="Arial" w:hAnsi="Arial" w:cs="Arial"/>
                <w:sz w:val="24"/>
                <w:szCs w:val="24"/>
              </w:rPr>
            </w:pPr>
            <w:r>
              <w:rPr>
                <w:rFonts w:ascii="Arial" w:hAnsi="Arial" w:cs="Arial"/>
                <w:sz w:val="24"/>
                <w:szCs w:val="24"/>
              </w:rPr>
              <w:t>35</w:t>
            </w:r>
          </w:p>
        </w:tc>
      </w:tr>
      <w:tr w:rsidR="00AD5260" w:rsidRPr="00A17C46" w:rsidTr="005F361B">
        <w:trPr>
          <w:cnfStyle w:val="000000100000"/>
          <w:trHeight w:val="474"/>
        </w:trPr>
        <w:tc>
          <w:tcPr>
            <w:cnfStyle w:val="001000000000"/>
            <w:tcW w:w="4928" w:type="dxa"/>
            <w:noWrap/>
          </w:tcPr>
          <w:p w:rsidR="00AD5260" w:rsidRPr="00A17C46" w:rsidRDefault="00AD5260" w:rsidP="005F361B">
            <w:pPr>
              <w:overflowPunct/>
              <w:autoSpaceDE/>
              <w:autoSpaceDN/>
              <w:adjustRightInd/>
              <w:textAlignment w:val="auto"/>
              <w:rPr>
                <w:rFonts w:ascii="Arial" w:hAnsi="Arial" w:cs="Arial"/>
                <w:b w:val="0"/>
                <w:bCs w:val="0"/>
                <w:color w:val="000000"/>
                <w:sz w:val="24"/>
                <w:szCs w:val="24"/>
              </w:rPr>
            </w:pPr>
            <w:r w:rsidRPr="00A17C46">
              <w:rPr>
                <w:rFonts w:ascii="Arial" w:hAnsi="Arial" w:cs="Arial"/>
                <w:b w:val="0"/>
                <w:bCs w:val="0"/>
                <w:color w:val="000000"/>
                <w:sz w:val="24"/>
                <w:szCs w:val="24"/>
              </w:rPr>
              <w:t>Суммарная чистая прибыль</w:t>
            </w:r>
          </w:p>
        </w:tc>
        <w:tc>
          <w:tcPr>
            <w:tcW w:w="1611" w:type="dxa"/>
          </w:tcPr>
          <w:p w:rsidR="00AD5260" w:rsidRPr="00A17C46" w:rsidRDefault="00AD5260" w:rsidP="005F361B">
            <w:pPr>
              <w:cnfStyle w:val="000000100000"/>
              <w:rPr>
                <w:rFonts w:ascii="Arial" w:hAnsi="Arial" w:cs="Arial"/>
                <w:sz w:val="24"/>
                <w:szCs w:val="24"/>
              </w:rPr>
            </w:pPr>
            <w:r w:rsidRPr="00A17C46">
              <w:rPr>
                <w:rFonts w:ascii="Arial" w:hAnsi="Arial" w:cs="Arial"/>
                <w:bCs/>
                <w:color w:val="000000"/>
                <w:sz w:val="24"/>
                <w:szCs w:val="24"/>
              </w:rPr>
              <w:t>тыс. руб.</w:t>
            </w:r>
          </w:p>
        </w:tc>
        <w:tc>
          <w:tcPr>
            <w:tcW w:w="2500" w:type="dxa"/>
            <w:noWrap/>
          </w:tcPr>
          <w:p w:rsidR="00AD5260" w:rsidRPr="00A17C46" w:rsidRDefault="00B37E5A" w:rsidP="005F361B">
            <w:pPr>
              <w:ind w:firstLine="720"/>
              <w:jc w:val="center"/>
              <w:cnfStyle w:val="000000100000"/>
              <w:rPr>
                <w:rFonts w:ascii="Arial" w:hAnsi="Arial" w:cs="Arial"/>
                <w:sz w:val="24"/>
                <w:szCs w:val="24"/>
              </w:rPr>
            </w:pPr>
            <w:r w:rsidRPr="00B37E5A">
              <w:rPr>
                <w:rFonts w:ascii="Arial" w:hAnsi="Arial" w:cs="Arial"/>
                <w:sz w:val="24"/>
                <w:szCs w:val="24"/>
              </w:rPr>
              <w:t>401 427</w:t>
            </w:r>
          </w:p>
        </w:tc>
      </w:tr>
      <w:tr w:rsidR="00AD5260" w:rsidRPr="00A17C46" w:rsidTr="005F361B">
        <w:trPr>
          <w:cnfStyle w:val="000000010000"/>
          <w:trHeight w:val="474"/>
        </w:trPr>
        <w:tc>
          <w:tcPr>
            <w:cnfStyle w:val="001000000000"/>
            <w:tcW w:w="4928" w:type="dxa"/>
            <w:noWrap/>
          </w:tcPr>
          <w:p w:rsidR="00AD5260" w:rsidRPr="00A17C46" w:rsidRDefault="00AD5260" w:rsidP="005F361B">
            <w:pPr>
              <w:overflowPunct/>
              <w:autoSpaceDE/>
              <w:autoSpaceDN/>
              <w:adjustRightInd/>
              <w:textAlignment w:val="auto"/>
              <w:rPr>
                <w:rFonts w:ascii="Arial" w:hAnsi="Arial" w:cs="Arial"/>
                <w:b w:val="0"/>
                <w:bCs w:val="0"/>
                <w:color w:val="000000"/>
                <w:sz w:val="24"/>
                <w:szCs w:val="24"/>
              </w:rPr>
            </w:pPr>
            <w:r w:rsidRPr="00A17C46">
              <w:rPr>
                <w:rFonts w:ascii="Arial" w:hAnsi="Arial" w:cs="Arial"/>
                <w:b w:val="0"/>
                <w:bCs w:val="0"/>
                <w:color w:val="000000"/>
                <w:sz w:val="24"/>
                <w:szCs w:val="24"/>
              </w:rPr>
              <w:t>Суммарный денежный поток</w:t>
            </w:r>
          </w:p>
        </w:tc>
        <w:tc>
          <w:tcPr>
            <w:tcW w:w="1611" w:type="dxa"/>
          </w:tcPr>
          <w:p w:rsidR="00AD5260" w:rsidRPr="00A17C46" w:rsidRDefault="00AD5260" w:rsidP="005F361B">
            <w:pPr>
              <w:cnfStyle w:val="000000010000"/>
              <w:rPr>
                <w:rFonts w:ascii="Arial" w:hAnsi="Arial" w:cs="Arial"/>
                <w:sz w:val="24"/>
                <w:szCs w:val="24"/>
              </w:rPr>
            </w:pPr>
            <w:r w:rsidRPr="00A17C46">
              <w:rPr>
                <w:rFonts w:ascii="Arial" w:hAnsi="Arial" w:cs="Arial"/>
                <w:bCs/>
                <w:color w:val="000000"/>
                <w:sz w:val="24"/>
                <w:szCs w:val="24"/>
              </w:rPr>
              <w:t>тыс. руб.</w:t>
            </w:r>
          </w:p>
        </w:tc>
        <w:tc>
          <w:tcPr>
            <w:tcW w:w="2500" w:type="dxa"/>
            <w:noWrap/>
          </w:tcPr>
          <w:p w:rsidR="00AD5260" w:rsidRPr="00A17C46" w:rsidRDefault="00B37E5A" w:rsidP="005F361B">
            <w:pPr>
              <w:ind w:firstLine="720"/>
              <w:jc w:val="center"/>
              <w:cnfStyle w:val="000000010000"/>
              <w:rPr>
                <w:rFonts w:ascii="Arial" w:hAnsi="Arial" w:cs="Arial"/>
                <w:sz w:val="24"/>
                <w:szCs w:val="24"/>
              </w:rPr>
            </w:pPr>
            <w:r w:rsidRPr="00B37E5A">
              <w:rPr>
                <w:rFonts w:ascii="Arial" w:hAnsi="Arial" w:cs="Arial"/>
                <w:sz w:val="24"/>
                <w:szCs w:val="24"/>
              </w:rPr>
              <w:t>288 825</w:t>
            </w:r>
          </w:p>
        </w:tc>
      </w:tr>
    </w:tbl>
    <w:p w:rsidR="00AD5260" w:rsidRPr="00A17C46" w:rsidRDefault="00AD5260" w:rsidP="00F32466">
      <w:pPr>
        <w:pStyle w:val="120"/>
      </w:pPr>
    </w:p>
    <w:p w:rsidR="00A57092" w:rsidRPr="00A17C46" w:rsidRDefault="00A57092" w:rsidP="00F32466">
      <w:pPr>
        <w:jc w:val="both"/>
        <w:rPr>
          <w:rFonts w:ascii="Arial" w:hAnsi="Arial" w:cs="Arial"/>
          <w:sz w:val="24"/>
          <w:szCs w:val="24"/>
        </w:rPr>
      </w:pPr>
      <w:r w:rsidRPr="00A17C46">
        <w:rPr>
          <w:rFonts w:ascii="Arial" w:hAnsi="Arial" w:cs="Arial"/>
          <w:sz w:val="24"/>
          <w:szCs w:val="24"/>
        </w:rPr>
        <w:t xml:space="preserve">Проект окупается с учетом дисконтирования за </w:t>
      </w:r>
      <w:r w:rsidR="00B37E5A">
        <w:rPr>
          <w:rFonts w:ascii="Arial" w:hAnsi="Arial" w:cs="Arial"/>
          <w:sz w:val="24"/>
          <w:szCs w:val="24"/>
        </w:rPr>
        <w:t>2,61</w:t>
      </w:r>
      <w:r w:rsidRPr="00A17C46">
        <w:rPr>
          <w:rFonts w:ascii="Arial" w:hAnsi="Arial" w:cs="Arial"/>
          <w:sz w:val="24"/>
          <w:szCs w:val="24"/>
        </w:rPr>
        <w:t xml:space="preserve">  года. Дисконтированные затраты окупаются за период проекта </w:t>
      </w:r>
      <w:r w:rsidR="00B37E5A">
        <w:rPr>
          <w:rFonts w:ascii="Arial" w:hAnsi="Arial" w:cs="Arial"/>
          <w:sz w:val="24"/>
          <w:szCs w:val="24"/>
        </w:rPr>
        <w:t>1,96</w:t>
      </w:r>
      <w:r w:rsidR="00F32466" w:rsidRPr="00A17C46">
        <w:rPr>
          <w:rFonts w:ascii="Arial" w:hAnsi="Arial" w:cs="Arial"/>
          <w:sz w:val="24"/>
          <w:szCs w:val="24"/>
        </w:rPr>
        <w:t xml:space="preserve"> раз</w:t>
      </w:r>
      <w:r w:rsidR="00913B10">
        <w:rPr>
          <w:rFonts w:ascii="Arial" w:hAnsi="Arial" w:cs="Arial"/>
          <w:sz w:val="24"/>
          <w:szCs w:val="24"/>
        </w:rPr>
        <w:t>а</w:t>
      </w:r>
      <w:r w:rsidRPr="00A17C46">
        <w:rPr>
          <w:rFonts w:ascii="Arial" w:hAnsi="Arial" w:cs="Arial"/>
          <w:sz w:val="24"/>
          <w:szCs w:val="24"/>
        </w:rPr>
        <w:t>. В целом основные финанс</w:t>
      </w:r>
      <w:r w:rsidRPr="00A17C46">
        <w:rPr>
          <w:rFonts w:ascii="Arial" w:hAnsi="Arial" w:cs="Arial"/>
          <w:sz w:val="24"/>
          <w:szCs w:val="24"/>
        </w:rPr>
        <w:t>о</w:t>
      </w:r>
      <w:r w:rsidRPr="00A17C46">
        <w:rPr>
          <w:rFonts w:ascii="Arial" w:hAnsi="Arial" w:cs="Arial"/>
          <w:sz w:val="24"/>
          <w:szCs w:val="24"/>
        </w:rPr>
        <w:t>вые показатели свидетельствуют об экономической эффективности и целес</w:t>
      </w:r>
      <w:r w:rsidRPr="00A17C46">
        <w:rPr>
          <w:rFonts w:ascii="Arial" w:hAnsi="Arial" w:cs="Arial"/>
          <w:sz w:val="24"/>
          <w:szCs w:val="24"/>
        </w:rPr>
        <w:t>о</w:t>
      </w:r>
      <w:r w:rsidRPr="00A17C46">
        <w:rPr>
          <w:rFonts w:ascii="Arial" w:hAnsi="Arial" w:cs="Arial"/>
          <w:sz w:val="24"/>
          <w:szCs w:val="24"/>
        </w:rPr>
        <w:t>образности проекта.</w:t>
      </w:r>
    </w:p>
    <w:p w:rsidR="00A57092" w:rsidRPr="00A17C46" w:rsidRDefault="00A57092" w:rsidP="00A57092">
      <w:pPr>
        <w:ind w:left="993" w:firstLine="720"/>
        <w:jc w:val="both"/>
        <w:rPr>
          <w:sz w:val="24"/>
          <w:szCs w:val="24"/>
        </w:rPr>
      </w:pPr>
    </w:p>
    <w:p w:rsidR="00A57092" w:rsidRPr="00A17C46" w:rsidRDefault="00F558A4" w:rsidP="00F558A4">
      <w:pPr>
        <w:pStyle w:val="2"/>
      </w:pPr>
      <w:bookmarkStart w:id="9" w:name="_Toc467691296"/>
      <w:r w:rsidRPr="00A17C46">
        <w:t>Сведения об инициаторе</w:t>
      </w:r>
      <w:bookmarkEnd w:id="9"/>
      <w:r w:rsidRPr="00A17C46">
        <w:t xml:space="preserve"> </w:t>
      </w:r>
    </w:p>
    <w:p w:rsidR="00A57092" w:rsidRPr="00A17C46" w:rsidRDefault="00A57092" w:rsidP="00A57092">
      <w:pPr>
        <w:rPr>
          <w:sz w:val="24"/>
          <w:szCs w:val="24"/>
        </w:rPr>
      </w:pPr>
    </w:p>
    <w:p w:rsidR="0056154A" w:rsidRDefault="00A57092" w:rsidP="00C3413A">
      <w:pPr>
        <w:overflowPunct/>
        <w:autoSpaceDE/>
        <w:autoSpaceDN/>
        <w:adjustRightInd/>
        <w:jc w:val="both"/>
        <w:textAlignment w:val="auto"/>
        <w:rPr>
          <w:rFonts w:ascii="Arial" w:eastAsia="Calibri" w:hAnsi="Arial" w:cs="Arial"/>
          <w:sz w:val="24"/>
          <w:szCs w:val="24"/>
          <w:lang w:eastAsia="en-US" w:bidi="en-US"/>
        </w:rPr>
      </w:pPr>
      <w:bookmarkStart w:id="10" w:name="_Toc267399617"/>
      <w:r w:rsidRPr="00A17C46">
        <w:rPr>
          <w:rFonts w:ascii="Arial" w:eastAsia="Calibri" w:hAnsi="Arial" w:cs="Arial"/>
          <w:sz w:val="24"/>
          <w:szCs w:val="24"/>
          <w:lang w:eastAsia="en-US" w:bidi="en-US"/>
        </w:rPr>
        <w:t xml:space="preserve">Инициатором проекта является </w:t>
      </w:r>
      <w:bookmarkEnd w:id="10"/>
      <w:r w:rsidR="0056154A" w:rsidRPr="0056154A">
        <w:rPr>
          <w:rFonts w:ascii="Arial" w:eastAsia="Calibri" w:hAnsi="Arial" w:cs="Arial"/>
          <w:sz w:val="24"/>
          <w:szCs w:val="24"/>
          <w:lang w:eastAsia="en-US" w:bidi="en-US"/>
        </w:rPr>
        <w:t xml:space="preserve">общество с ограниченной ответственностью </w:t>
      </w:r>
      <w:r w:rsidR="00BB2D3B" w:rsidRPr="00BB2D3B">
        <w:rPr>
          <w:rFonts w:ascii="Arial" w:eastAsia="Calibri" w:hAnsi="Arial" w:cs="Arial"/>
          <w:sz w:val="24"/>
          <w:szCs w:val="24"/>
          <w:lang w:eastAsia="en-US" w:bidi="en-US"/>
        </w:rPr>
        <w:t>«Вега»</w:t>
      </w:r>
      <w:r w:rsidR="0056154A">
        <w:rPr>
          <w:rFonts w:ascii="Arial" w:eastAsia="Calibri" w:hAnsi="Arial" w:cs="Arial"/>
          <w:sz w:val="24"/>
          <w:szCs w:val="24"/>
          <w:lang w:eastAsia="en-US" w:bidi="en-US"/>
        </w:rPr>
        <w:t xml:space="preserve">, </w:t>
      </w:r>
      <w:r w:rsidR="00C3413A" w:rsidRPr="00A17C46">
        <w:rPr>
          <w:rFonts w:ascii="Arial" w:eastAsia="Calibri" w:hAnsi="Arial" w:cs="Arial"/>
          <w:sz w:val="24"/>
          <w:szCs w:val="24"/>
          <w:lang w:eastAsia="en-US" w:bidi="en-US"/>
        </w:rPr>
        <w:t xml:space="preserve">зарегистрированное </w:t>
      </w:r>
      <w:r w:rsidR="00BB2D3B" w:rsidRPr="00BB2D3B">
        <w:rPr>
          <w:rFonts w:ascii="Arial" w:eastAsia="Calibri" w:hAnsi="Arial" w:cs="Arial"/>
          <w:sz w:val="24"/>
          <w:szCs w:val="24"/>
          <w:lang w:eastAsia="en-US" w:bidi="en-US"/>
        </w:rPr>
        <w:t xml:space="preserve">25 июля 2013 года </w:t>
      </w:r>
      <w:r w:rsidR="00BB2D3B">
        <w:rPr>
          <w:rFonts w:ascii="Arial" w:eastAsia="Calibri" w:hAnsi="Arial" w:cs="Arial"/>
          <w:sz w:val="24"/>
          <w:szCs w:val="24"/>
          <w:lang w:eastAsia="en-US" w:bidi="en-US"/>
        </w:rPr>
        <w:t xml:space="preserve">в </w:t>
      </w:r>
      <w:r w:rsidR="00BB2D3B" w:rsidRPr="00BB2D3B">
        <w:rPr>
          <w:rFonts w:ascii="Arial" w:eastAsia="Calibri" w:hAnsi="Arial" w:cs="Arial"/>
          <w:sz w:val="24"/>
          <w:szCs w:val="24"/>
          <w:lang w:eastAsia="en-US" w:bidi="en-US"/>
        </w:rPr>
        <w:t>г. Ефремов Тульск</w:t>
      </w:r>
      <w:r w:rsidR="00BB2D3B">
        <w:rPr>
          <w:rFonts w:ascii="Arial" w:eastAsia="Calibri" w:hAnsi="Arial" w:cs="Arial"/>
          <w:sz w:val="24"/>
          <w:szCs w:val="24"/>
          <w:lang w:eastAsia="en-US" w:bidi="en-US"/>
        </w:rPr>
        <w:t>ой области</w:t>
      </w:r>
      <w:r w:rsidR="0056154A">
        <w:rPr>
          <w:rFonts w:ascii="Arial" w:eastAsia="Calibri" w:hAnsi="Arial" w:cs="Arial"/>
          <w:sz w:val="24"/>
          <w:szCs w:val="24"/>
          <w:lang w:eastAsia="en-US" w:bidi="en-US"/>
        </w:rPr>
        <w:t>.</w:t>
      </w:r>
      <w:r w:rsidR="0056154A" w:rsidRPr="0056154A">
        <w:rPr>
          <w:rFonts w:ascii="Arial" w:eastAsia="Calibri" w:hAnsi="Arial" w:cs="Arial"/>
          <w:sz w:val="24"/>
          <w:szCs w:val="24"/>
          <w:lang w:eastAsia="en-US" w:bidi="en-US"/>
        </w:rPr>
        <w:t xml:space="preserve"> </w:t>
      </w:r>
      <w:r w:rsidRPr="00A17C46">
        <w:rPr>
          <w:rFonts w:ascii="Arial" w:eastAsia="Calibri" w:hAnsi="Arial" w:cs="Arial"/>
          <w:sz w:val="24"/>
          <w:szCs w:val="24"/>
          <w:lang w:eastAsia="en-US" w:bidi="en-US"/>
        </w:rPr>
        <w:t>Учредител</w:t>
      </w:r>
      <w:r w:rsidR="0056154A">
        <w:rPr>
          <w:rFonts w:ascii="Arial" w:eastAsia="Calibri" w:hAnsi="Arial" w:cs="Arial"/>
          <w:sz w:val="24"/>
          <w:szCs w:val="24"/>
          <w:lang w:eastAsia="en-US" w:bidi="en-US"/>
        </w:rPr>
        <w:t>ями</w:t>
      </w:r>
      <w:r w:rsidRPr="00A17C46">
        <w:rPr>
          <w:rFonts w:ascii="Arial" w:eastAsia="Calibri" w:hAnsi="Arial" w:cs="Arial"/>
          <w:sz w:val="24"/>
          <w:szCs w:val="24"/>
          <w:lang w:eastAsia="en-US" w:bidi="en-US"/>
        </w:rPr>
        <w:t xml:space="preserve"> общества  явля</w:t>
      </w:r>
      <w:r w:rsidR="0056154A">
        <w:rPr>
          <w:rFonts w:ascii="Arial" w:eastAsia="Calibri" w:hAnsi="Arial" w:cs="Arial"/>
          <w:sz w:val="24"/>
          <w:szCs w:val="24"/>
          <w:lang w:eastAsia="en-US" w:bidi="en-US"/>
        </w:rPr>
        <w:t>ю</w:t>
      </w:r>
      <w:r w:rsidRPr="00A17C46">
        <w:rPr>
          <w:rFonts w:ascii="Arial" w:eastAsia="Calibri" w:hAnsi="Arial" w:cs="Arial"/>
          <w:sz w:val="24"/>
          <w:szCs w:val="24"/>
          <w:lang w:eastAsia="en-US" w:bidi="en-US"/>
        </w:rPr>
        <w:t>тся физическ</w:t>
      </w:r>
      <w:r w:rsidR="0056154A">
        <w:rPr>
          <w:rFonts w:ascii="Arial" w:eastAsia="Calibri" w:hAnsi="Arial" w:cs="Arial"/>
          <w:sz w:val="24"/>
          <w:szCs w:val="24"/>
          <w:lang w:eastAsia="en-US" w:bidi="en-US"/>
        </w:rPr>
        <w:t>ие</w:t>
      </w:r>
      <w:r w:rsidRPr="00A17C46">
        <w:rPr>
          <w:rFonts w:ascii="Arial" w:eastAsia="Calibri" w:hAnsi="Arial" w:cs="Arial"/>
          <w:sz w:val="24"/>
          <w:szCs w:val="24"/>
          <w:lang w:eastAsia="en-US" w:bidi="en-US"/>
        </w:rPr>
        <w:t xml:space="preserve"> лиц</w:t>
      </w:r>
      <w:r w:rsidR="0056154A">
        <w:rPr>
          <w:rFonts w:ascii="Arial" w:eastAsia="Calibri" w:hAnsi="Arial" w:cs="Arial"/>
          <w:sz w:val="24"/>
          <w:szCs w:val="24"/>
          <w:lang w:eastAsia="en-US" w:bidi="en-US"/>
        </w:rPr>
        <w:t>а:</w:t>
      </w:r>
    </w:p>
    <w:p w:rsidR="0056154A" w:rsidRDefault="00BB2D3B" w:rsidP="00A57092">
      <w:pPr>
        <w:keepLines/>
        <w:overflowPunct/>
        <w:autoSpaceDE/>
        <w:autoSpaceDN/>
        <w:adjustRightInd/>
        <w:jc w:val="both"/>
        <w:textAlignment w:val="auto"/>
        <w:rPr>
          <w:rFonts w:ascii="Arial" w:eastAsia="Calibri" w:hAnsi="Arial" w:cs="Arial"/>
          <w:sz w:val="24"/>
          <w:szCs w:val="24"/>
          <w:lang w:eastAsia="en-US" w:bidi="en-US"/>
        </w:rPr>
      </w:pPr>
      <w:r w:rsidRPr="00BB2D3B">
        <w:rPr>
          <w:rFonts w:ascii="Arial" w:eastAsia="Calibri" w:hAnsi="Arial" w:cs="Arial"/>
          <w:sz w:val="24"/>
          <w:szCs w:val="24"/>
          <w:lang w:eastAsia="en-US" w:bidi="en-US"/>
        </w:rPr>
        <w:t xml:space="preserve">Карпченко О.К. </w:t>
      </w:r>
      <w:r>
        <w:rPr>
          <w:rFonts w:ascii="Arial" w:eastAsia="Calibri" w:hAnsi="Arial" w:cs="Arial"/>
          <w:sz w:val="24"/>
          <w:szCs w:val="24"/>
          <w:lang w:eastAsia="en-US" w:bidi="en-US"/>
        </w:rPr>
        <w:t>-</w:t>
      </w:r>
      <w:r w:rsidRPr="00BB2D3B">
        <w:rPr>
          <w:rFonts w:ascii="Arial" w:eastAsia="Calibri" w:hAnsi="Arial" w:cs="Arial"/>
          <w:sz w:val="24"/>
          <w:szCs w:val="24"/>
          <w:lang w:eastAsia="en-US" w:bidi="en-US"/>
        </w:rPr>
        <w:t xml:space="preserve">33,3%, </w:t>
      </w:r>
      <w:r w:rsidR="0056154A">
        <w:rPr>
          <w:rFonts w:ascii="Arial" w:eastAsia="Calibri" w:hAnsi="Arial" w:cs="Arial"/>
          <w:sz w:val="24"/>
          <w:szCs w:val="24"/>
          <w:lang w:eastAsia="en-US" w:bidi="en-US"/>
        </w:rPr>
        <w:t>доли в Обществе</w:t>
      </w:r>
      <w:r w:rsidR="0056154A" w:rsidRPr="0056154A">
        <w:rPr>
          <w:rFonts w:ascii="Arial" w:eastAsia="Calibri" w:hAnsi="Arial" w:cs="Arial"/>
          <w:sz w:val="24"/>
          <w:szCs w:val="24"/>
          <w:lang w:eastAsia="en-US" w:bidi="en-US"/>
        </w:rPr>
        <w:t xml:space="preserve"> </w:t>
      </w:r>
    </w:p>
    <w:p w:rsidR="0056154A" w:rsidRDefault="00BB2D3B" w:rsidP="0056154A">
      <w:pPr>
        <w:keepLines/>
        <w:overflowPunct/>
        <w:autoSpaceDE/>
        <w:autoSpaceDN/>
        <w:adjustRightInd/>
        <w:jc w:val="both"/>
        <w:textAlignment w:val="auto"/>
        <w:rPr>
          <w:rFonts w:ascii="Arial" w:eastAsia="Calibri" w:hAnsi="Arial" w:cs="Arial"/>
          <w:sz w:val="24"/>
          <w:szCs w:val="24"/>
          <w:lang w:eastAsia="en-US" w:bidi="en-US"/>
        </w:rPr>
      </w:pPr>
      <w:r w:rsidRPr="00BB2D3B">
        <w:rPr>
          <w:rFonts w:ascii="Arial" w:eastAsia="Calibri" w:hAnsi="Arial" w:cs="Arial"/>
          <w:sz w:val="24"/>
          <w:szCs w:val="24"/>
          <w:lang w:eastAsia="en-US" w:bidi="en-US"/>
        </w:rPr>
        <w:t xml:space="preserve">Бушуева В.Н. 33,3%, </w:t>
      </w:r>
      <w:r w:rsidR="0056154A">
        <w:rPr>
          <w:rFonts w:ascii="Arial" w:eastAsia="Calibri" w:hAnsi="Arial" w:cs="Arial"/>
          <w:sz w:val="24"/>
          <w:szCs w:val="24"/>
          <w:lang w:eastAsia="en-US" w:bidi="en-US"/>
        </w:rPr>
        <w:t>доли в Обществе</w:t>
      </w:r>
      <w:r w:rsidR="0056154A" w:rsidRPr="0056154A">
        <w:rPr>
          <w:rFonts w:ascii="Arial" w:eastAsia="Calibri" w:hAnsi="Arial" w:cs="Arial"/>
          <w:sz w:val="24"/>
          <w:szCs w:val="24"/>
          <w:lang w:eastAsia="en-US" w:bidi="en-US"/>
        </w:rPr>
        <w:t xml:space="preserve"> </w:t>
      </w:r>
    </w:p>
    <w:p w:rsidR="0056154A" w:rsidRDefault="00BB2D3B" w:rsidP="0056154A">
      <w:pPr>
        <w:keepLines/>
        <w:overflowPunct/>
        <w:autoSpaceDE/>
        <w:autoSpaceDN/>
        <w:adjustRightInd/>
        <w:jc w:val="both"/>
        <w:textAlignment w:val="auto"/>
        <w:rPr>
          <w:rFonts w:ascii="Arial" w:eastAsia="Calibri" w:hAnsi="Arial" w:cs="Arial"/>
          <w:sz w:val="24"/>
          <w:szCs w:val="24"/>
          <w:lang w:eastAsia="en-US" w:bidi="en-US"/>
        </w:rPr>
      </w:pPr>
      <w:r w:rsidRPr="00BB2D3B">
        <w:rPr>
          <w:rFonts w:ascii="Arial" w:eastAsia="Calibri" w:hAnsi="Arial" w:cs="Arial"/>
          <w:sz w:val="24"/>
          <w:szCs w:val="24"/>
          <w:lang w:eastAsia="en-US" w:bidi="en-US"/>
        </w:rPr>
        <w:t>Котов К.Н. 33,3%,</w:t>
      </w:r>
      <w:r w:rsidR="0056154A">
        <w:rPr>
          <w:rFonts w:ascii="Arial" w:eastAsia="Calibri" w:hAnsi="Arial" w:cs="Arial"/>
          <w:sz w:val="24"/>
          <w:szCs w:val="24"/>
          <w:lang w:eastAsia="en-US" w:bidi="en-US"/>
        </w:rPr>
        <w:t xml:space="preserve"> доли в Обществе</w:t>
      </w:r>
      <w:r w:rsidR="0056154A" w:rsidRPr="0056154A">
        <w:rPr>
          <w:rFonts w:ascii="Arial" w:eastAsia="Calibri" w:hAnsi="Arial" w:cs="Arial"/>
          <w:sz w:val="24"/>
          <w:szCs w:val="24"/>
          <w:lang w:eastAsia="en-US" w:bidi="en-US"/>
        </w:rPr>
        <w:t xml:space="preserve"> </w:t>
      </w:r>
    </w:p>
    <w:p w:rsidR="00A57092" w:rsidRPr="00A17C46" w:rsidRDefault="00A57092" w:rsidP="00F558A4">
      <w:pPr>
        <w:pStyle w:val="2"/>
      </w:pPr>
      <w:bookmarkStart w:id="11" w:name="_Toc304741523"/>
      <w:bookmarkStart w:id="12" w:name="_Toc311139248"/>
      <w:bookmarkStart w:id="13" w:name="_Toc355536485"/>
      <w:bookmarkStart w:id="14" w:name="_Toc467691297"/>
      <w:r w:rsidRPr="00A17C46">
        <w:t>Текущее состояние проекта</w:t>
      </w:r>
      <w:bookmarkEnd w:id="11"/>
      <w:bookmarkEnd w:id="12"/>
      <w:bookmarkEnd w:id="13"/>
      <w:bookmarkEnd w:id="14"/>
    </w:p>
    <w:p w:rsidR="00A57092" w:rsidRPr="00A17C46" w:rsidRDefault="00A57092" w:rsidP="00A57092">
      <w:pPr>
        <w:rPr>
          <w:sz w:val="24"/>
          <w:szCs w:val="24"/>
        </w:rPr>
      </w:pPr>
    </w:p>
    <w:p w:rsidR="005A6DAE" w:rsidRDefault="00A57092" w:rsidP="004C117D">
      <w:pPr>
        <w:jc w:val="both"/>
        <w:rPr>
          <w:rFonts w:ascii="Arial" w:hAnsi="Arial" w:cs="Arial"/>
          <w:sz w:val="24"/>
          <w:szCs w:val="24"/>
        </w:rPr>
      </w:pPr>
      <w:r w:rsidRPr="00A17C46">
        <w:rPr>
          <w:rFonts w:ascii="Arial" w:hAnsi="Arial" w:cs="Arial"/>
          <w:sz w:val="24"/>
          <w:szCs w:val="24"/>
        </w:rPr>
        <w:t>На данном этапе</w:t>
      </w:r>
      <w:r w:rsidR="005A6DAE">
        <w:rPr>
          <w:rFonts w:ascii="Arial" w:hAnsi="Arial" w:cs="Arial"/>
          <w:sz w:val="24"/>
          <w:szCs w:val="24"/>
        </w:rPr>
        <w:t xml:space="preserve"> реализации проекта:</w:t>
      </w:r>
    </w:p>
    <w:p w:rsidR="00BB2D3B" w:rsidRDefault="00BB2D3B" w:rsidP="00BB2D3B">
      <w:pPr>
        <w:pStyle w:val="afff9"/>
        <w:keepLines/>
        <w:numPr>
          <w:ilvl w:val="0"/>
          <w:numId w:val="41"/>
        </w:numPr>
        <w:overflowPunct/>
        <w:autoSpaceDE/>
        <w:autoSpaceDN/>
        <w:adjustRightInd/>
        <w:jc w:val="both"/>
        <w:textAlignment w:val="auto"/>
        <w:rPr>
          <w:rFonts w:ascii="Arial" w:hAnsi="Arial" w:cs="Arial"/>
          <w:bCs/>
          <w:sz w:val="24"/>
          <w:szCs w:val="24"/>
          <w:lang w:eastAsia="en-US" w:bidi="en-US"/>
        </w:rPr>
      </w:pPr>
      <w:r w:rsidRPr="00BB2D3B">
        <w:rPr>
          <w:rFonts w:ascii="Arial" w:hAnsi="Arial" w:cs="Arial"/>
          <w:bCs/>
          <w:sz w:val="24"/>
          <w:szCs w:val="24"/>
          <w:lang w:eastAsia="en-US" w:bidi="en-US"/>
        </w:rPr>
        <w:t>Получено разрешение на строительство.</w:t>
      </w:r>
    </w:p>
    <w:p w:rsidR="00BB2D3B" w:rsidRDefault="00BB2D3B" w:rsidP="00BB2D3B">
      <w:pPr>
        <w:pStyle w:val="afff9"/>
        <w:keepLines/>
        <w:numPr>
          <w:ilvl w:val="0"/>
          <w:numId w:val="41"/>
        </w:numPr>
        <w:overflowPunct/>
        <w:autoSpaceDE/>
        <w:autoSpaceDN/>
        <w:adjustRightInd/>
        <w:jc w:val="both"/>
        <w:textAlignment w:val="auto"/>
        <w:rPr>
          <w:rFonts w:ascii="Arial" w:hAnsi="Arial" w:cs="Arial"/>
          <w:bCs/>
          <w:sz w:val="24"/>
          <w:szCs w:val="24"/>
          <w:lang w:eastAsia="en-US" w:bidi="en-US"/>
        </w:rPr>
      </w:pPr>
      <w:r w:rsidRPr="00BB2D3B">
        <w:rPr>
          <w:rFonts w:ascii="Arial" w:hAnsi="Arial" w:cs="Arial"/>
          <w:bCs/>
          <w:sz w:val="24"/>
          <w:szCs w:val="24"/>
          <w:lang w:eastAsia="en-US" w:bidi="en-US"/>
        </w:rPr>
        <w:t xml:space="preserve"> Получено согласование выездов/выездов на М4.</w:t>
      </w:r>
    </w:p>
    <w:p w:rsidR="00BB2D3B" w:rsidRDefault="00BB2D3B" w:rsidP="00BB2D3B">
      <w:pPr>
        <w:pStyle w:val="afff9"/>
        <w:keepLines/>
        <w:numPr>
          <w:ilvl w:val="0"/>
          <w:numId w:val="41"/>
        </w:numPr>
        <w:overflowPunct/>
        <w:autoSpaceDE/>
        <w:autoSpaceDN/>
        <w:adjustRightInd/>
        <w:jc w:val="both"/>
        <w:textAlignment w:val="auto"/>
        <w:rPr>
          <w:rFonts w:ascii="Arial" w:hAnsi="Arial" w:cs="Arial"/>
          <w:bCs/>
          <w:sz w:val="24"/>
          <w:szCs w:val="24"/>
          <w:lang w:eastAsia="en-US" w:bidi="en-US"/>
        </w:rPr>
      </w:pPr>
      <w:r w:rsidRPr="00BB2D3B">
        <w:rPr>
          <w:rFonts w:ascii="Arial" w:hAnsi="Arial" w:cs="Arial"/>
          <w:bCs/>
          <w:sz w:val="24"/>
          <w:szCs w:val="24"/>
          <w:lang w:eastAsia="en-US" w:bidi="en-US"/>
        </w:rPr>
        <w:t xml:space="preserve"> Получены технические условия на строительство.</w:t>
      </w:r>
    </w:p>
    <w:p w:rsidR="00BB2D3B" w:rsidRDefault="00BB2D3B" w:rsidP="00BB2D3B">
      <w:pPr>
        <w:pStyle w:val="afff9"/>
        <w:keepLines/>
        <w:numPr>
          <w:ilvl w:val="0"/>
          <w:numId w:val="41"/>
        </w:numPr>
        <w:overflowPunct/>
        <w:autoSpaceDE/>
        <w:autoSpaceDN/>
        <w:adjustRightInd/>
        <w:jc w:val="both"/>
        <w:textAlignment w:val="auto"/>
        <w:rPr>
          <w:rFonts w:ascii="Arial" w:hAnsi="Arial" w:cs="Arial"/>
          <w:bCs/>
          <w:sz w:val="24"/>
          <w:szCs w:val="24"/>
          <w:lang w:eastAsia="en-US" w:bidi="en-US"/>
        </w:rPr>
      </w:pPr>
      <w:r w:rsidRPr="00BB2D3B">
        <w:rPr>
          <w:rFonts w:ascii="Arial" w:hAnsi="Arial" w:cs="Arial"/>
          <w:bCs/>
          <w:sz w:val="24"/>
          <w:szCs w:val="24"/>
          <w:lang w:eastAsia="en-US" w:bidi="en-US"/>
        </w:rPr>
        <w:lastRenderedPageBreak/>
        <w:t xml:space="preserve"> Выполнен</w:t>
      </w:r>
      <w:r>
        <w:rPr>
          <w:rFonts w:ascii="Arial" w:hAnsi="Arial" w:cs="Arial"/>
          <w:bCs/>
          <w:sz w:val="24"/>
          <w:szCs w:val="24"/>
          <w:lang w:eastAsia="en-US" w:bidi="en-US"/>
        </w:rPr>
        <w:t>ы</w:t>
      </w:r>
      <w:r w:rsidRPr="00BB2D3B">
        <w:rPr>
          <w:rFonts w:ascii="Arial" w:hAnsi="Arial" w:cs="Arial"/>
          <w:bCs/>
          <w:sz w:val="24"/>
          <w:szCs w:val="24"/>
          <w:lang w:eastAsia="en-US" w:bidi="en-US"/>
        </w:rPr>
        <w:t xml:space="preserve"> снятие почвенно-растительного слоя 1 очереди строител</w:t>
      </w:r>
      <w:r w:rsidRPr="00BB2D3B">
        <w:rPr>
          <w:rFonts w:ascii="Arial" w:hAnsi="Arial" w:cs="Arial"/>
          <w:bCs/>
          <w:sz w:val="24"/>
          <w:szCs w:val="24"/>
          <w:lang w:eastAsia="en-US" w:bidi="en-US"/>
        </w:rPr>
        <w:t>ь</w:t>
      </w:r>
      <w:r w:rsidRPr="00BB2D3B">
        <w:rPr>
          <w:rFonts w:ascii="Arial" w:hAnsi="Arial" w:cs="Arial"/>
          <w:bCs/>
          <w:sz w:val="24"/>
          <w:szCs w:val="24"/>
          <w:lang w:eastAsia="en-US" w:bidi="en-US"/>
        </w:rPr>
        <w:t>ства, перенос линии телефо</w:t>
      </w:r>
      <w:r>
        <w:rPr>
          <w:rFonts w:ascii="Arial" w:hAnsi="Arial" w:cs="Arial"/>
          <w:bCs/>
          <w:sz w:val="24"/>
          <w:szCs w:val="24"/>
          <w:lang w:eastAsia="en-US" w:bidi="en-US"/>
        </w:rPr>
        <w:t>низации</w:t>
      </w:r>
    </w:p>
    <w:p w:rsidR="00BB2D3B" w:rsidRDefault="00BB2D3B" w:rsidP="00BB2D3B">
      <w:pPr>
        <w:pStyle w:val="afff9"/>
        <w:keepLines/>
        <w:numPr>
          <w:ilvl w:val="0"/>
          <w:numId w:val="41"/>
        </w:numPr>
        <w:overflowPunct/>
        <w:autoSpaceDE/>
        <w:autoSpaceDN/>
        <w:adjustRightInd/>
        <w:jc w:val="both"/>
        <w:textAlignment w:val="auto"/>
        <w:rPr>
          <w:rFonts w:ascii="Arial" w:hAnsi="Arial" w:cs="Arial"/>
          <w:bCs/>
          <w:sz w:val="24"/>
          <w:szCs w:val="24"/>
          <w:lang w:eastAsia="en-US" w:bidi="en-US"/>
        </w:rPr>
      </w:pPr>
      <w:r>
        <w:rPr>
          <w:rFonts w:ascii="Arial" w:hAnsi="Arial" w:cs="Arial"/>
          <w:bCs/>
          <w:sz w:val="24"/>
          <w:szCs w:val="24"/>
          <w:lang w:eastAsia="en-US" w:bidi="en-US"/>
        </w:rPr>
        <w:t>О</w:t>
      </w:r>
      <w:r w:rsidRPr="00BB2D3B">
        <w:rPr>
          <w:rFonts w:ascii="Arial" w:hAnsi="Arial" w:cs="Arial"/>
          <w:bCs/>
          <w:sz w:val="24"/>
          <w:szCs w:val="24"/>
          <w:lang w:eastAsia="en-US" w:bidi="en-US"/>
        </w:rPr>
        <w:t>существлена вырубка лесополосы для электроснабже</w:t>
      </w:r>
      <w:r>
        <w:rPr>
          <w:rFonts w:ascii="Arial" w:hAnsi="Arial" w:cs="Arial"/>
          <w:bCs/>
          <w:sz w:val="24"/>
          <w:szCs w:val="24"/>
          <w:lang w:eastAsia="en-US" w:bidi="en-US"/>
        </w:rPr>
        <w:t>ния</w:t>
      </w:r>
    </w:p>
    <w:p w:rsidR="00A57092" w:rsidRPr="00BB2D3B" w:rsidRDefault="00BB2D3B" w:rsidP="00BB2D3B">
      <w:pPr>
        <w:pStyle w:val="afff9"/>
        <w:keepLines/>
        <w:numPr>
          <w:ilvl w:val="0"/>
          <w:numId w:val="41"/>
        </w:numPr>
        <w:overflowPunct/>
        <w:autoSpaceDE/>
        <w:autoSpaceDN/>
        <w:adjustRightInd/>
        <w:jc w:val="both"/>
        <w:textAlignment w:val="auto"/>
        <w:rPr>
          <w:rFonts w:ascii="Arial" w:hAnsi="Arial" w:cs="Arial"/>
          <w:bCs/>
          <w:sz w:val="24"/>
          <w:szCs w:val="24"/>
          <w:lang w:eastAsia="en-US" w:bidi="en-US"/>
        </w:rPr>
      </w:pPr>
      <w:r>
        <w:rPr>
          <w:rFonts w:ascii="Arial" w:hAnsi="Arial" w:cs="Arial"/>
          <w:bCs/>
          <w:sz w:val="24"/>
          <w:szCs w:val="24"/>
          <w:lang w:eastAsia="en-US" w:bidi="en-US"/>
        </w:rPr>
        <w:t>В</w:t>
      </w:r>
      <w:r w:rsidRPr="00BB2D3B">
        <w:rPr>
          <w:rFonts w:ascii="Arial" w:hAnsi="Arial" w:cs="Arial"/>
          <w:bCs/>
          <w:sz w:val="24"/>
          <w:szCs w:val="24"/>
          <w:lang w:eastAsia="en-US" w:bidi="en-US"/>
        </w:rPr>
        <w:t>ыполнен рабочий проект.</w:t>
      </w:r>
    </w:p>
    <w:p w:rsidR="00A57092" w:rsidRPr="00A17C46" w:rsidRDefault="00F558A4" w:rsidP="00F558A4">
      <w:pPr>
        <w:pStyle w:val="2"/>
      </w:pPr>
      <w:bookmarkStart w:id="15" w:name="_Toc467691298"/>
      <w:r w:rsidRPr="00A17C46">
        <w:t>План возврата заемных средств</w:t>
      </w:r>
      <w:bookmarkEnd w:id="15"/>
    </w:p>
    <w:p w:rsidR="00A57092" w:rsidRPr="00A17C46" w:rsidRDefault="00A57092" w:rsidP="00A57092">
      <w:pPr>
        <w:rPr>
          <w:sz w:val="24"/>
          <w:szCs w:val="24"/>
        </w:rPr>
      </w:pPr>
    </w:p>
    <w:p w:rsidR="00A57092" w:rsidRPr="00A17C46" w:rsidRDefault="00A57092" w:rsidP="004C117D">
      <w:pPr>
        <w:overflowPunct/>
        <w:autoSpaceDE/>
        <w:autoSpaceDN/>
        <w:adjustRightInd/>
        <w:jc w:val="both"/>
        <w:textAlignment w:val="auto"/>
        <w:rPr>
          <w:rFonts w:ascii="Arial" w:eastAsia="Calibri" w:hAnsi="Arial" w:cs="Arial"/>
          <w:sz w:val="24"/>
          <w:szCs w:val="24"/>
          <w:lang w:eastAsia="en-US" w:bidi="en-US"/>
        </w:rPr>
      </w:pPr>
      <w:r w:rsidRPr="00A17C46">
        <w:rPr>
          <w:rFonts w:ascii="Arial" w:eastAsia="Calibri" w:hAnsi="Arial" w:cs="Arial"/>
          <w:sz w:val="24"/>
          <w:szCs w:val="24"/>
          <w:lang w:eastAsia="en-US" w:bidi="en-US"/>
        </w:rPr>
        <w:t>Возврат заемных средств будет осуществляться за счет операционной де</w:t>
      </w:r>
      <w:r w:rsidRPr="00A17C46">
        <w:rPr>
          <w:rFonts w:ascii="Arial" w:eastAsia="Calibri" w:hAnsi="Arial" w:cs="Arial"/>
          <w:sz w:val="24"/>
          <w:szCs w:val="24"/>
          <w:lang w:eastAsia="en-US" w:bidi="en-US"/>
        </w:rPr>
        <w:t>я</w:t>
      </w:r>
      <w:r w:rsidRPr="00A17C46">
        <w:rPr>
          <w:rFonts w:ascii="Arial" w:eastAsia="Calibri" w:hAnsi="Arial" w:cs="Arial"/>
          <w:sz w:val="24"/>
          <w:szCs w:val="24"/>
          <w:lang w:eastAsia="en-US" w:bidi="en-US"/>
        </w:rPr>
        <w:t xml:space="preserve">тельности предприятия, т.е. доходов, получаемых от реализации . Заемные средства будут возвращаться в течение </w:t>
      </w:r>
      <w:r w:rsidR="00BB2D3B">
        <w:rPr>
          <w:rFonts w:ascii="Arial" w:eastAsia="Calibri" w:hAnsi="Arial" w:cs="Arial"/>
          <w:sz w:val="24"/>
          <w:szCs w:val="24"/>
          <w:lang w:eastAsia="en-US" w:bidi="en-US"/>
        </w:rPr>
        <w:t>4</w:t>
      </w:r>
      <w:r w:rsidR="00EA2958">
        <w:rPr>
          <w:rFonts w:ascii="Arial" w:eastAsia="Calibri" w:hAnsi="Arial" w:cs="Arial"/>
          <w:sz w:val="24"/>
          <w:szCs w:val="24"/>
          <w:lang w:eastAsia="en-US" w:bidi="en-US"/>
        </w:rPr>
        <w:t xml:space="preserve"> лет</w:t>
      </w:r>
      <w:r w:rsidRPr="00A17C46">
        <w:rPr>
          <w:rFonts w:ascii="Arial" w:eastAsia="Calibri" w:hAnsi="Arial" w:cs="Arial"/>
          <w:sz w:val="24"/>
          <w:szCs w:val="24"/>
          <w:lang w:eastAsia="en-US" w:bidi="en-US"/>
        </w:rPr>
        <w:t xml:space="preserve"> </w:t>
      </w:r>
      <w:r w:rsidR="00C808C6" w:rsidRPr="00A17C46">
        <w:rPr>
          <w:rFonts w:ascii="Arial" w:eastAsia="Calibri" w:hAnsi="Arial" w:cs="Arial"/>
          <w:sz w:val="24"/>
          <w:szCs w:val="24"/>
          <w:lang w:eastAsia="en-US" w:bidi="en-US"/>
        </w:rPr>
        <w:t>после окончания</w:t>
      </w:r>
      <w:r w:rsidRPr="00A17C46">
        <w:rPr>
          <w:rFonts w:ascii="Arial" w:eastAsia="Calibri" w:hAnsi="Arial" w:cs="Arial"/>
          <w:sz w:val="24"/>
          <w:szCs w:val="24"/>
          <w:lang w:eastAsia="en-US" w:bidi="en-US"/>
        </w:rPr>
        <w:t xml:space="preserve"> отсрочк</w:t>
      </w:r>
      <w:r w:rsidR="00C808C6" w:rsidRPr="00A17C46">
        <w:rPr>
          <w:rFonts w:ascii="Arial" w:eastAsia="Calibri" w:hAnsi="Arial" w:cs="Arial"/>
          <w:sz w:val="24"/>
          <w:szCs w:val="24"/>
          <w:lang w:eastAsia="en-US" w:bidi="en-US"/>
        </w:rPr>
        <w:t>и</w:t>
      </w:r>
      <w:r w:rsidRPr="00A17C46">
        <w:rPr>
          <w:rFonts w:ascii="Arial" w:eastAsia="Calibri" w:hAnsi="Arial" w:cs="Arial"/>
          <w:sz w:val="24"/>
          <w:szCs w:val="24"/>
          <w:lang w:eastAsia="en-US" w:bidi="en-US"/>
        </w:rPr>
        <w:t xml:space="preserve"> погашения основного долга </w:t>
      </w:r>
      <w:r w:rsidR="00C808C6" w:rsidRPr="00A17C46">
        <w:rPr>
          <w:rFonts w:ascii="Arial" w:eastAsia="Calibri" w:hAnsi="Arial" w:cs="Arial"/>
          <w:sz w:val="24"/>
          <w:szCs w:val="24"/>
          <w:lang w:eastAsia="en-US" w:bidi="en-US"/>
        </w:rPr>
        <w:t>сроком в 1 год</w:t>
      </w:r>
      <w:r w:rsidRPr="00A17C46">
        <w:rPr>
          <w:rFonts w:ascii="Arial" w:eastAsia="Calibri" w:hAnsi="Arial" w:cs="Arial"/>
          <w:sz w:val="24"/>
          <w:szCs w:val="24"/>
          <w:lang w:eastAsia="en-US" w:bidi="en-US"/>
        </w:rPr>
        <w:t xml:space="preserve">. Проценты за пользование кредитом будут выплачиваться ежемесячно </w:t>
      </w:r>
      <w:r w:rsidR="00EA2958">
        <w:rPr>
          <w:rFonts w:ascii="Arial" w:eastAsia="Calibri" w:hAnsi="Arial" w:cs="Arial"/>
          <w:sz w:val="24"/>
          <w:szCs w:val="24"/>
          <w:lang w:eastAsia="en-US" w:bidi="en-US"/>
        </w:rPr>
        <w:t>после окончания «каникул» на проценты</w:t>
      </w:r>
      <w:r w:rsidRPr="00A17C46">
        <w:rPr>
          <w:rFonts w:ascii="Arial" w:eastAsia="Calibri" w:hAnsi="Arial" w:cs="Arial"/>
          <w:sz w:val="24"/>
          <w:szCs w:val="24"/>
          <w:lang w:eastAsia="en-US" w:bidi="en-US"/>
        </w:rPr>
        <w:t xml:space="preserve">. </w:t>
      </w:r>
      <w:r w:rsidR="00EA2958">
        <w:rPr>
          <w:rFonts w:ascii="Arial" w:eastAsia="Calibri" w:hAnsi="Arial" w:cs="Arial"/>
          <w:sz w:val="24"/>
          <w:szCs w:val="24"/>
          <w:lang w:eastAsia="en-US" w:bidi="en-US"/>
        </w:rPr>
        <w:t>Невыплаченные, но начисленные проценты в период «каникул» капитализир</w:t>
      </w:r>
      <w:r w:rsidR="00EA2958">
        <w:rPr>
          <w:rFonts w:ascii="Arial" w:eastAsia="Calibri" w:hAnsi="Arial" w:cs="Arial"/>
          <w:sz w:val="24"/>
          <w:szCs w:val="24"/>
          <w:lang w:eastAsia="en-US" w:bidi="en-US"/>
        </w:rPr>
        <w:t>у</w:t>
      </w:r>
      <w:r w:rsidR="00EA2958">
        <w:rPr>
          <w:rFonts w:ascii="Arial" w:eastAsia="Calibri" w:hAnsi="Arial" w:cs="Arial"/>
          <w:sz w:val="24"/>
          <w:szCs w:val="24"/>
          <w:lang w:eastAsia="en-US" w:bidi="en-US"/>
        </w:rPr>
        <w:t>ются.</w:t>
      </w:r>
    </w:p>
    <w:p w:rsidR="00A57092" w:rsidRPr="00A17C46" w:rsidRDefault="00A57092" w:rsidP="00A57092">
      <w:pPr>
        <w:overflowPunct/>
        <w:autoSpaceDE/>
        <w:autoSpaceDN/>
        <w:adjustRightInd/>
        <w:ind w:firstLine="720"/>
        <w:jc w:val="both"/>
        <w:textAlignment w:val="auto"/>
        <w:rPr>
          <w:rFonts w:eastAsia="Calibri"/>
          <w:sz w:val="24"/>
          <w:szCs w:val="24"/>
          <w:lang w:eastAsia="en-US" w:bidi="en-US"/>
        </w:rPr>
      </w:pPr>
    </w:p>
    <w:p w:rsidR="00C808C6" w:rsidRPr="00A17C46" w:rsidRDefault="00C808C6" w:rsidP="00C808C6">
      <w:pPr>
        <w:pStyle w:val="120"/>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2</w:t>
      </w:r>
      <w:r w:rsidR="00FB2536">
        <w:rPr>
          <w:noProof/>
        </w:rPr>
        <w:fldChar w:fldCharType="end"/>
      </w:r>
    </w:p>
    <w:p w:rsidR="00A57092" w:rsidRPr="00A17C46" w:rsidRDefault="00A57092" w:rsidP="00C808C6">
      <w:pPr>
        <w:pStyle w:val="120"/>
      </w:pPr>
      <w:r w:rsidRPr="00A17C46">
        <w:t xml:space="preserve">План </w:t>
      </w:r>
      <w:r w:rsidR="00B92557" w:rsidRPr="00A17C46">
        <w:t>получения</w:t>
      </w:r>
      <w:r w:rsidRPr="00A17C46">
        <w:t xml:space="preserve"> и возвра</w:t>
      </w:r>
      <w:r w:rsidR="00C808C6" w:rsidRPr="00A17C46">
        <w:t>та заемных средств (тыс. руб. )</w:t>
      </w:r>
    </w:p>
    <w:tbl>
      <w:tblPr>
        <w:tblStyle w:val="1-12"/>
        <w:tblW w:w="10684" w:type="dxa"/>
        <w:tblInd w:w="-1168" w:type="dxa"/>
        <w:tblLook w:val="04A0"/>
      </w:tblPr>
      <w:tblGrid>
        <w:gridCol w:w="3448"/>
        <w:gridCol w:w="804"/>
        <w:gridCol w:w="804"/>
        <w:gridCol w:w="804"/>
        <w:gridCol w:w="804"/>
        <w:gridCol w:w="804"/>
        <w:gridCol w:w="804"/>
        <w:gridCol w:w="804"/>
        <w:gridCol w:w="804"/>
        <w:gridCol w:w="804"/>
      </w:tblGrid>
      <w:tr w:rsidR="00BB2D3B" w:rsidRPr="00BB2D3B" w:rsidTr="00BB2D3B">
        <w:trPr>
          <w:cnfStyle w:val="100000000000"/>
          <w:trHeight w:val="319"/>
        </w:trPr>
        <w:tc>
          <w:tcPr>
            <w:cnfStyle w:val="001000000000"/>
            <w:tcW w:w="3448"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2016</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2016</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2017</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2017</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2017</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2017</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2017</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2017</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2017</w:t>
            </w:r>
          </w:p>
        </w:tc>
      </w:tr>
      <w:tr w:rsidR="00BB2D3B" w:rsidRPr="00BB2D3B" w:rsidTr="00BB2D3B">
        <w:trPr>
          <w:cnfStyle w:val="000000100000"/>
          <w:trHeight w:val="225"/>
        </w:trPr>
        <w:tc>
          <w:tcPr>
            <w:cnfStyle w:val="001000000000"/>
            <w:tcW w:w="344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5 000</w:t>
            </w:r>
          </w:p>
        </w:tc>
        <w:tc>
          <w:tcPr>
            <w:tcW w:w="804" w:type="dxa"/>
            <w:noWrap/>
            <w:hideMark/>
          </w:tcPr>
          <w:p w:rsidR="00BB2D3B" w:rsidRPr="00BB2D3B" w:rsidRDefault="00BB2D3B" w:rsidP="00BB2D3B">
            <w:pPr>
              <w:overflowPunct/>
              <w:autoSpaceDE/>
              <w:autoSpaceDN/>
              <w:adjustRightInd/>
              <w:textAlignment w:val="auto"/>
              <w:cnfStyle w:val="000000100000"/>
              <w:rPr>
                <w:rFonts w:ascii="Arial" w:hAnsi="Arial" w:cs="Arial"/>
                <w:color w:val="000000"/>
                <w:sz w:val="16"/>
                <w:szCs w:val="16"/>
              </w:rPr>
            </w:pPr>
            <w:r w:rsidRPr="00BB2D3B">
              <w:rPr>
                <w:rFonts w:ascii="Arial" w:hAnsi="Arial" w:cs="Arial"/>
                <w:color w:val="000000"/>
                <w:sz w:val="16"/>
                <w:szCs w:val="16"/>
              </w:rPr>
              <w:t> </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18 000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18 000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18 000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31 000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44 000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16 000</w:t>
            </w:r>
          </w:p>
        </w:tc>
      </w:tr>
      <w:tr w:rsidR="00BB2D3B" w:rsidRPr="00BB2D3B" w:rsidTr="00BB2D3B">
        <w:trPr>
          <w:cnfStyle w:val="000000010000"/>
          <w:trHeight w:val="225"/>
        </w:trPr>
        <w:tc>
          <w:tcPr>
            <w:cnfStyle w:val="001000000000"/>
            <w:tcW w:w="344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r>
      <w:tr w:rsidR="00BB2D3B" w:rsidRPr="00BB2D3B" w:rsidTr="00BB2D3B">
        <w:trPr>
          <w:cnfStyle w:val="000000100000"/>
          <w:trHeight w:val="225"/>
        </w:trPr>
        <w:tc>
          <w:tcPr>
            <w:cnfStyle w:val="001000000000"/>
            <w:tcW w:w="344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r>
      <w:tr w:rsidR="00BB2D3B" w:rsidRPr="00BB2D3B" w:rsidTr="00BB2D3B">
        <w:trPr>
          <w:cnfStyle w:val="000000010000"/>
          <w:trHeight w:val="225"/>
        </w:trPr>
        <w:tc>
          <w:tcPr>
            <w:cnfStyle w:val="001000000000"/>
            <w:tcW w:w="344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5 042</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5 084</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5 126</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23 319</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41 663</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60 160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91 920</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137 053</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154 328</w:t>
            </w:r>
          </w:p>
        </w:tc>
      </w:tr>
    </w:tbl>
    <w:p w:rsidR="00B92557" w:rsidRDefault="00B92557" w:rsidP="00A57092">
      <w:pPr>
        <w:keepLines/>
        <w:overflowPunct/>
        <w:autoSpaceDE/>
        <w:autoSpaceDN/>
        <w:adjustRightInd/>
        <w:spacing w:after="120"/>
        <w:ind w:left="1021"/>
        <w:jc w:val="right"/>
        <w:textAlignment w:val="auto"/>
        <w:rPr>
          <w:b/>
          <w:bCs/>
          <w:i/>
          <w:color w:val="666699"/>
          <w:sz w:val="24"/>
          <w:szCs w:val="24"/>
        </w:rPr>
      </w:pPr>
    </w:p>
    <w:tbl>
      <w:tblPr>
        <w:tblStyle w:val="1-12"/>
        <w:tblW w:w="10698" w:type="dxa"/>
        <w:tblInd w:w="-1168" w:type="dxa"/>
        <w:tblLook w:val="04A0"/>
      </w:tblPr>
      <w:tblGrid>
        <w:gridCol w:w="3453"/>
        <w:gridCol w:w="805"/>
        <w:gridCol w:w="805"/>
        <w:gridCol w:w="805"/>
        <w:gridCol w:w="805"/>
        <w:gridCol w:w="805"/>
        <w:gridCol w:w="805"/>
        <w:gridCol w:w="805"/>
        <w:gridCol w:w="805"/>
        <w:gridCol w:w="805"/>
      </w:tblGrid>
      <w:tr w:rsidR="00BB2D3B" w:rsidRPr="00BB2D3B" w:rsidTr="00BB2D3B">
        <w:trPr>
          <w:cnfStyle w:val="100000000000"/>
          <w:trHeight w:val="328"/>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2017</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2017</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2017</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2017</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2017</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2018</w:t>
            </w:r>
          </w:p>
        </w:tc>
      </w:tr>
      <w:tr w:rsidR="00BB2D3B" w:rsidRPr="00BB2D3B" w:rsidTr="00BB2D3B">
        <w:trPr>
          <w:cnfStyle w:val="000000100000"/>
          <w:trHeight w:val="232"/>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BB2D3B" w:rsidRPr="00BB2D3B" w:rsidTr="00BB2D3B">
        <w:trPr>
          <w:cnfStyle w:val="000000010000"/>
          <w:trHeight w:val="232"/>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2 694</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2 717</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2 739</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2 762</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2 785</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2 808</w:t>
            </w:r>
          </w:p>
        </w:tc>
      </w:tr>
      <w:tr w:rsidR="00BB2D3B" w:rsidRPr="00BB2D3B" w:rsidTr="00BB2D3B">
        <w:trPr>
          <w:cnfStyle w:val="000000100000"/>
          <w:trHeight w:val="232"/>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1 296</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1 273</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1 251</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1 228</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1 204</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1 181</w:t>
            </w:r>
          </w:p>
        </w:tc>
      </w:tr>
      <w:tr w:rsidR="00BB2D3B" w:rsidRPr="00BB2D3B" w:rsidTr="00BB2D3B">
        <w:trPr>
          <w:cnfStyle w:val="000000010000"/>
          <w:trHeight w:val="232"/>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155 614</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156 911</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158 218</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155 524</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152 807</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150 068</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147 306</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144 520</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141 712</w:t>
            </w:r>
          </w:p>
        </w:tc>
      </w:tr>
    </w:tbl>
    <w:p w:rsidR="00BB2D3B" w:rsidRDefault="00BB2D3B" w:rsidP="00A57092">
      <w:pPr>
        <w:keepLines/>
        <w:overflowPunct/>
        <w:autoSpaceDE/>
        <w:autoSpaceDN/>
        <w:adjustRightInd/>
        <w:spacing w:after="120"/>
        <w:ind w:left="1021"/>
        <w:jc w:val="right"/>
        <w:textAlignment w:val="auto"/>
        <w:rPr>
          <w:b/>
          <w:bCs/>
          <w:i/>
          <w:color w:val="666699"/>
          <w:sz w:val="24"/>
          <w:szCs w:val="24"/>
        </w:rPr>
      </w:pPr>
    </w:p>
    <w:tbl>
      <w:tblPr>
        <w:tblStyle w:val="1-12"/>
        <w:tblW w:w="10698" w:type="dxa"/>
        <w:tblInd w:w="-1168" w:type="dxa"/>
        <w:tblLook w:val="04A0"/>
      </w:tblPr>
      <w:tblGrid>
        <w:gridCol w:w="3453"/>
        <w:gridCol w:w="805"/>
        <w:gridCol w:w="805"/>
        <w:gridCol w:w="805"/>
        <w:gridCol w:w="805"/>
        <w:gridCol w:w="805"/>
        <w:gridCol w:w="805"/>
        <w:gridCol w:w="805"/>
        <w:gridCol w:w="805"/>
        <w:gridCol w:w="805"/>
      </w:tblGrid>
      <w:tr w:rsidR="00BB2D3B" w:rsidRPr="00BB2D3B" w:rsidTr="00BB2D3B">
        <w:trPr>
          <w:cnfStyle w:val="100000000000"/>
          <w:trHeight w:val="306"/>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2018</w:t>
            </w:r>
          </w:p>
        </w:tc>
        <w:tc>
          <w:tcPr>
            <w:tcW w:w="805"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2019</w:t>
            </w:r>
          </w:p>
        </w:tc>
      </w:tr>
      <w:tr w:rsidR="00BB2D3B" w:rsidRPr="00BB2D3B" w:rsidTr="00BB2D3B">
        <w:trPr>
          <w:cnfStyle w:val="000000100000"/>
          <w:trHeight w:val="216"/>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BB2D3B" w:rsidRPr="00BB2D3B" w:rsidTr="00BB2D3B">
        <w:trPr>
          <w:cnfStyle w:val="000000010000"/>
          <w:trHeight w:val="216"/>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2 832</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2 855</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2 879</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2 903</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2 927</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2 952</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2 976</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3 001</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3 026</w:t>
            </w:r>
          </w:p>
        </w:tc>
      </w:tr>
      <w:tr w:rsidR="00BB2D3B" w:rsidRPr="00BB2D3B" w:rsidTr="00BB2D3B">
        <w:trPr>
          <w:cnfStyle w:val="000000100000"/>
          <w:trHeight w:val="216"/>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1 157</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1 134</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1 110</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1 085</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1 061</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1 036</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1 012</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987</w:t>
            </w:r>
          </w:p>
        </w:tc>
        <w:tc>
          <w:tcPr>
            <w:tcW w:w="805"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961</w:t>
            </w:r>
          </w:p>
        </w:tc>
      </w:tr>
      <w:tr w:rsidR="00BB2D3B" w:rsidRPr="00BB2D3B" w:rsidTr="00BB2D3B">
        <w:trPr>
          <w:cnfStyle w:val="000000010000"/>
          <w:trHeight w:val="216"/>
        </w:trPr>
        <w:tc>
          <w:tcPr>
            <w:cnfStyle w:val="001000000000"/>
            <w:tcW w:w="3453"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138 880</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136 024</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133 145</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130 242</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127 314</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124 363</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121 386</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118 385</w:t>
            </w:r>
          </w:p>
        </w:tc>
        <w:tc>
          <w:tcPr>
            <w:tcW w:w="805"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115 359</w:t>
            </w:r>
          </w:p>
        </w:tc>
      </w:tr>
    </w:tbl>
    <w:p w:rsidR="00BB2D3B" w:rsidRDefault="00BB2D3B" w:rsidP="00A57092">
      <w:pPr>
        <w:keepLines/>
        <w:overflowPunct/>
        <w:autoSpaceDE/>
        <w:autoSpaceDN/>
        <w:adjustRightInd/>
        <w:spacing w:after="120"/>
        <w:ind w:left="1021"/>
        <w:jc w:val="right"/>
        <w:textAlignment w:val="auto"/>
        <w:rPr>
          <w:b/>
          <w:bCs/>
          <w:i/>
          <w:color w:val="666699"/>
          <w:sz w:val="24"/>
          <w:szCs w:val="24"/>
        </w:rPr>
      </w:pPr>
    </w:p>
    <w:tbl>
      <w:tblPr>
        <w:tblStyle w:val="1-12"/>
        <w:tblW w:w="10656" w:type="dxa"/>
        <w:tblInd w:w="-1168" w:type="dxa"/>
        <w:tblLook w:val="04A0"/>
      </w:tblPr>
      <w:tblGrid>
        <w:gridCol w:w="3438"/>
        <w:gridCol w:w="802"/>
        <w:gridCol w:w="802"/>
        <w:gridCol w:w="802"/>
        <w:gridCol w:w="802"/>
        <w:gridCol w:w="802"/>
        <w:gridCol w:w="802"/>
        <w:gridCol w:w="802"/>
        <w:gridCol w:w="802"/>
        <w:gridCol w:w="802"/>
      </w:tblGrid>
      <w:tr w:rsidR="00BB2D3B" w:rsidRPr="00BB2D3B" w:rsidTr="00BB2D3B">
        <w:trPr>
          <w:cnfStyle w:val="100000000000"/>
          <w:trHeight w:val="316"/>
        </w:trPr>
        <w:tc>
          <w:tcPr>
            <w:cnfStyle w:val="001000000000"/>
            <w:tcW w:w="3438"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2019</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2019</w:t>
            </w:r>
          </w:p>
        </w:tc>
      </w:tr>
      <w:tr w:rsidR="00BB2D3B" w:rsidRPr="00BB2D3B" w:rsidTr="00BB2D3B">
        <w:trPr>
          <w:cnfStyle w:val="000000100000"/>
          <w:trHeight w:val="223"/>
        </w:trPr>
        <w:tc>
          <w:tcPr>
            <w:cnfStyle w:val="001000000000"/>
            <w:tcW w:w="343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BB2D3B" w:rsidRPr="00BB2D3B" w:rsidTr="00BB2D3B">
        <w:trPr>
          <w:cnfStyle w:val="000000010000"/>
          <w:trHeight w:val="223"/>
        </w:trPr>
        <w:tc>
          <w:tcPr>
            <w:cnfStyle w:val="001000000000"/>
            <w:tcW w:w="343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3 052</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3 077</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3 103</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3 128</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3 155</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3 181</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3 207</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3 234</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3 261</w:t>
            </w:r>
          </w:p>
        </w:tc>
      </w:tr>
      <w:tr w:rsidR="00BB2D3B" w:rsidRPr="00BB2D3B" w:rsidTr="00BB2D3B">
        <w:trPr>
          <w:cnfStyle w:val="000000100000"/>
          <w:trHeight w:val="223"/>
        </w:trPr>
        <w:tc>
          <w:tcPr>
            <w:cnfStyle w:val="001000000000"/>
            <w:tcW w:w="343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936</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910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884</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858</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832</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806</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779</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752</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725</w:t>
            </w:r>
          </w:p>
        </w:tc>
      </w:tr>
      <w:tr w:rsidR="00BB2D3B" w:rsidRPr="00BB2D3B" w:rsidTr="00BB2D3B">
        <w:trPr>
          <w:cnfStyle w:val="000000010000"/>
          <w:trHeight w:val="223"/>
        </w:trPr>
        <w:tc>
          <w:tcPr>
            <w:cnfStyle w:val="001000000000"/>
            <w:tcW w:w="3438"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112 307</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109 230</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106 127</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102 999</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99 845</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96 664</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93 456</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90 222</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86 961</w:t>
            </w:r>
          </w:p>
        </w:tc>
      </w:tr>
    </w:tbl>
    <w:p w:rsidR="00BB2D3B" w:rsidRDefault="00BB2D3B" w:rsidP="00A57092">
      <w:pPr>
        <w:keepLines/>
        <w:overflowPunct/>
        <w:autoSpaceDE/>
        <w:autoSpaceDN/>
        <w:adjustRightInd/>
        <w:spacing w:after="120"/>
        <w:ind w:left="1021"/>
        <w:jc w:val="right"/>
        <w:textAlignment w:val="auto"/>
        <w:rPr>
          <w:b/>
          <w:bCs/>
          <w:i/>
          <w:color w:val="666699"/>
          <w:sz w:val="24"/>
          <w:szCs w:val="24"/>
        </w:rPr>
      </w:pPr>
    </w:p>
    <w:tbl>
      <w:tblPr>
        <w:tblStyle w:val="1-12"/>
        <w:tblW w:w="10683" w:type="dxa"/>
        <w:tblInd w:w="-1168" w:type="dxa"/>
        <w:tblLook w:val="04A0"/>
      </w:tblPr>
      <w:tblGrid>
        <w:gridCol w:w="3447"/>
        <w:gridCol w:w="804"/>
        <w:gridCol w:w="804"/>
        <w:gridCol w:w="804"/>
        <w:gridCol w:w="804"/>
        <w:gridCol w:w="804"/>
        <w:gridCol w:w="804"/>
        <w:gridCol w:w="804"/>
        <w:gridCol w:w="804"/>
        <w:gridCol w:w="804"/>
      </w:tblGrid>
      <w:tr w:rsidR="00BB2D3B" w:rsidRPr="00BB2D3B" w:rsidTr="00907C5E">
        <w:trPr>
          <w:cnfStyle w:val="100000000000"/>
          <w:trHeight w:val="320"/>
          <w:tblHeader/>
        </w:trPr>
        <w:tc>
          <w:tcPr>
            <w:cnfStyle w:val="001000000000"/>
            <w:tcW w:w="3447"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2019</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2019</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2020</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2020</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2020</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2020</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2020</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2020</w:t>
            </w:r>
          </w:p>
        </w:tc>
        <w:tc>
          <w:tcPr>
            <w:tcW w:w="804"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2020</w:t>
            </w:r>
          </w:p>
        </w:tc>
      </w:tr>
      <w:tr w:rsidR="00BB2D3B" w:rsidRPr="00BB2D3B" w:rsidTr="00BB2D3B">
        <w:trPr>
          <w:cnfStyle w:val="000000100000"/>
          <w:trHeight w:val="226"/>
        </w:trPr>
        <w:tc>
          <w:tcPr>
            <w:cnfStyle w:val="001000000000"/>
            <w:tcW w:w="344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BB2D3B" w:rsidRPr="00BB2D3B" w:rsidTr="00BB2D3B">
        <w:trPr>
          <w:cnfStyle w:val="000000010000"/>
          <w:trHeight w:val="226"/>
        </w:trPr>
        <w:tc>
          <w:tcPr>
            <w:cnfStyle w:val="001000000000"/>
            <w:tcW w:w="344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3 288</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3 316</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3 343</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3 371</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3 399</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3 427</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3 456</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3 485</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3 514</w:t>
            </w:r>
          </w:p>
        </w:tc>
      </w:tr>
      <w:tr w:rsidR="00BB2D3B" w:rsidRPr="00BB2D3B" w:rsidTr="00BB2D3B">
        <w:trPr>
          <w:cnfStyle w:val="000000100000"/>
          <w:trHeight w:val="226"/>
        </w:trPr>
        <w:tc>
          <w:tcPr>
            <w:cnfStyle w:val="001000000000"/>
            <w:tcW w:w="344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697</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670</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642</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614</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585</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557</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528</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499</w:t>
            </w:r>
          </w:p>
        </w:tc>
        <w:tc>
          <w:tcPr>
            <w:tcW w:w="804"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470</w:t>
            </w:r>
          </w:p>
        </w:tc>
      </w:tr>
      <w:tr w:rsidR="00BB2D3B" w:rsidRPr="00BB2D3B" w:rsidTr="00BB2D3B">
        <w:trPr>
          <w:cnfStyle w:val="000000010000"/>
          <w:trHeight w:val="226"/>
        </w:trPr>
        <w:tc>
          <w:tcPr>
            <w:cnfStyle w:val="001000000000"/>
            <w:tcW w:w="344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lastRenderedPageBreak/>
              <w:t>Задолженность на конец текущего периода</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83 673</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80 358</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77 015</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73 644</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70 244</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66 817</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63 361</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59 876</w:t>
            </w:r>
          </w:p>
        </w:tc>
        <w:tc>
          <w:tcPr>
            <w:tcW w:w="804"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56 362</w:t>
            </w:r>
          </w:p>
        </w:tc>
      </w:tr>
    </w:tbl>
    <w:p w:rsidR="00BB2D3B" w:rsidRDefault="00BB2D3B" w:rsidP="00A57092">
      <w:pPr>
        <w:keepLines/>
        <w:overflowPunct/>
        <w:autoSpaceDE/>
        <w:autoSpaceDN/>
        <w:adjustRightInd/>
        <w:spacing w:after="120"/>
        <w:ind w:left="1021"/>
        <w:jc w:val="right"/>
        <w:textAlignment w:val="auto"/>
        <w:rPr>
          <w:b/>
          <w:bCs/>
          <w:i/>
          <w:color w:val="666699"/>
          <w:sz w:val="24"/>
          <w:szCs w:val="24"/>
        </w:rPr>
      </w:pPr>
    </w:p>
    <w:tbl>
      <w:tblPr>
        <w:tblStyle w:val="1-12"/>
        <w:tblW w:w="10655" w:type="dxa"/>
        <w:tblInd w:w="-1168" w:type="dxa"/>
        <w:tblLook w:val="04A0"/>
      </w:tblPr>
      <w:tblGrid>
        <w:gridCol w:w="3437"/>
        <w:gridCol w:w="802"/>
        <w:gridCol w:w="802"/>
        <w:gridCol w:w="802"/>
        <w:gridCol w:w="802"/>
        <w:gridCol w:w="802"/>
        <w:gridCol w:w="802"/>
        <w:gridCol w:w="802"/>
        <w:gridCol w:w="802"/>
        <w:gridCol w:w="802"/>
      </w:tblGrid>
      <w:tr w:rsidR="00BB2D3B" w:rsidRPr="00BB2D3B" w:rsidTr="00907C5E">
        <w:trPr>
          <w:cnfStyle w:val="100000000000"/>
          <w:trHeight w:val="316"/>
        </w:trPr>
        <w:tc>
          <w:tcPr>
            <w:cnfStyle w:val="001000000000"/>
            <w:tcW w:w="3437"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2020</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2020</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2020</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2020</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2020</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2021</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2021</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2021</w:t>
            </w:r>
          </w:p>
        </w:tc>
        <w:tc>
          <w:tcPr>
            <w:tcW w:w="802"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2021</w:t>
            </w:r>
          </w:p>
        </w:tc>
      </w:tr>
      <w:tr w:rsidR="00907C5E" w:rsidRPr="00BB2D3B" w:rsidTr="00907C5E">
        <w:trPr>
          <w:cnfStyle w:val="000000100000"/>
          <w:trHeight w:val="223"/>
        </w:trPr>
        <w:tc>
          <w:tcPr>
            <w:cnfStyle w:val="001000000000"/>
            <w:tcW w:w="343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BB2D3B" w:rsidRPr="00BB2D3B" w:rsidTr="00907C5E">
        <w:trPr>
          <w:cnfStyle w:val="000000010000"/>
          <w:trHeight w:val="223"/>
        </w:trPr>
        <w:tc>
          <w:tcPr>
            <w:cnfStyle w:val="001000000000"/>
            <w:tcW w:w="343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3 543</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3 573</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3 602</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3 632</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3 663</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3 693</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3 724</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3 755</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3 786</w:t>
            </w:r>
          </w:p>
        </w:tc>
      </w:tr>
      <w:tr w:rsidR="00907C5E" w:rsidRPr="00BB2D3B" w:rsidTr="00907C5E">
        <w:trPr>
          <w:cnfStyle w:val="000000100000"/>
          <w:trHeight w:val="223"/>
        </w:trPr>
        <w:tc>
          <w:tcPr>
            <w:cnfStyle w:val="001000000000"/>
            <w:tcW w:w="343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440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410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380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350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320</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289</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258</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226</w:t>
            </w:r>
          </w:p>
        </w:tc>
        <w:tc>
          <w:tcPr>
            <w:tcW w:w="802"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195</w:t>
            </w:r>
          </w:p>
        </w:tc>
      </w:tr>
      <w:tr w:rsidR="00BB2D3B" w:rsidRPr="00BB2D3B" w:rsidTr="00907C5E">
        <w:trPr>
          <w:cnfStyle w:val="000000010000"/>
          <w:trHeight w:val="223"/>
        </w:trPr>
        <w:tc>
          <w:tcPr>
            <w:cnfStyle w:val="001000000000"/>
            <w:tcW w:w="343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52 819</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49 246</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45 644</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42 012</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38 349</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34 656</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30 931</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27 176</w:t>
            </w:r>
          </w:p>
        </w:tc>
        <w:tc>
          <w:tcPr>
            <w:tcW w:w="802"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23 390</w:t>
            </w:r>
          </w:p>
        </w:tc>
      </w:tr>
    </w:tbl>
    <w:p w:rsidR="00BB2D3B" w:rsidRDefault="00BB2D3B" w:rsidP="00A57092">
      <w:pPr>
        <w:keepLines/>
        <w:overflowPunct/>
        <w:autoSpaceDE/>
        <w:autoSpaceDN/>
        <w:adjustRightInd/>
        <w:spacing w:after="120"/>
        <w:ind w:left="1021"/>
        <w:jc w:val="right"/>
        <w:textAlignment w:val="auto"/>
        <w:rPr>
          <w:b/>
          <w:bCs/>
          <w:i/>
          <w:color w:val="666699"/>
          <w:sz w:val="24"/>
          <w:szCs w:val="24"/>
        </w:rPr>
      </w:pPr>
    </w:p>
    <w:tbl>
      <w:tblPr>
        <w:tblStyle w:val="1-12"/>
        <w:tblW w:w="10699" w:type="dxa"/>
        <w:tblInd w:w="-1168" w:type="dxa"/>
        <w:tblLook w:val="04A0"/>
      </w:tblPr>
      <w:tblGrid>
        <w:gridCol w:w="4057"/>
        <w:gridCol w:w="946"/>
        <w:gridCol w:w="946"/>
        <w:gridCol w:w="946"/>
        <w:gridCol w:w="946"/>
        <w:gridCol w:w="946"/>
        <w:gridCol w:w="946"/>
        <w:gridCol w:w="966"/>
      </w:tblGrid>
      <w:tr w:rsidR="00907C5E" w:rsidRPr="00BB2D3B" w:rsidTr="00907C5E">
        <w:trPr>
          <w:cnfStyle w:val="100000000000"/>
          <w:trHeight w:val="298"/>
        </w:trPr>
        <w:tc>
          <w:tcPr>
            <w:cnfStyle w:val="001000000000"/>
            <w:tcW w:w="4057" w:type="dxa"/>
            <w:noWrap/>
            <w:hideMark/>
          </w:tcPr>
          <w:p w:rsidR="00BB2D3B" w:rsidRPr="00BB2D3B" w:rsidRDefault="00BB2D3B" w:rsidP="00BB2D3B">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94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2021</w:t>
            </w:r>
          </w:p>
        </w:tc>
        <w:tc>
          <w:tcPr>
            <w:tcW w:w="94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2021</w:t>
            </w:r>
          </w:p>
        </w:tc>
        <w:tc>
          <w:tcPr>
            <w:tcW w:w="94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2021</w:t>
            </w:r>
          </w:p>
        </w:tc>
        <w:tc>
          <w:tcPr>
            <w:tcW w:w="94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2021</w:t>
            </w:r>
          </w:p>
        </w:tc>
        <w:tc>
          <w:tcPr>
            <w:tcW w:w="94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2021</w:t>
            </w:r>
          </w:p>
        </w:tc>
        <w:tc>
          <w:tcPr>
            <w:tcW w:w="94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2021</w:t>
            </w:r>
          </w:p>
        </w:tc>
        <w:tc>
          <w:tcPr>
            <w:tcW w:w="966" w:type="dxa"/>
            <w:noWrap/>
            <w:hideMark/>
          </w:tcPr>
          <w:p w:rsidR="00BB2D3B" w:rsidRPr="00BB2D3B" w:rsidRDefault="00BB2D3B" w:rsidP="00BB2D3B">
            <w:pPr>
              <w:overflowPunct/>
              <w:autoSpaceDE/>
              <w:autoSpaceDN/>
              <w:adjustRightInd/>
              <w:jc w:val="center"/>
              <w:textAlignment w:val="auto"/>
              <w:cnfStyle w:val="100000000000"/>
              <w:rPr>
                <w:rFonts w:ascii="Arial" w:hAnsi="Arial" w:cs="Arial"/>
                <w:i/>
                <w:iCs/>
                <w:color w:val="FFFFFF"/>
                <w:sz w:val="16"/>
                <w:szCs w:val="16"/>
              </w:rPr>
            </w:pPr>
            <w:r w:rsidRPr="00BB2D3B">
              <w:rPr>
                <w:rFonts w:ascii="Arial" w:hAnsi="Arial" w:cs="Arial"/>
                <w:i/>
                <w:iCs/>
                <w:color w:val="FFFFFF"/>
                <w:sz w:val="16"/>
                <w:szCs w:val="16"/>
              </w:rPr>
              <w:t>ИТОГО</w:t>
            </w:r>
          </w:p>
        </w:tc>
      </w:tr>
      <w:tr w:rsidR="00BB2D3B" w:rsidRPr="00BB2D3B" w:rsidTr="00907C5E">
        <w:trPr>
          <w:cnfStyle w:val="000000100000"/>
          <w:trHeight w:val="210"/>
        </w:trPr>
        <w:tc>
          <w:tcPr>
            <w:cnfStyle w:val="001000000000"/>
            <w:tcW w:w="405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6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i/>
                <w:iCs/>
                <w:color w:val="000000"/>
                <w:sz w:val="16"/>
                <w:szCs w:val="16"/>
              </w:rPr>
            </w:pPr>
            <w:r w:rsidRPr="00BB2D3B">
              <w:rPr>
                <w:rFonts w:ascii="Arial" w:hAnsi="Arial" w:cs="Arial"/>
                <w:i/>
                <w:iCs/>
                <w:color w:val="000000"/>
                <w:sz w:val="16"/>
                <w:szCs w:val="16"/>
              </w:rPr>
              <w:t>150 000</w:t>
            </w:r>
          </w:p>
        </w:tc>
      </w:tr>
      <w:tr w:rsidR="00BB2D3B" w:rsidRPr="00BB2D3B" w:rsidTr="00907C5E">
        <w:trPr>
          <w:cnfStyle w:val="000000010000"/>
          <w:trHeight w:val="210"/>
        </w:trPr>
        <w:tc>
          <w:tcPr>
            <w:cnfStyle w:val="001000000000"/>
            <w:tcW w:w="405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3 818</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3 850</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3 882</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3 914</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3 947</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3 980</w:t>
            </w:r>
          </w:p>
        </w:tc>
        <w:tc>
          <w:tcPr>
            <w:tcW w:w="96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i/>
                <w:iCs/>
                <w:color w:val="000000"/>
                <w:sz w:val="16"/>
                <w:szCs w:val="16"/>
              </w:rPr>
            </w:pPr>
            <w:r w:rsidRPr="00BB2D3B">
              <w:rPr>
                <w:rFonts w:ascii="Arial" w:hAnsi="Arial" w:cs="Arial"/>
                <w:i/>
                <w:iCs/>
                <w:color w:val="000000"/>
                <w:sz w:val="16"/>
                <w:szCs w:val="16"/>
              </w:rPr>
              <w:t>158 218</w:t>
            </w:r>
          </w:p>
        </w:tc>
      </w:tr>
      <w:tr w:rsidR="00BB2D3B" w:rsidRPr="00BB2D3B" w:rsidTr="00907C5E">
        <w:trPr>
          <w:cnfStyle w:val="000000100000"/>
          <w:trHeight w:val="210"/>
        </w:trPr>
        <w:tc>
          <w:tcPr>
            <w:cnfStyle w:val="001000000000"/>
            <w:tcW w:w="405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163</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131</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99</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66</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33</w:t>
            </w:r>
          </w:p>
        </w:tc>
        <w:tc>
          <w:tcPr>
            <w:tcW w:w="946" w:type="dxa"/>
            <w:noWrap/>
            <w:hideMark/>
          </w:tcPr>
          <w:p w:rsidR="00BB2D3B" w:rsidRPr="00BB2D3B" w:rsidRDefault="00BB2D3B" w:rsidP="00BB2D3B">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966" w:type="dxa"/>
            <w:noWrap/>
            <w:hideMark/>
          </w:tcPr>
          <w:p w:rsidR="00BB2D3B" w:rsidRPr="00BB2D3B" w:rsidRDefault="00BB2D3B" w:rsidP="00BB2D3B">
            <w:pPr>
              <w:overflowPunct/>
              <w:autoSpaceDE/>
              <w:autoSpaceDN/>
              <w:adjustRightInd/>
              <w:jc w:val="right"/>
              <w:textAlignment w:val="auto"/>
              <w:cnfStyle w:val="000000100000"/>
              <w:rPr>
                <w:rFonts w:ascii="Arial" w:hAnsi="Arial" w:cs="Arial"/>
                <w:i/>
                <w:iCs/>
                <w:color w:val="000000"/>
                <w:sz w:val="16"/>
                <w:szCs w:val="16"/>
              </w:rPr>
            </w:pPr>
            <w:r w:rsidRPr="00BB2D3B">
              <w:rPr>
                <w:rFonts w:ascii="Arial" w:hAnsi="Arial" w:cs="Arial"/>
                <w:i/>
                <w:iCs/>
                <w:color w:val="000000"/>
                <w:sz w:val="16"/>
                <w:szCs w:val="16"/>
              </w:rPr>
              <w:t>33 079</w:t>
            </w:r>
          </w:p>
        </w:tc>
      </w:tr>
      <w:tr w:rsidR="00BB2D3B" w:rsidRPr="00BB2D3B" w:rsidTr="00907C5E">
        <w:trPr>
          <w:cnfStyle w:val="000000010000"/>
          <w:trHeight w:val="210"/>
        </w:trPr>
        <w:tc>
          <w:tcPr>
            <w:cnfStyle w:val="001000000000"/>
            <w:tcW w:w="4057" w:type="dxa"/>
            <w:noWrap/>
            <w:hideMark/>
          </w:tcPr>
          <w:p w:rsidR="00BB2D3B" w:rsidRPr="00BB2D3B" w:rsidRDefault="00BB2D3B" w:rsidP="00BB2D3B">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19 572</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15 722</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11 841</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7 926</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3 980</w:t>
            </w:r>
          </w:p>
        </w:tc>
        <w:tc>
          <w:tcPr>
            <w:tcW w:w="946" w:type="dxa"/>
            <w:noWrap/>
            <w:hideMark/>
          </w:tcPr>
          <w:p w:rsidR="00BB2D3B" w:rsidRPr="00BB2D3B" w:rsidRDefault="00BB2D3B" w:rsidP="00BB2D3B">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966" w:type="dxa"/>
            <w:noWrap/>
            <w:hideMark/>
          </w:tcPr>
          <w:p w:rsidR="00BB2D3B" w:rsidRPr="00BB2D3B" w:rsidRDefault="00BB2D3B" w:rsidP="00BB2D3B">
            <w:pPr>
              <w:overflowPunct/>
              <w:autoSpaceDE/>
              <w:autoSpaceDN/>
              <w:adjustRightInd/>
              <w:textAlignment w:val="auto"/>
              <w:cnfStyle w:val="000000010000"/>
              <w:rPr>
                <w:rFonts w:ascii="Arial" w:hAnsi="Arial" w:cs="Arial"/>
                <w:i/>
                <w:iCs/>
                <w:color w:val="000000"/>
                <w:sz w:val="16"/>
                <w:szCs w:val="16"/>
              </w:rPr>
            </w:pPr>
            <w:r w:rsidRPr="00BB2D3B">
              <w:rPr>
                <w:rFonts w:ascii="Arial" w:hAnsi="Arial" w:cs="Arial"/>
                <w:i/>
                <w:iCs/>
                <w:color w:val="000000"/>
                <w:sz w:val="16"/>
                <w:szCs w:val="16"/>
              </w:rPr>
              <w:t> </w:t>
            </w:r>
          </w:p>
        </w:tc>
      </w:tr>
    </w:tbl>
    <w:p w:rsidR="00BB2D3B" w:rsidRPr="00A17C46" w:rsidRDefault="00BB2D3B" w:rsidP="00A57092">
      <w:pPr>
        <w:keepLines/>
        <w:overflowPunct/>
        <w:autoSpaceDE/>
        <w:autoSpaceDN/>
        <w:adjustRightInd/>
        <w:spacing w:after="120"/>
        <w:ind w:left="1021"/>
        <w:jc w:val="right"/>
        <w:textAlignment w:val="auto"/>
        <w:rPr>
          <w:b/>
          <w:bCs/>
          <w:i/>
          <w:color w:val="666699"/>
          <w:sz w:val="24"/>
          <w:szCs w:val="24"/>
        </w:rPr>
      </w:pPr>
    </w:p>
    <w:p w:rsidR="00A57092" w:rsidRPr="00A17C46" w:rsidRDefault="00F558A4" w:rsidP="00F558A4">
      <w:pPr>
        <w:pStyle w:val="2"/>
      </w:pPr>
      <w:bookmarkStart w:id="16" w:name="_Toc467691299"/>
      <w:r w:rsidRPr="00A17C46">
        <w:t>Гарантии возврата заемных средств</w:t>
      </w:r>
      <w:bookmarkEnd w:id="16"/>
    </w:p>
    <w:p w:rsidR="00A57092" w:rsidRPr="00A17C46" w:rsidRDefault="00A57092" w:rsidP="00A57092">
      <w:pPr>
        <w:rPr>
          <w:sz w:val="24"/>
          <w:szCs w:val="24"/>
        </w:rPr>
      </w:pPr>
    </w:p>
    <w:p w:rsidR="00A57092" w:rsidRPr="00A17C46" w:rsidRDefault="00EA2958" w:rsidP="00B92557">
      <w:pPr>
        <w:jc w:val="both"/>
        <w:rPr>
          <w:rFonts w:ascii="Arial" w:hAnsi="Arial" w:cs="Arial"/>
          <w:sz w:val="24"/>
          <w:szCs w:val="24"/>
        </w:rPr>
      </w:pPr>
      <w:r w:rsidRPr="00EA2958">
        <w:rPr>
          <w:rFonts w:ascii="Arial" w:hAnsi="Arial" w:cs="Arial"/>
          <w:sz w:val="24"/>
          <w:szCs w:val="24"/>
        </w:rPr>
        <w:t xml:space="preserve">В качестве залогового обеспечения может быть предоставлено приобретаемое для целей реализации проекта производственное оборудование, построенные </w:t>
      </w:r>
      <w:r>
        <w:rPr>
          <w:rFonts w:ascii="Arial" w:hAnsi="Arial" w:cs="Arial"/>
          <w:sz w:val="24"/>
          <w:szCs w:val="24"/>
        </w:rPr>
        <w:t xml:space="preserve">здания и сооружения на участке, </w:t>
      </w:r>
      <w:r w:rsidRPr="00EA2958">
        <w:rPr>
          <w:rFonts w:ascii="Arial" w:hAnsi="Arial" w:cs="Arial"/>
          <w:sz w:val="24"/>
          <w:szCs w:val="24"/>
        </w:rPr>
        <w:t xml:space="preserve">по мере строительства и постановке на баланс </w:t>
      </w:r>
      <w:r>
        <w:rPr>
          <w:rFonts w:ascii="Arial" w:hAnsi="Arial" w:cs="Arial"/>
          <w:sz w:val="24"/>
          <w:szCs w:val="24"/>
        </w:rPr>
        <w:t>Инициатора проекта</w:t>
      </w:r>
      <w:r w:rsidRPr="00EA2958">
        <w:rPr>
          <w:rFonts w:ascii="Arial" w:hAnsi="Arial" w:cs="Arial"/>
          <w:sz w:val="24"/>
          <w:szCs w:val="24"/>
        </w:rPr>
        <w:t>. При необходимости могут быть предоставлены и другие гарантии.</w:t>
      </w:r>
      <w:r w:rsidR="00A57092" w:rsidRPr="00A17C46">
        <w:rPr>
          <w:rFonts w:ascii="Arial" w:hAnsi="Arial" w:cs="Arial"/>
          <w:sz w:val="24"/>
          <w:szCs w:val="24"/>
        </w:rPr>
        <w:t>.</w:t>
      </w:r>
    </w:p>
    <w:p w:rsidR="009F16B0" w:rsidRPr="00A17C46" w:rsidRDefault="009F16B0" w:rsidP="000E515C">
      <w:pPr>
        <w:pStyle w:val="1"/>
        <w:rPr>
          <w:sz w:val="24"/>
          <w:szCs w:val="24"/>
        </w:rPr>
      </w:pPr>
      <w:bookmarkStart w:id="17" w:name="_Toc467691300"/>
      <w:bookmarkEnd w:id="0"/>
      <w:bookmarkEnd w:id="1"/>
      <w:bookmarkEnd w:id="2"/>
      <w:bookmarkEnd w:id="3"/>
      <w:r w:rsidRPr="00A17C46">
        <w:rPr>
          <w:sz w:val="24"/>
          <w:szCs w:val="24"/>
        </w:rPr>
        <w:t>Суть предлагаемого проекта</w:t>
      </w:r>
      <w:bookmarkEnd w:id="17"/>
    </w:p>
    <w:p w:rsidR="00A21D8B" w:rsidRPr="00CD302A" w:rsidRDefault="00CD302A" w:rsidP="00CD302A">
      <w:pPr>
        <w:pStyle w:val="2"/>
        <w:spacing w:after="240" w:line="360" w:lineRule="auto"/>
      </w:pPr>
      <w:bookmarkStart w:id="18" w:name="_Toc467691301"/>
      <w:r>
        <w:t>Концепция проекта</w:t>
      </w:r>
      <w:bookmarkEnd w:id="18"/>
      <w:r w:rsidR="00A21D8B" w:rsidRPr="00CD302A">
        <w:t xml:space="preserve">  </w:t>
      </w:r>
    </w:p>
    <w:p w:rsidR="00CD302A" w:rsidRPr="00CD302A" w:rsidRDefault="00CD302A" w:rsidP="00CD302A">
      <w:pPr>
        <w:jc w:val="both"/>
        <w:rPr>
          <w:rFonts w:ascii="Arial" w:hAnsi="Arial" w:cs="Arial"/>
          <w:sz w:val="24"/>
          <w:szCs w:val="24"/>
        </w:rPr>
      </w:pPr>
      <w:r w:rsidRPr="00CD302A">
        <w:rPr>
          <w:rFonts w:ascii="Arial" w:hAnsi="Arial" w:cs="Arial"/>
          <w:sz w:val="24"/>
          <w:szCs w:val="24"/>
        </w:rPr>
        <w:t xml:space="preserve">Концепция проекта предусматривает организацию комплекса дорожного сервиса на трассе М4 «Дон» Москва – Сочи, проходящей через Тульскую область. </w:t>
      </w:r>
    </w:p>
    <w:p w:rsidR="00CD302A" w:rsidRPr="00CD302A" w:rsidRDefault="00CD302A" w:rsidP="00CD302A">
      <w:pPr>
        <w:jc w:val="both"/>
        <w:rPr>
          <w:rFonts w:ascii="Arial" w:hAnsi="Arial" w:cs="Arial"/>
          <w:sz w:val="24"/>
          <w:szCs w:val="24"/>
        </w:rPr>
      </w:pPr>
      <w:r w:rsidRPr="00CD302A">
        <w:rPr>
          <w:rFonts w:ascii="Arial" w:hAnsi="Arial" w:cs="Arial"/>
          <w:sz w:val="24"/>
          <w:szCs w:val="24"/>
        </w:rPr>
        <w:t>Создание комплекса дорожного сервиса на участке транспортного коридора, проходящего через Тульскую область, возможно запланировать на конец 2016 года,  а обустройство и рекультивация земель запла</w:t>
      </w:r>
      <w:r>
        <w:rPr>
          <w:rFonts w:ascii="Arial" w:hAnsi="Arial" w:cs="Arial"/>
          <w:sz w:val="24"/>
          <w:szCs w:val="24"/>
        </w:rPr>
        <w:t>нированы на 2017 год. Подготови</w:t>
      </w:r>
      <w:r w:rsidRPr="00CD302A">
        <w:rPr>
          <w:rFonts w:ascii="Arial" w:hAnsi="Arial" w:cs="Arial"/>
          <w:sz w:val="24"/>
          <w:szCs w:val="24"/>
        </w:rPr>
        <w:t>тельные работы по созданию пункта  начаты в середине 2015 года и завершены в 2015 году.</w:t>
      </w:r>
    </w:p>
    <w:p w:rsidR="00CD302A" w:rsidRPr="00CD302A" w:rsidRDefault="00CD302A" w:rsidP="00CD302A">
      <w:pPr>
        <w:jc w:val="both"/>
        <w:rPr>
          <w:rFonts w:ascii="Arial" w:hAnsi="Arial" w:cs="Arial"/>
          <w:sz w:val="24"/>
          <w:szCs w:val="24"/>
        </w:rPr>
      </w:pPr>
      <w:r w:rsidRPr="00CD302A">
        <w:rPr>
          <w:rFonts w:ascii="Arial" w:hAnsi="Arial" w:cs="Arial"/>
          <w:sz w:val="24"/>
          <w:szCs w:val="24"/>
        </w:rPr>
        <w:t>Комплекс дорожного сервиса будет включать в себя моте</w:t>
      </w:r>
      <w:r>
        <w:rPr>
          <w:rFonts w:ascii="Arial" w:hAnsi="Arial" w:cs="Arial"/>
          <w:sz w:val="24"/>
          <w:szCs w:val="24"/>
        </w:rPr>
        <w:t>ль с одноместными и двухместн</w:t>
      </w:r>
      <w:r w:rsidRPr="00CD302A">
        <w:rPr>
          <w:rFonts w:ascii="Arial" w:hAnsi="Arial" w:cs="Arial"/>
          <w:sz w:val="24"/>
          <w:szCs w:val="24"/>
        </w:rPr>
        <w:t>ыми номерами, кафе, магазин, автостоянку для легко</w:t>
      </w:r>
      <w:r>
        <w:rPr>
          <w:rFonts w:ascii="Arial" w:hAnsi="Arial" w:cs="Arial"/>
          <w:sz w:val="24"/>
          <w:szCs w:val="24"/>
        </w:rPr>
        <w:t>вых и грузовых автомобилей и ши</w:t>
      </w:r>
      <w:r w:rsidRPr="00CD302A">
        <w:rPr>
          <w:rFonts w:ascii="Arial" w:hAnsi="Arial" w:cs="Arial"/>
          <w:sz w:val="24"/>
          <w:szCs w:val="24"/>
        </w:rPr>
        <w:t>номонтажную мастерскую.</w:t>
      </w:r>
    </w:p>
    <w:p w:rsidR="00CD302A" w:rsidRPr="00CD302A" w:rsidRDefault="00CD302A" w:rsidP="00CD302A">
      <w:pPr>
        <w:jc w:val="both"/>
        <w:rPr>
          <w:rFonts w:ascii="Arial" w:hAnsi="Arial" w:cs="Arial"/>
          <w:sz w:val="24"/>
          <w:szCs w:val="24"/>
        </w:rPr>
      </w:pPr>
      <w:r w:rsidRPr="00CD302A">
        <w:rPr>
          <w:rFonts w:ascii="Arial" w:hAnsi="Arial" w:cs="Arial"/>
          <w:sz w:val="24"/>
          <w:szCs w:val="24"/>
        </w:rPr>
        <w:t>Комплекс будет создан недалеко от одного из населенных пунктов с целью более удобного подведения коммуникаций и обеспечения рабочей силой, но на удаленном расстоянии от городов, чтобы таким образом привлечь пассажиров маршрутных автобусов в качестве клиентов.</w:t>
      </w:r>
    </w:p>
    <w:p w:rsidR="00CD302A" w:rsidRPr="00CD302A" w:rsidRDefault="00CD302A" w:rsidP="00CD302A">
      <w:pPr>
        <w:jc w:val="both"/>
        <w:rPr>
          <w:rFonts w:ascii="Arial" w:hAnsi="Arial" w:cs="Arial"/>
          <w:sz w:val="24"/>
          <w:szCs w:val="24"/>
        </w:rPr>
      </w:pPr>
      <w:r w:rsidRPr="00CD302A">
        <w:rPr>
          <w:rFonts w:ascii="Arial" w:hAnsi="Arial" w:cs="Arial"/>
          <w:sz w:val="24"/>
          <w:szCs w:val="24"/>
        </w:rPr>
        <w:t>Комплекс дорожного сервиса расположен при самой АЗС «Газпром», в наличии согласование.</w:t>
      </w:r>
    </w:p>
    <w:p w:rsidR="00A21D8B" w:rsidRDefault="00CD302A" w:rsidP="00CD302A">
      <w:pPr>
        <w:jc w:val="both"/>
        <w:rPr>
          <w:rFonts w:ascii="Arial" w:hAnsi="Arial" w:cs="Arial"/>
          <w:sz w:val="24"/>
          <w:szCs w:val="24"/>
        </w:rPr>
      </w:pPr>
      <w:r w:rsidRPr="00CD302A">
        <w:rPr>
          <w:rFonts w:ascii="Arial" w:hAnsi="Arial" w:cs="Arial"/>
          <w:sz w:val="24"/>
          <w:szCs w:val="24"/>
        </w:rPr>
        <w:t>Целевой группой выступят водители грузовых автомоби</w:t>
      </w:r>
      <w:r>
        <w:rPr>
          <w:rFonts w:ascii="Arial" w:hAnsi="Arial" w:cs="Arial"/>
          <w:sz w:val="24"/>
          <w:szCs w:val="24"/>
        </w:rPr>
        <w:t>лей, а также водители и пассажи</w:t>
      </w:r>
      <w:r w:rsidRPr="00CD302A">
        <w:rPr>
          <w:rFonts w:ascii="Arial" w:hAnsi="Arial" w:cs="Arial"/>
          <w:sz w:val="24"/>
          <w:szCs w:val="24"/>
        </w:rPr>
        <w:t>ры легковых автомобилей и маршрутных автобусов, проезжающих по трассе Москва – Сочи.</w:t>
      </w:r>
    </w:p>
    <w:p w:rsidR="00CD302A" w:rsidRDefault="00CD302A" w:rsidP="00CD302A">
      <w:pPr>
        <w:jc w:val="both"/>
        <w:rPr>
          <w:rFonts w:ascii="Arial" w:hAnsi="Arial" w:cs="Arial"/>
          <w:sz w:val="24"/>
          <w:szCs w:val="24"/>
        </w:rPr>
      </w:pPr>
    </w:p>
    <w:p w:rsidR="00CD302A" w:rsidRDefault="00CD302A" w:rsidP="00CD302A">
      <w:pPr>
        <w:pStyle w:val="2"/>
      </w:pPr>
      <w:bookmarkStart w:id="19" w:name="_Toc467691302"/>
      <w:r>
        <w:lastRenderedPageBreak/>
        <w:t>Общее описание</w:t>
      </w:r>
      <w:bookmarkEnd w:id="19"/>
    </w:p>
    <w:p w:rsidR="00CD302A" w:rsidRPr="00CD302A" w:rsidRDefault="00CD302A" w:rsidP="00CD302A">
      <w:pPr>
        <w:jc w:val="both"/>
        <w:rPr>
          <w:rFonts w:ascii="Arial" w:hAnsi="Arial" w:cs="Arial"/>
          <w:sz w:val="24"/>
          <w:szCs w:val="24"/>
        </w:rPr>
      </w:pPr>
      <w:r w:rsidRPr="00CD302A">
        <w:rPr>
          <w:rFonts w:ascii="Arial" w:hAnsi="Arial" w:cs="Arial"/>
          <w:sz w:val="24"/>
          <w:szCs w:val="24"/>
        </w:rPr>
        <w:t>Комплекс дорожного сервиса, расположенный на т</w:t>
      </w:r>
      <w:r>
        <w:rPr>
          <w:rFonts w:ascii="Arial" w:hAnsi="Arial" w:cs="Arial"/>
          <w:sz w:val="24"/>
          <w:szCs w:val="24"/>
        </w:rPr>
        <w:t>рассе Москва – Сочи, будет вклю</w:t>
      </w:r>
      <w:r w:rsidRPr="00CD302A">
        <w:rPr>
          <w:rFonts w:ascii="Arial" w:hAnsi="Arial" w:cs="Arial"/>
          <w:sz w:val="24"/>
          <w:szCs w:val="24"/>
        </w:rPr>
        <w:t>чать в себя гостиницу, кафе, магазин, стоянку для грузовых и легковых автомобилей, а также шиномонтажную мастерскую.</w:t>
      </w:r>
    </w:p>
    <w:p w:rsidR="00CD302A" w:rsidRPr="00CD302A" w:rsidRDefault="00CD302A" w:rsidP="00CD302A">
      <w:pPr>
        <w:jc w:val="both"/>
        <w:rPr>
          <w:rFonts w:ascii="Arial" w:hAnsi="Arial" w:cs="Arial"/>
          <w:sz w:val="24"/>
          <w:szCs w:val="24"/>
        </w:rPr>
      </w:pPr>
      <w:r w:rsidRPr="00CD302A">
        <w:rPr>
          <w:rFonts w:ascii="Arial" w:hAnsi="Arial" w:cs="Arial"/>
          <w:sz w:val="24"/>
          <w:szCs w:val="24"/>
        </w:rPr>
        <w:t>В качестве мест размещения клиентам будут предложены</w:t>
      </w:r>
    </w:p>
    <w:p w:rsidR="00CD302A" w:rsidRPr="00CD302A" w:rsidRDefault="00CD302A" w:rsidP="00CD302A">
      <w:pPr>
        <w:jc w:val="both"/>
        <w:rPr>
          <w:rFonts w:ascii="Arial" w:hAnsi="Arial" w:cs="Arial"/>
          <w:sz w:val="24"/>
          <w:szCs w:val="24"/>
        </w:rPr>
      </w:pPr>
      <w:r w:rsidRPr="00CD302A">
        <w:rPr>
          <w:rFonts w:ascii="Arial" w:hAnsi="Arial" w:cs="Arial"/>
          <w:sz w:val="24"/>
          <w:szCs w:val="24"/>
        </w:rPr>
        <w:t>■</w:t>
      </w:r>
      <w:r w:rsidRPr="00CD302A">
        <w:rPr>
          <w:rFonts w:ascii="Arial" w:hAnsi="Arial" w:cs="Arial"/>
          <w:sz w:val="24"/>
          <w:szCs w:val="24"/>
        </w:rPr>
        <w:tab/>
        <w:t>9 двухместных номеров</w:t>
      </w:r>
    </w:p>
    <w:p w:rsidR="00CD302A" w:rsidRPr="00CD302A" w:rsidRDefault="00CD302A" w:rsidP="00CD302A">
      <w:pPr>
        <w:jc w:val="both"/>
        <w:rPr>
          <w:rFonts w:ascii="Arial" w:hAnsi="Arial" w:cs="Arial"/>
          <w:sz w:val="24"/>
          <w:szCs w:val="24"/>
        </w:rPr>
      </w:pPr>
      <w:r w:rsidRPr="00CD302A">
        <w:rPr>
          <w:rFonts w:ascii="Arial" w:hAnsi="Arial" w:cs="Arial"/>
          <w:sz w:val="24"/>
          <w:szCs w:val="24"/>
        </w:rPr>
        <w:t>■</w:t>
      </w:r>
      <w:r w:rsidRPr="00CD302A">
        <w:rPr>
          <w:rFonts w:ascii="Arial" w:hAnsi="Arial" w:cs="Arial"/>
          <w:sz w:val="24"/>
          <w:szCs w:val="24"/>
        </w:rPr>
        <w:tab/>
        <w:t>5 одноместных номера</w:t>
      </w:r>
    </w:p>
    <w:p w:rsidR="00CD302A" w:rsidRPr="00CD302A" w:rsidRDefault="00CD302A" w:rsidP="00CD302A">
      <w:pPr>
        <w:jc w:val="both"/>
        <w:rPr>
          <w:rFonts w:ascii="Arial" w:hAnsi="Arial" w:cs="Arial"/>
          <w:sz w:val="24"/>
          <w:szCs w:val="24"/>
        </w:rPr>
      </w:pPr>
      <w:r w:rsidRPr="00CD302A">
        <w:rPr>
          <w:rFonts w:ascii="Arial" w:hAnsi="Arial" w:cs="Arial"/>
          <w:sz w:val="24"/>
          <w:szCs w:val="24"/>
        </w:rPr>
        <w:t>■</w:t>
      </w:r>
      <w:r w:rsidRPr="00CD302A">
        <w:rPr>
          <w:rFonts w:ascii="Arial" w:hAnsi="Arial" w:cs="Arial"/>
          <w:sz w:val="24"/>
          <w:szCs w:val="24"/>
        </w:rPr>
        <w:tab/>
        <w:t xml:space="preserve">2 двухместных номера люкс </w:t>
      </w:r>
    </w:p>
    <w:p w:rsidR="00CD302A" w:rsidRPr="00CD302A" w:rsidRDefault="00CD302A" w:rsidP="00CD302A">
      <w:pPr>
        <w:jc w:val="both"/>
        <w:rPr>
          <w:rFonts w:ascii="Arial" w:hAnsi="Arial" w:cs="Arial"/>
          <w:sz w:val="24"/>
          <w:szCs w:val="24"/>
        </w:rPr>
      </w:pPr>
    </w:p>
    <w:p w:rsidR="00CD302A" w:rsidRPr="00CD302A" w:rsidRDefault="00CD302A" w:rsidP="00CD302A">
      <w:pPr>
        <w:jc w:val="both"/>
        <w:rPr>
          <w:rFonts w:ascii="Arial" w:hAnsi="Arial" w:cs="Arial"/>
          <w:sz w:val="24"/>
          <w:szCs w:val="24"/>
        </w:rPr>
      </w:pPr>
      <w:r w:rsidRPr="00CD302A">
        <w:rPr>
          <w:rFonts w:ascii="Arial" w:hAnsi="Arial" w:cs="Arial"/>
          <w:sz w:val="24"/>
          <w:szCs w:val="24"/>
        </w:rPr>
        <w:t>Также при гостинице отдельно будет организован  платный душ и прачечная</w:t>
      </w:r>
      <w:r>
        <w:rPr>
          <w:rFonts w:ascii="Arial" w:hAnsi="Arial" w:cs="Arial"/>
          <w:sz w:val="24"/>
          <w:szCs w:val="24"/>
        </w:rPr>
        <w:t>, которыми смогут воспользовать</w:t>
      </w:r>
      <w:r w:rsidRPr="00CD302A">
        <w:rPr>
          <w:rFonts w:ascii="Arial" w:hAnsi="Arial" w:cs="Arial"/>
          <w:sz w:val="24"/>
          <w:szCs w:val="24"/>
        </w:rPr>
        <w:t>ся не только постояльцы мотеля, но и просто проезжие пассажиры.</w:t>
      </w:r>
    </w:p>
    <w:p w:rsidR="00CD302A" w:rsidRPr="00CD302A" w:rsidRDefault="00CD302A" w:rsidP="00CD302A">
      <w:pPr>
        <w:jc w:val="both"/>
        <w:rPr>
          <w:rFonts w:ascii="Arial" w:hAnsi="Arial" w:cs="Arial"/>
          <w:sz w:val="24"/>
          <w:szCs w:val="24"/>
        </w:rPr>
      </w:pPr>
      <w:r w:rsidRPr="00CD302A">
        <w:rPr>
          <w:rFonts w:ascii="Arial" w:hAnsi="Arial" w:cs="Arial"/>
          <w:sz w:val="24"/>
          <w:szCs w:val="24"/>
        </w:rPr>
        <w:t>Для размещения автотранспорта будет организована о</w:t>
      </w:r>
      <w:r>
        <w:rPr>
          <w:rFonts w:ascii="Arial" w:hAnsi="Arial" w:cs="Arial"/>
          <w:sz w:val="24"/>
          <w:szCs w:val="24"/>
        </w:rPr>
        <w:t>храняемая стоянка, имеющая огра</w:t>
      </w:r>
      <w:r w:rsidRPr="00CD302A">
        <w:rPr>
          <w:rFonts w:ascii="Arial" w:hAnsi="Arial" w:cs="Arial"/>
          <w:sz w:val="24"/>
          <w:szCs w:val="24"/>
        </w:rPr>
        <w:t>ждение и видеонаблюдение, на 150 грузовых автомобилей и 20 легковых автомобилей.</w:t>
      </w:r>
    </w:p>
    <w:p w:rsidR="00CD302A" w:rsidRPr="00CD302A" w:rsidRDefault="00CD302A" w:rsidP="00CD302A">
      <w:pPr>
        <w:jc w:val="both"/>
        <w:rPr>
          <w:rFonts w:ascii="Arial" w:hAnsi="Arial" w:cs="Arial"/>
          <w:sz w:val="24"/>
          <w:szCs w:val="24"/>
        </w:rPr>
      </w:pPr>
      <w:r w:rsidRPr="00CD302A">
        <w:rPr>
          <w:rFonts w:ascii="Arial" w:hAnsi="Arial" w:cs="Arial"/>
          <w:sz w:val="24"/>
          <w:szCs w:val="24"/>
        </w:rPr>
        <w:t>Кафе будет обслуживать не только постояльцев гостиницы</w:t>
      </w:r>
      <w:r>
        <w:rPr>
          <w:rFonts w:ascii="Arial" w:hAnsi="Arial" w:cs="Arial"/>
          <w:sz w:val="24"/>
          <w:szCs w:val="24"/>
        </w:rPr>
        <w:t>, но и проезжих водителей и пас</w:t>
      </w:r>
      <w:r w:rsidRPr="00CD302A">
        <w:rPr>
          <w:rFonts w:ascii="Arial" w:hAnsi="Arial" w:cs="Arial"/>
          <w:sz w:val="24"/>
          <w:szCs w:val="24"/>
        </w:rPr>
        <w:t xml:space="preserve">сажиров, следующих как на частном транспорте, так и </w:t>
      </w:r>
      <w:r>
        <w:rPr>
          <w:rFonts w:ascii="Arial" w:hAnsi="Arial" w:cs="Arial"/>
          <w:sz w:val="24"/>
          <w:szCs w:val="24"/>
        </w:rPr>
        <w:t>на маршрутных автобусах на дале</w:t>
      </w:r>
      <w:r w:rsidRPr="00CD302A">
        <w:rPr>
          <w:rFonts w:ascii="Arial" w:hAnsi="Arial" w:cs="Arial"/>
          <w:sz w:val="24"/>
          <w:szCs w:val="24"/>
        </w:rPr>
        <w:t>кие расстояния.</w:t>
      </w:r>
    </w:p>
    <w:p w:rsidR="00CD302A" w:rsidRPr="00CD302A" w:rsidRDefault="00CD302A" w:rsidP="00CD302A">
      <w:pPr>
        <w:jc w:val="both"/>
        <w:rPr>
          <w:rFonts w:ascii="Arial" w:hAnsi="Arial" w:cs="Arial"/>
          <w:sz w:val="24"/>
          <w:szCs w:val="24"/>
        </w:rPr>
      </w:pPr>
      <w:r w:rsidRPr="00CD302A">
        <w:rPr>
          <w:rFonts w:ascii="Arial" w:hAnsi="Arial" w:cs="Arial"/>
          <w:sz w:val="24"/>
          <w:szCs w:val="24"/>
        </w:rPr>
        <w:t>Магазин при кафе будет реализовывать продукты питания, напитки и товары народного потребления.</w:t>
      </w:r>
    </w:p>
    <w:p w:rsidR="00CD302A" w:rsidRPr="00A21D8B" w:rsidRDefault="00CD302A" w:rsidP="00CD302A">
      <w:pPr>
        <w:jc w:val="both"/>
        <w:rPr>
          <w:rFonts w:ascii="Arial" w:hAnsi="Arial" w:cs="Arial"/>
          <w:sz w:val="24"/>
          <w:szCs w:val="24"/>
        </w:rPr>
      </w:pPr>
      <w:r w:rsidRPr="00CD302A">
        <w:rPr>
          <w:rFonts w:ascii="Arial" w:hAnsi="Arial" w:cs="Arial"/>
          <w:sz w:val="24"/>
          <w:szCs w:val="24"/>
        </w:rPr>
        <w:t>Кроме того, будет организована шиномонтажная масте</w:t>
      </w:r>
      <w:r>
        <w:rPr>
          <w:rFonts w:ascii="Arial" w:hAnsi="Arial" w:cs="Arial"/>
          <w:sz w:val="24"/>
          <w:szCs w:val="24"/>
        </w:rPr>
        <w:t>рская, оказывающая услуги по ре</w:t>
      </w:r>
      <w:r w:rsidRPr="00CD302A">
        <w:rPr>
          <w:rFonts w:ascii="Arial" w:hAnsi="Arial" w:cs="Arial"/>
          <w:sz w:val="24"/>
          <w:szCs w:val="24"/>
        </w:rPr>
        <w:t>монту шин грузовых и легковых автомобилей</w:t>
      </w:r>
    </w:p>
    <w:p w:rsidR="009F16B0" w:rsidRPr="00A17C46" w:rsidRDefault="009F16B0" w:rsidP="00927549">
      <w:pPr>
        <w:pStyle w:val="2"/>
        <w:spacing w:after="240" w:line="360" w:lineRule="auto"/>
      </w:pPr>
      <w:bookmarkStart w:id="20" w:name="_Toc467691303"/>
      <w:r w:rsidRPr="00A17C46">
        <w:t>Местонахождение объект</w:t>
      </w:r>
      <w:r w:rsidR="00A24B68">
        <w:t>а</w:t>
      </w:r>
      <w:bookmarkEnd w:id="20"/>
    </w:p>
    <w:p w:rsidR="00CD302A" w:rsidRPr="00CD302A" w:rsidRDefault="00CD302A" w:rsidP="00CD302A">
      <w:pPr>
        <w:pStyle w:val="120"/>
        <w:ind w:left="0"/>
        <w:jc w:val="both"/>
        <w:rPr>
          <w:rFonts w:ascii="Arial" w:hAnsi="Arial" w:cs="Arial"/>
          <w:b w:val="0"/>
          <w:bCs w:val="0"/>
          <w:i w:val="0"/>
          <w:color w:val="auto"/>
        </w:rPr>
      </w:pPr>
      <w:r w:rsidRPr="00CD302A">
        <w:rPr>
          <w:rFonts w:ascii="Arial" w:hAnsi="Arial" w:cs="Arial"/>
          <w:b w:val="0"/>
          <w:bCs w:val="0"/>
          <w:i w:val="0"/>
          <w:color w:val="auto"/>
        </w:rPr>
        <w:t>Предполагаемый комплекс дорожного сервиса планируется располо</w:t>
      </w:r>
      <w:r>
        <w:rPr>
          <w:rFonts w:ascii="Arial" w:hAnsi="Arial" w:cs="Arial"/>
          <w:b w:val="0"/>
          <w:bCs w:val="0"/>
          <w:i w:val="0"/>
          <w:color w:val="auto"/>
        </w:rPr>
        <w:t>жить недалеко от од</w:t>
      </w:r>
      <w:r w:rsidRPr="00CD302A">
        <w:rPr>
          <w:rFonts w:ascii="Arial" w:hAnsi="Arial" w:cs="Arial"/>
          <w:b w:val="0"/>
          <w:bCs w:val="0"/>
          <w:i w:val="0"/>
          <w:color w:val="auto"/>
        </w:rPr>
        <w:t>ного из населенных пунктов Тульской области</w:t>
      </w:r>
      <w:r w:rsidRPr="00CD302A">
        <w:t xml:space="preserve"> </w:t>
      </w:r>
      <w:r w:rsidRPr="00CD302A">
        <w:rPr>
          <w:rFonts w:ascii="Arial" w:hAnsi="Arial" w:cs="Arial"/>
          <w:b w:val="0"/>
          <w:bCs w:val="0"/>
          <w:i w:val="0"/>
          <w:color w:val="auto"/>
        </w:rPr>
        <w:t>на трассе М4 «Дон» 324 км с целью более удобного подведения коммуникаций и обеспеч</w:t>
      </w:r>
      <w:r w:rsidRPr="00CD302A">
        <w:rPr>
          <w:rFonts w:ascii="Arial" w:hAnsi="Arial" w:cs="Arial"/>
          <w:b w:val="0"/>
          <w:bCs w:val="0"/>
          <w:i w:val="0"/>
          <w:color w:val="auto"/>
        </w:rPr>
        <w:t>е</w:t>
      </w:r>
      <w:r w:rsidRPr="00CD302A">
        <w:rPr>
          <w:rFonts w:ascii="Arial" w:hAnsi="Arial" w:cs="Arial"/>
          <w:b w:val="0"/>
          <w:bCs w:val="0"/>
          <w:i w:val="0"/>
          <w:color w:val="auto"/>
        </w:rPr>
        <w:t>ния рабочей силой, но на удаленном расстоянии от городов, чтобы таким образом привлечь пассажиров маршрутных автобусов в качестве клиентов. Комплекс дорожного сервиса расположен при самой АЗС «Газпром».</w:t>
      </w:r>
    </w:p>
    <w:p w:rsidR="00CD302A" w:rsidRPr="00CD302A" w:rsidRDefault="00CD302A" w:rsidP="00CD302A">
      <w:pPr>
        <w:pStyle w:val="120"/>
        <w:ind w:left="0"/>
        <w:jc w:val="both"/>
        <w:rPr>
          <w:rFonts w:ascii="Arial" w:hAnsi="Arial" w:cs="Arial"/>
          <w:b w:val="0"/>
          <w:bCs w:val="0"/>
          <w:i w:val="0"/>
          <w:color w:val="auto"/>
        </w:rPr>
      </w:pPr>
      <w:r w:rsidRPr="00CD302A">
        <w:rPr>
          <w:rFonts w:ascii="Arial" w:hAnsi="Arial" w:cs="Arial"/>
          <w:b w:val="0"/>
          <w:bCs w:val="0"/>
          <w:i w:val="0"/>
          <w:color w:val="auto"/>
        </w:rPr>
        <w:t>Площадь земельного участка, отводимая под комплекс дорожного сервиса, составит 58 925 кв. м</w:t>
      </w:r>
      <w:r>
        <w:rPr>
          <w:rFonts w:ascii="Arial" w:hAnsi="Arial" w:cs="Arial"/>
          <w:b w:val="0"/>
          <w:bCs w:val="0"/>
          <w:i w:val="0"/>
          <w:color w:val="auto"/>
        </w:rPr>
        <w:t>.</w:t>
      </w:r>
    </w:p>
    <w:p w:rsidR="00E77BFF" w:rsidRDefault="00CD302A" w:rsidP="00CD302A">
      <w:pPr>
        <w:pStyle w:val="120"/>
        <w:ind w:left="0"/>
        <w:jc w:val="both"/>
        <w:rPr>
          <w:rFonts w:ascii="Arial" w:hAnsi="Arial" w:cs="Arial"/>
          <w:b w:val="0"/>
          <w:bCs w:val="0"/>
          <w:i w:val="0"/>
          <w:color w:val="auto"/>
        </w:rPr>
      </w:pPr>
      <w:r w:rsidRPr="00CD302A">
        <w:rPr>
          <w:rFonts w:ascii="Arial" w:hAnsi="Arial" w:cs="Arial"/>
          <w:b w:val="0"/>
          <w:bCs w:val="0"/>
          <w:i w:val="0"/>
          <w:color w:val="auto"/>
        </w:rPr>
        <w:t>Земля под строительство комплекса дорожного сервиса взята в аре</w:t>
      </w:r>
      <w:r>
        <w:rPr>
          <w:rFonts w:ascii="Arial" w:hAnsi="Arial" w:cs="Arial"/>
          <w:b w:val="0"/>
          <w:bCs w:val="0"/>
          <w:i w:val="0"/>
          <w:color w:val="auto"/>
        </w:rPr>
        <w:t>нду на долгосрочное пользование</w:t>
      </w:r>
      <w:r w:rsidRPr="00CD302A">
        <w:rPr>
          <w:rFonts w:ascii="Arial" w:hAnsi="Arial" w:cs="Arial"/>
          <w:b w:val="0"/>
          <w:bCs w:val="0"/>
          <w:i w:val="0"/>
          <w:color w:val="auto"/>
        </w:rPr>
        <w:t>.</w:t>
      </w:r>
    </w:p>
    <w:p w:rsidR="00564005" w:rsidRPr="00A17C46" w:rsidRDefault="00564005" w:rsidP="00927549">
      <w:pPr>
        <w:pStyle w:val="2"/>
        <w:spacing w:after="240" w:line="360" w:lineRule="auto"/>
      </w:pPr>
      <w:bookmarkStart w:id="21" w:name="_Toc128822206"/>
      <w:bookmarkStart w:id="22" w:name="_Toc128823102"/>
      <w:bookmarkStart w:id="23" w:name="_Toc128921030"/>
      <w:bookmarkStart w:id="24" w:name="_Toc129000176"/>
      <w:bookmarkStart w:id="25" w:name="_Toc129001339"/>
      <w:bookmarkStart w:id="26" w:name="_Toc129050106"/>
      <w:bookmarkStart w:id="27" w:name="_Toc129051236"/>
      <w:bookmarkStart w:id="28" w:name="_Toc129025910"/>
      <w:bookmarkStart w:id="29" w:name="_Toc129030531"/>
      <w:bookmarkStart w:id="30" w:name="_Toc298590616"/>
      <w:bookmarkStart w:id="31" w:name="_Toc467691304"/>
      <w:r w:rsidRPr="00A17C46">
        <w:t>Экологические вопросы производства</w:t>
      </w:r>
      <w:bookmarkEnd w:id="21"/>
      <w:bookmarkEnd w:id="22"/>
      <w:bookmarkEnd w:id="23"/>
      <w:bookmarkEnd w:id="24"/>
      <w:bookmarkEnd w:id="25"/>
      <w:bookmarkEnd w:id="26"/>
      <w:bookmarkEnd w:id="27"/>
      <w:bookmarkEnd w:id="28"/>
      <w:bookmarkEnd w:id="29"/>
      <w:bookmarkEnd w:id="30"/>
      <w:bookmarkEnd w:id="31"/>
    </w:p>
    <w:p w:rsidR="00882E6D" w:rsidRPr="00A17C46" w:rsidRDefault="00882E6D" w:rsidP="00F94078">
      <w:pPr>
        <w:pStyle w:val="af4"/>
        <w:overflowPunct w:val="0"/>
        <w:autoSpaceDE w:val="0"/>
        <w:autoSpaceDN w:val="0"/>
        <w:adjustRightInd w:val="0"/>
        <w:spacing w:before="240" w:after="240"/>
        <w:textAlignment w:val="baseline"/>
        <w:rPr>
          <w:sz w:val="24"/>
          <w:szCs w:val="24"/>
        </w:rPr>
      </w:pPr>
      <w:r w:rsidRPr="00A17C46">
        <w:rPr>
          <w:sz w:val="24"/>
          <w:szCs w:val="24"/>
        </w:rPr>
        <w:t xml:space="preserve">Предполагаемое воздействие будет связано в основном со строительством, которое в значительной степени будет ограничено короткими сроками и </w:t>
      </w:r>
      <w:r w:rsidR="009F6AB4">
        <w:rPr>
          <w:sz w:val="24"/>
          <w:szCs w:val="24"/>
        </w:rPr>
        <w:t>относ</w:t>
      </w:r>
      <w:r w:rsidR="009F6AB4">
        <w:rPr>
          <w:sz w:val="24"/>
          <w:szCs w:val="24"/>
        </w:rPr>
        <w:t>и</w:t>
      </w:r>
      <w:r w:rsidR="009F6AB4">
        <w:rPr>
          <w:sz w:val="24"/>
          <w:szCs w:val="24"/>
        </w:rPr>
        <w:t xml:space="preserve">тельно </w:t>
      </w:r>
      <w:r w:rsidRPr="00A17C46">
        <w:rPr>
          <w:sz w:val="24"/>
          <w:szCs w:val="24"/>
        </w:rPr>
        <w:t xml:space="preserve">небольшим пространством территории площадки </w:t>
      </w:r>
      <w:r w:rsidR="00CD302A">
        <w:rPr>
          <w:sz w:val="24"/>
          <w:szCs w:val="24"/>
        </w:rPr>
        <w:t>комплекса</w:t>
      </w:r>
      <w:r w:rsidRPr="00A17C46">
        <w:rPr>
          <w:sz w:val="24"/>
          <w:szCs w:val="24"/>
        </w:rPr>
        <w:t>. Воздейс</w:t>
      </w:r>
      <w:r w:rsidRPr="00A17C46">
        <w:rPr>
          <w:sz w:val="24"/>
          <w:szCs w:val="24"/>
        </w:rPr>
        <w:t>т</w:t>
      </w:r>
      <w:r w:rsidRPr="00A17C46">
        <w:rPr>
          <w:sz w:val="24"/>
          <w:szCs w:val="24"/>
        </w:rPr>
        <w:t>вие будет типичным для строительных операций: образование  отходов, пыль, шум, транспортное движение, и может быть снижено применением элемента</w:t>
      </w:r>
      <w:r w:rsidRPr="00A17C46">
        <w:rPr>
          <w:sz w:val="24"/>
          <w:szCs w:val="24"/>
        </w:rPr>
        <w:t>р</w:t>
      </w:r>
      <w:r w:rsidRPr="00A17C46">
        <w:rPr>
          <w:sz w:val="24"/>
          <w:szCs w:val="24"/>
        </w:rPr>
        <w:t>ных мероприятий. Например, применение соответствующих стандартов вожд</w:t>
      </w:r>
      <w:r w:rsidRPr="00A17C46">
        <w:rPr>
          <w:sz w:val="24"/>
          <w:szCs w:val="24"/>
        </w:rPr>
        <w:t>е</w:t>
      </w:r>
      <w:r w:rsidRPr="00A17C46">
        <w:rPr>
          <w:sz w:val="24"/>
          <w:szCs w:val="24"/>
        </w:rPr>
        <w:t>ния, избегание повышенных уровней шума, особенно в ночные часы, и применение соответствующих процедур по обращению с  отходами.</w:t>
      </w:r>
    </w:p>
    <w:p w:rsidR="00564005" w:rsidRDefault="00564005" w:rsidP="00F94078">
      <w:pPr>
        <w:pStyle w:val="af4"/>
        <w:overflowPunct w:val="0"/>
        <w:autoSpaceDE w:val="0"/>
        <w:autoSpaceDN w:val="0"/>
        <w:adjustRightInd w:val="0"/>
        <w:spacing w:before="240" w:after="240"/>
        <w:textAlignment w:val="baseline"/>
        <w:rPr>
          <w:sz w:val="24"/>
          <w:szCs w:val="24"/>
        </w:rPr>
      </w:pPr>
      <w:r w:rsidRPr="00A17C46">
        <w:rPr>
          <w:sz w:val="24"/>
          <w:szCs w:val="24"/>
        </w:rPr>
        <w:lastRenderedPageBreak/>
        <w:t xml:space="preserve">Проект не предполагает использование опасных и вредных материалов и производств. </w:t>
      </w:r>
      <w:r w:rsidR="006D1CA9" w:rsidRPr="00A17C46">
        <w:rPr>
          <w:sz w:val="24"/>
          <w:szCs w:val="24"/>
        </w:rPr>
        <w:t>В рамках реализации проекта не произойдет значительного увеличения нагрузки на окружающую среду.</w:t>
      </w:r>
      <w:r w:rsidRPr="00A17C46">
        <w:rPr>
          <w:sz w:val="24"/>
          <w:szCs w:val="24"/>
        </w:rPr>
        <w:t xml:space="preserve"> </w:t>
      </w:r>
    </w:p>
    <w:p w:rsidR="002B56E2" w:rsidRPr="00A17C46" w:rsidRDefault="00F558A4" w:rsidP="00F558A4">
      <w:pPr>
        <w:pStyle w:val="1"/>
        <w:rPr>
          <w:sz w:val="24"/>
          <w:szCs w:val="24"/>
        </w:rPr>
      </w:pPr>
      <w:bookmarkStart w:id="32" w:name="_Toc467691305"/>
      <w:r w:rsidRPr="00A17C46">
        <w:rPr>
          <w:sz w:val="24"/>
          <w:szCs w:val="24"/>
        </w:rPr>
        <w:t>Анализ рынка</w:t>
      </w:r>
      <w:bookmarkEnd w:id="32"/>
    </w:p>
    <w:p w:rsidR="000A3CCB" w:rsidRDefault="000A3CCB" w:rsidP="00A21D8B">
      <w:pPr>
        <w:pStyle w:val="49"/>
        <w:shd w:val="clear" w:color="auto" w:fill="auto"/>
        <w:spacing w:before="0" w:after="120" w:line="240" w:lineRule="auto"/>
        <w:ind w:left="23" w:right="40" w:firstLine="0"/>
        <w:jc w:val="both"/>
        <w:rPr>
          <w:rFonts w:ascii="Arial" w:hAnsi="Arial" w:cs="Arial"/>
          <w:sz w:val="24"/>
          <w:szCs w:val="24"/>
        </w:rPr>
      </w:pPr>
    </w:p>
    <w:p w:rsidR="003012E1" w:rsidRDefault="003012E1" w:rsidP="003012E1">
      <w:pPr>
        <w:pStyle w:val="2"/>
      </w:pPr>
      <w:bookmarkStart w:id="33" w:name="_Toc467691306"/>
      <w:r w:rsidRPr="003012E1">
        <w:t>Федеральная автомобильная дорога М-4 «Дон»</w:t>
      </w:r>
      <w:bookmarkEnd w:id="33"/>
    </w:p>
    <w:p w:rsidR="00591DE8" w:rsidRDefault="00591DE8" w:rsidP="00591DE8">
      <w:pPr>
        <w:pStyle w:val="100"/>
      </w:pPr>
      <w:bookmarkStart w:id="34" w:name="_Toc467691307"/>
      <w:r>
        <w:t>Описание</w:t>
      </w:r>
      <w:bookmarkEnd w:id="34"/>
    </w:p>
    <w:p w:rsidR="003012E1" w:rsidRPr="003012E1" w:rsidRDefault="003012E1" w:rsidP="003012E1">
      <w:pPr>
        <w:pStyle w:val="49"/>
        <w:spacing w:after="120"/>
        <w:ind w:right="40" w:firstLine="0"/>
        <w:jc w:val="both"/>
        <w:rPr>
          <w:rFonts w:ascii="Arial" w:hAnsi="Arial" w:cs="Arial"/>
          <w:sz w:val="24"/>
          <w:szCs w:val="24"/>
        </w:rPr>
      </w:pPr>
      <w:r w:rsidRPr="003012E1">
        <w:rPr>
          <w:rFonts w:ascii="Arial" w:hAnsi="Arial" w:cs="Arial"/>
          <w:sz w:val="24"/>
          <w:szCs w:val="24"/>
        </w:rPr>
        <w:t>Федеральная автомобильная дорога М-4 «Дон» — автомобильная дорога федерального значения Москва — Воронеж — Ростов-на-Дону — Краснодар — Новороссийск. Протяжённость автодороги составляет 1543,7 км. Основная часть трассы от Москвы до Краснодара является составной частью европе</w:t>
      </w:r>
      <w:r w:rsidRPr="003012E1">
        <w:rPr>
          <w:rFonts w:ascii="Arial" w:hAnsi="Arial" w:cs="Arial"/>
          <w:sz w:val="24"/>
          <w:szCs w:val="24"/>
        </w:rPr>
        <w:t>й</w:t>
      </w:r>
      <w:r w:rsidRPr="003012E1">
        <w:rPr>
          <w:rFonts w:ascii="Arial" w:hAnsi="Arial" w:cs="Arial"/>
          <w:sz w:val="24"/>
          <w:szCs w:val="24"/>
        </w:rPr>
        <w:t>ского маршрута E 115. Участок от Краснодара до Джубги образует маршрут E 592, от Джубги до Новороссийска входит в состав E 97. Кроме этого, по дороге М-4 проходит участок европейского маршрута E 50 от пересечения с М19 у Новошахтинска до развязки с Р217 у станицы Павловской, а также участок дороги А144(часть европейского маршрута E 38) от восточной окраины Вор</w:t>
      </w:r>
      <w:r w:rsidRPr="003012E1">
        <w:rPr>
          <w:rFonts w:ascii="Arial" w:hAnsi="Arial" w:cs="Arial"/>
          <w:sz w:val="24"/>
          <w:szCs w:val="24"/>
        </w:rPr>
        <w:t>о</w:t>
      </w:r>
      <w:r w:rsidRPr="003012E1">
        <w:rPr>
          <w:rFonts w:ascii="Arial" w:hAnsi="Arial" w:cs="Arial"/>
          <w:sz w:val="24"/>
          <w:szCs w:val="24"/>
        </w:rPr>
        <w:t>нежа до развязки в селе Рогачёвка. В Московской области, а также от границы с Республикой Адыгея до съезда к станице Саратовской дорога имеет режим автомагистрали, на других участках — режим обычной до</w:t>
      </w:r>
      <w:r>
        <w:rPr>
          <w:rFonts w:ascii="Arial" w:hAnsi="Arial" w:cs="Arial"/>
          <w:sz w:val="24"/>
          <w:szCs w:val="24"/>
        </w:rPr>
        <w:t>роги (от 1Б до 2-й категорий)</w:t>
      </w:r>
      <w:r w:rsidRPr="003012E1">
        <w:rPr>
          <w:rFonts w:ascii="Arial" w:hAnsi="Arial" w:cs="Arial"/>
          <w:sz w:val="24"/>
          <w:szCs w:val="24"/>
        </w:rPr>
        <w:t>. Количество полос движения: от 2 до 8.</w:t>
      </w:r>
    </w:p>
    <w:p w:rsidR="003012E1" w:rsidRDefault="003012E1" w:rsidP="003012E1">
      <w:pPr>
        <w:pStyle w:val="49"/>
        <w:spacing w:after="120"/>
        <w:ind w:left="23" w:right="40"/>
        <w:jc w:val="both"/>
        <w:rPr>
          <w:rFonts w:ascii="Arial" w:hAnsi="Arial" w:cs="Arial"/>
          <w:sz w:val="24"/>
          <w:szCs w:val="24"/>
        </w:rPr>
      </w:pPr>
      <w:r>
        <w:rPr>
          <w:rFonts w:ascii="Arial" w:hAnsi="Arial" w:cs="Arial"/>
          <w:sz w:val="24"/>
          <w:szCs w:val="24"/>
        </w:rPr>
        <w:t xml:space="preserve">     </w:t>
      </w:r>
      <w:r w:rsidRPr="003012E1">
        <w:rPr>
          <w:rFonts w:ascii="Arial" w:hAnsi="Arial" w:cs="Arial"/>
          <w:sz w:val="24"/>
          <w:szCs w:val="24"/>
        </w:rPr>
        <w:t>В 2010 году дорога передана в доверительное управление государственной компании «Автодор». В том же году госкомпания совместно с ассоциацией международных автомобильных перевозчиков, «Опорой России», СМИ прои</w:t>
      </w:r>
      <w:r w:rsidRPr="003012E1">
        <w:rPr>
          <w:rFonts w:ascii="Arial" w:hAnsi="Arial" w:cs="Arial"/>
          <w:sz w:val="24"/>
          <w:szCs w:val="24"/>
        </w:rPr>
        <w:t>з</w:t>
      </w:r>
      <w:r w:rsidRPr="003012E1">
        <w:rPr>
          <w:rFonts w:ascii="Arial" w:hAnsi="Arial" w:cs="Arial"/>
          <w:sz w:val="24"/>
          <w:szCs w:val="24"/>
        </w:rPr>
        <w:t>вела мониторинг состояния объектов придорожного сервиса, признав более 50 % существующих объектов некомфортными для использования, ещё 30 % — не соответствующим</w:t>
      </w:r>
      <w:r>
        <w:rPr>
          <w:rFonts w:ascii="Arial" w:hAnsi="Arial" w:cs="Arial"/>
          <w:sz w:val="24"/>
          <w:szCs w:val="24"/>
        </w:rPr>
        <w:t xml:space="preserve"> требованиям законодательства</w:t>
      </w:r>
      <w:r w:rsidRPr="003012E1">
        <w:rPr>
          <w:rFonts w:ascii="Arial" w:hAnsi="Arial" w:cs="Arial"/>
          <w:sz w:val="24"/>
          <w:szCs w:val="24"/>
        </w:rPr>
        <w:t>.</w:t>
      </w:r>
    </w:p>
    <w:p w:rsidR="003012E1" w:rsidRPr="003012E1" w:rsidRDefault="00BE0317" w:rsidP="003012E1">
      <w:pPr>
        <w:pStyle w:val="49"/>
        <w:spacing w:after="120"/>
        <w:ind w:left="23" w:right="40" w:hanging="23"/>
        <w:jc w:val="both"/>
        <w:rPr>
          <w:rFonts w:ascii="Arial" w:hAnsi="Arial" w:cs="Arial"/>
          <w:sz w:val="24"/>
          <w:szCs w:val="24"/>
        </w:rPr>
      </w:pPr>
      <w:r>
        <w:rPr>
          <w:rFonts w:ascii="Arial" w:hAnsi="Arial" w:cs="Arial"/>
          <w:sz w:val="24"/>
          <w:szCs w:val="24"/>
        </w:rPr>
        <w:t xml:space="preserve">  </w:t>
      </w:r>
      <w:r w:rsidR="003012E1" w:rsidRPr="003012E1">
        <w:rPr>
          <w:rFonts w:ascii="Arial" w:hAnsi="Arial" w:cs="Arial"/>
          <w:sz w:val="24"/>
          <w:szCs w:val="24"/>
        </w:rPr>
        <w:t>Отдельные участки автодороги (в частности, платные участки в Тульской и Липецкой областях, обход Воронежа) переданы ГК «Автодор» в концессию (концессионные соглашения заключены в 2011—2013 гг. с ООО «Объедине</w:t>
      </w:r>
      <w:r w:rsidR="003012E1" w:rsidRPr="003012E1">
        <w:rPr>
          <w:rFonts w:ascii="Arial" w:hAnsi="Arial" w:cs="Arial"/>
          <w:sz w:val="24"/>
          <w:szCs w:val="24"/>
        </w:rPr>
        <w:t>н</w:t>
      </w:r>
      <w:r w:rsidR="003012E1" w:rsidRPr="003012E1">
        <w:rPr>
          <w:rFonts w:ascii="Arial" w:hAnsi="Arial" w:cs="Arial"/>
          <w:sz w:val="24"/>
          <w:szCs w:val="24"/>
        </w:rPr>
        <w:t>ные системы сбора платы», в настоящее время входит в группу «Мостотрест»). По условиям соглашений текущее содержание и ремонт (а также взимание платы — для платных участков) на таких участках осуществляет концессионер.</w:t>
      </w:r>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В летнее время автодорога часто бывает перегружена из-за большого колич</w:t>
      </w:r>
      <w:r w:rsidRPr="00591DE8">
        <w:rPr>
          <w:rFonts w:ascii="Arial" w:hAnsi="Arial" w:cs="Arial"/>
          <w:sz w:val="24"/>
          <w:szCs w:val="24"/>
        </w:rPr>
        <w:t>е</w:t>
      </w:r>
      <w:r w:rsidRPr="00591DE8">
        <w:rPr>
          <w:rFonts w:ascii="Arial" w:hAnsi="Arial" w:cs="Arial"/>
          <w:sz w:val="24"/>
          <w:szCs w:val="24"/>
        </w:rPr>
        <w:t>ства отдыхающих, выезжающих на автомашинах с семьями из Москвы и других крупных городов на Черноморское побережье Кавказа, в другие благоприятные для отдыха районы Ростовской области, Ставропольского и Краснодарского краёв, Крыма, а также из-за фур, вывозящих сельскохозяйственную продукцию из южных регионов России в Москву, Санкт-Петербург и другие регионы для реализации. Значительные пробки возникают в ходе проведения ремонтных работ в Воронежской и Ростовской областях, а также на двухполосном участке дороги на юге Воронежской области.</w:t>
      </w:r>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Пробки также периодически возникают перед пунктами оплаты проезда на платном участке в Московской области (48—71-й км).</w:t>
      </w:r>
    </w:p>
    <w:p w:rsidR="00CD302A" w:rsidRDefault="00591DE8" w:rsidP="00591DE8">
      <w:pPr>
        <w:pStyle w:val="49"/>
        <w:shd w:val="clear" w:color="auto" w:fill="auto"/>
        <w:spacing w:before="0" w:after="120" w:line="240" w:lineRule="auto"/>
        <w:ind w:left="23" w:right="40" w:firstLine="0"/>
        <w:jc w:val="both"/>
        <w:rPr>
          <w:rFonts w:ascii="Arial" w:hAnsi="Arial" w:cs="Arial"/>
          <w:sz w:val="24"/>
          <w:szCs w:val="24"/>
        </w:rPr>
      </w:pPr>
      <w:r w:rsidRPr="00591DE8">
        <w:rPr>
          <w:rFonts w:ascii="Arial" w:hAnsi="Arial" w:cs="Arial"/>
          <w:sz w:val="24"/>
          <w:szCs w:val="24"/>
        </w:rPr>
        <w:t>В зимнее время во время непогоды возможны проблемы с проездом по горн</w:t>
      </w:r>
      <w:r w:rsidRPr="00591DE8">
        <w:rPr>
          <w:rFonts w:ascii="Arial" w:hAnsi="Arial" w:cs="Arial"/>
          <w:sz w:val="24"/>
          <w:szCs w:val="24"/>
        </w:rPr>
        <w:t>о</w:t>
      </w:r>
      <w:r w:rsidRPr="00591DE8">
        <w:rPr>
          <w:rFonts w:ascii="Arial" w:hAnsi="Arial" w:cs="Arial"/>
          <w:sz w:val="24"/>
          <w:szCs w:val="24"/>
        </w:rPr>
        <w:t xml:space="preserve">му участку дороги в Краснодарском крае. Но иногда из-за снегопадов, гололёда </w:t>
      </w:r>
      <w:r w:rsidRPr="00591DE8">
        <w:rPr>
          <w:rFonts w:ascii="Arial" w:hAnsi="Arial" w:cs="Arial"/>
          <w:sz w:val="24"/>
          <w:szCs w:val="24"/>
        </w:rPr>
        <w:lastRenderedPageBreak/>
        <w:t>возникают проблемы и на равнинных участках: так, в конце 2009 года на нереконструированном участке дороги в Ростовской области из-за сильных снегопадов было парализовано движение в течение нескольких суток.</w:t>
      </w:r>
    </w:p>
    <w:tbl>
      <w:tblPr>
        <w:tblStyle w:val="1-12"/>
        <w:tblW w:w="0" w:type="auto"/>
        <w:tblLook w:val="04A0"/>
      </w:tblPr>
      <w:tblGrid>
        <w:gridCol w:w="2030"/>
        <w:gridCol w:w="2061"/>
        <w:gridCol w:w="5195"/>
      </w:tblGrid>
      <w:tr w:rsidR="00591DE8" w:rsidRPr="00591DE8" w:rsidTr="00591DE8">
        <w:trPr>
          <w:cnfStyle w:val="100000000000"/>
          <w:tblHeader/>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sz w:val="21"/>
                <w:szCs w:val="21"/>
              </w:rPr>
            </w:pPr>
            <w:r w:rsidRPr="00591DE8">
              <w:rPr>
                <w:rFonts w:ascii="Arial" w:hAnsi="Arial" w:cs="Arial"/>
                <w:sz w:val="21"/>
                <w:szCs w:val="21"/>
              </w:rPr>
              <w:t>Область</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sz w:val="21"/>
                <w:szCs w:val="21"/>
              </w:rPr>
            </w:pPr>
            <w:r w:rsidRPr="00591DE8">
              <w:rPr>
                <w:rFonts w:ascii="Arial" w:hAnsi="Arial" w:cs="Arial"/>
                <w:sz w:val="21"/>
                <w:szCs w:val="21"/>
              </w:rPr>
              <w:t>Километраж</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sz w:val="21"/>
                <w:szCs w:val="21"/>
              </w:rPr>
            </w:pPr>
            <w:r w:rsidRPr="00591DE8">
              <w:rPr>
                <w:rFonts w:ascii="Arial" w:hAnsi="Arial" w:cs="Arial"/>
                <w:sz w:val="21"/>
                <w:szCs w:val="21"/>
              </w:rPr>
              <w:t>Характеристика</w:t>
            </w:r>
          </w:p>
        </w:tc>
      </w:tr>
      <w:tr w:rsidR="00591DE8" w:rsidRPr="00591DE8" w:rsidTr="00591DE8">
        <w:trPr>
          <w:cnfStyle w:val="00000010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Московская</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0—71 км</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Восемь полос от Москвы до съезда на Видное. После Видного шесть полос, автомагистраль. Качество дорог отличное. Формально весь участок магистрали в Московской области является платным, однако пункты оплаты есть только между большим и малым московским кольцом.</w:t>
            </w:r>
          </w:p>
        </w:tc>
      </w:tr>
      <w:tr w:rsidR="00591DE8" w:rsidRPr="00591DE8" w:rsidTr="00591DE8">
        <w:trPr>
          <w:cnfStyle w:val="00000001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Московская</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71—110 км</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Шесть полос на участке между </w:t>
            </w:r>
            <w:proofErr w:type="spellStart"/>
            <w:r w:rsidR="00FB2536" w:rsidRPr="00591DE8">
              <w:rPr>
                <w:rFonts w:ascii="Arial" w:hAnsi="Arial" w:cs="Arial"/>
                <w:color w:val="000000"/>
                <w:sz w:val="21"/>
                <w:szCs w:val="21"/>
              </w:rPr>
              <w:fldChar w:fldCharType="begin"/>
            </w:r>
            <w:r w:rsidRPr="00591DE8">
              <w:rPr>
                <w:rFonts w:ascii="Arial" w:hAnsi="Arial" w:cs="Arial"/>
                <w:color w:val="000000"/>
                <w:sz w:val="21"/>
                <w:szCs w:val="21"/>
              </w:rPr>
              <w:instrText xml:space="preserve"> HYPERLINK "https://ru.wikipedia.org/wiki/%D0%A1%D0%B8%D1%82%D0%BD%D0%B5-%D0%A9%D0%B5%D0%BB%D0%BA%D0%B0%D0%BD%D0%BE%D0%B2%D0%BE" \o "Ситне-Щелканово" </w:instrText>
            </w:r>
            <w:r w:rsidR="00FB2536" w:rsidRPr="00591DE8">
              <w:rPr>
                <w:rFonts w:ascii="Arial" w:hAnsi="Arial" w:cs="Arial"/>
                <w:color w:val="000000"/>
                <w:sz w:val="21"/>
                <w:szCs w:val="21"/>
              </w:rPr>
              <w:fldChar w:fldCharType="separate"/>
            </w:r>
            <w:r w:rsidRPr="00591DE8">
              <w:rPr>
                <w:rFonts w:ascii="Arial" w:hAnsi="Arial" w:cs="Arial"/>
                <w:color w:val="0B0080"/>
                <w:sz w:val="21"/>
                <w:szCs w:val="21"/>
              </w:rPr>
              <w:t>Ситне-Щелкановым</w:t>
            </w:r>
            <w:proofErr w:type="spellEnd"/>
            <w:r w:rsidR="00FB2536" w:rsidRPr="00591DE8">
              <w:rPr>
                <w:rFonts w:ascii="Arial" w:hAnsi="Arial" w:cs="Arial"/>
                <w:color w:val="000000"/>
                <w:sz w:val="21"/>
                <w:szCs w:val="21"/>
              </w:rPr>
              <w:fldChar w:fldCharType="end"/>
            </w:r>
            <w:r w:rsidRPr="00591DE8">
              <w:rPr>
                <w:rFonts w:ascii="Arial" w:hAnsi="Arial" w:cs="Arial"/>
                <w:color w:val="000000"/>
                <w:sz w:val="21"/>
                <w:szCs w:val="21"/>
              </w:rPr>
              <w:t> и </w:t>
            </w:r>
            <w:proofErr w:type="spellStart"/>
            <w:r w:rsidR="00FB2536" w:rsidRPr="00591DE8">
              <w:rPr>
                <w:rFonts w:ascii="Arial" w:hAnsi="Arial" w:cs="Arial"/>
                <w:color w:val="000000"/>
                <w:sz w:val="21"/>
                <w:szCs w:val="21"/>
              </w:rPr>
              <w:fldChar w:fldCharType="begin"/>
            </w:r>
            <w:r w:rsidRPr="00591DE8">
              <w:rPr>
                <w:rFonts w:ascii="Arial" w:hAnsi="Arial" w:cs="Arial"/>
                <w:color w:val="000000"/>
                <w:sz w:val="21"/>
                <w:szCs w:val="21"/>
              </w:rPr>
              <w:instrText xml:space="preserve"> HYPERLINK "https://ru.wikipedia.org/wiki/%D0%A1%D0%B0%D0%B9%D0%B3%D0%B0%D1%82%D0%BE%D0%B2%D0%BE" \o "Сайгатово" </w:instrText>
            </w:r>
            <w:r w:rsidR="00FB2536" w:rsidRPr="00591DE8">
              <w:rPr>
                <w:rFonts w:ascii="Arial" w:hAnsi="Arial" w:cs="Arial"/>
                <w:color w:val="000000"/>
                <w:sz w:val="21"/>
                <w:szCs w:val="21"/>
              </w:rPr>
              <w:fldChar w:fldCharType="separate"/>
            </w:r>
            <w:r w:rsidRPr="00591DE8">
              <w:rPr>
                <w:rFonts w:ascii="Arial" w:hAnsi="Arial" w:cs="Arial"/>
                <w:color w:val="0B0080"/>
                <w:sz w:val="21"/>
                <w:szCs w:val="21"/>
              </w:rPr>
              <w:t>Сайгатовым</w:t>
            </w:r>
            <w:proofErr w:type="spellEnd"/>
            <w:r w:rsidR="00FB2536" w:rsidRPr="00591DE8">
              <w:rPr>
                <w:rFonts w:ascii="Arial" w:hAnsi="Arial" w:cs="Arial"/>
                <w:color w:val="000000"/>
                <w:sz w:val="21"/>
                <w:szCs w:val="21"/>
              </w:rPr>
              <w:fldChar w:fldCharType="end"/>
            </w:r>
            <w:r w:rsidRPr="00591DE8">
              <w:rPr>
                <w:rFonts w:ascii="Arial" w:hAnsi="Arial" w:cs="Arial"/>
                <w:color w:val="000000"/>
                <w:sz w:val="21"/>
                <w:szCs w:val="21"/>
              </w:rPr>
              <w:t>. На остальных участках четыре полосы, автомагистраль. Качество дорог отличное</w:t>
            </w:r>
          </w:p>
        </w:tc>
      </w:tr>
      <w:tr w:rsidR="00591DE8" w:rsidRPr="00591DE8" w:rsidTr="00591DE8">
        <w:trPr>
          <w:cnfStyle w:val="00000010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Тульская</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На протяжении всей области</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Четыре полосы, качество покрытия отличное. По состоянию на сентябрь 2016 большая часть магистрали в пределах области состоит из платных участков: 93-211 км (стал платным 1 августа 2016), обход Богородицка и обход Ефремова. Разделитель направлений либо полоса безопасности.</w:t>
            </w:r>
          </w:p>
        </w:tc>
      </w:tr>
      <w:tr w:rsidR="00591DE8" w:rsidRPr="00591DE8" w:rsidTr="00591DE8">
        <w:trPr>
          <w:cnfStyle w:val="00000001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Липецкая</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На протяжении всей области</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Дорога для автомобилей, четыре полосы, отличного качества, разделитель направлений, полоса безопасности. Основная часть трассы по области состоит из двух платных участков: обход Яркина и Ельца (83 км) и обход Задонска и Хлевного (50 км).</w:t>
            </w:r>
          </w:p>
        </w:tc>
      </w:tr>
      <w:tr w:rsidR="00591DE8" w:rsidRPr="00591DE8" w:rsidTr="00591DE8">
        <w:trPr>
          <w:cnfStyle w:val="00000010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Воронежская</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На протяжении всей области</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Четыре полосы с разделителем, за исключением двухполосного участка 632-700 (Лосево-Павловск) с пробками в Лосеве. Качество покрытия коле</w:t>
            </w:r>
            <w:r w:rsidRPr="00591DE8">
              <w:rPr>
                <w:rFonts w:ascii="Arial" w:hAnsi="Arial" w:cs="Arial"/>
                <w:color w:val="000000"/>
                <w:sz w:val="21"/>
                <w:szCs w:val="21"/>
              </w:rPr>
              <w:t>б</w:t>
            </w:r>
            <w:r w:rsidRPr="00591DE8">
              <w:rPr>
                <w:rFonts w:ascii="Arial" w:hAnsi="Arial" w:cs="Arial"/>
                <w:color w:val="000000"/>
                <w:sz w:val="21"/>
                <w:szCs w:val="21"/>
              </w:rPr>
              <w:t>лется от низкого до отличного. Участок от границы Ростовской области до Богучара по состоянию на конец 2015 г. находится на капр</w:t>
            </w:r>
            <w:r w:rsidRPr="00591DE8">
              <w:rPr>
                <w:rFonts w:ascii="Arial" w:hAnsi="Arial" w:cs="Arial"/>
                <w:color w:val="000000"/>
                <w:sz w:val="21"/>
                <w:szCs w:val="21"/>
              </w:rPr>
              <w:t>е</w:t>
            </w:r>
            <w:r w:rsidRPr="00591DE8">
              <w:rPr>
                <w:rFonts w:ascii="Arial" w:hAnsi="Arial" w:cs="Arial"/>
                <w:color w:val="000000"/>
                <w:sz w:val="21"/>
                <w:szCs w:val="21"/>
              </w:rPr>
              <w:t>монте, движение по одной стороне проезжей части по одной полосе в каждую сторону. На обходе Воронежа 6 полос, данный участок стал платным феврале 2015 года</w:t>
            </w:r>
            <w:hyperlink r:id="rId10" w:anchor="cite_note-autogenerated1-6" w:history="1">
              <w:r w:rsidRPr="00591DE8">
                <w:rPr>
                  <w:rFonts w:ascii="Arial" w:hAnsi="Arial" w:cs="Arial"/>
                  <w:color w:val="0B0080"/>
                  <w:sz w:val="17"/>
                  <w:szCs w:val="17"/>
                  <w:vertAlign w:val="superscript"/>
                </w:rPr>
                <w:t>[6]</w:t>
              </w:r>
            </w:hyperlink>
            <w:r w:rsidRPr="00591DE8">
              <w:rPr>
                <w:rFonts w:ascii="Arial" w:hAnsi="Arial" w:cs="Arial"/>
                <w:color w:val="000000"/>
                <w:sz w:val="21"/>
                <w:szCs w:val="21"/>
              </w:rPr>
              <w:t>. С 12.11.2015 также стал платным участок 544-633 км.</w:t>
            </w:r>
          </w:p>
        </w:tc>
      </w:tr>
      <w:tr w:rsidR="00591DE8" w:rsidRPr="00591DE8" w:rsidTr="00591DE8">
        <w:trPr>
          <w:cnfStyle w:val="00000001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Ростовская</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От границы области до Каменска-</w:t>
            </w:r>
            <w:r w:rsidRPr="00591DE8">
              <w:rPr>
                <w:rFonts w:ascii="Arial" w:hAnsi="Arial" w:cs="Arial"/>
                <w:color w:val="000000"/>
                <w:sz w:val="21"/>
                <w:szCs w:val="21"/>
              </w:rPr>
              <w:lastRenderedPageBreak/>
              <w:t>Шахтинского</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lastRenderedPageBreak/>
              <w:t>Четыре полосы с разделителем направлений. Качество покрытия от хорошего до отличного. Местами дефекты покрытия на правой полосе.</w:t>
            </w:r>
          </w:p>
        </w:tc>
      </w:tr>
      <w:tr w:rsidR="00591DE8" w:rsidRPr="00591DE8" w:rsidTr="00591DE8">
        <w:trPr>
          <w:cnfStyle w:val="00000010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lastRenderedPageBreak/>
              <w:t>Ростовская</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От Каменска-Шахтинского до Батайского поста</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Четыре полосы, разделитель направлений либо полоса безопасности. Между Каменском-Шахтинским и его Лиховским микрорайоном опасный участок дороги (двойная сплошная без разделителя), аналогичный участок начинается за 3 км до Батайского поста. Качество покрытия колеблется от среднего до хорошего. Множество мостов или путепроводов в неудовлетворител</w:t>
            </w:r>
            <w:r w:rsidRPr="00591DE8">
              <w:rPr>
                <w:rFonts w:ascii="Arial" w:hAnsi="Arial" w:cs="Arial"/>
                <w:color w:val="000000"/>
                <w:sz w:val="21"/>
                <w:szCs w:val="21"/>
              </w:rPr>
              <w:t>ь</w:t>
            </w:r>
            <w:r w:rsidRPr="00591DE8">
              <w:rPr>
                <w:rFonts w:ascii="Arial" w:hAnsi="Arial" w:cs="Arial"/>
                <w:color w:val="000000"/>
                <w:sz w:val="21"/>
                <w:szCs w:val="21"/>
              </w:rPr>
              <w:t>ном состоянии. </w:t>
            </w:r>
            <w:hyperlink r:id="rId11" w:tooltip="Аксайский мост" w:history="1">
              <w:r w:rsidRPr="00591DE8">
                <w:rPr>
                  <w:rFonts w:ascii="Arial" w:hAnsi="Arial" w:cs="Arial"/>
                  <w:color w:val="0B0080"/>
                  <w:sz w:val="21"/>
                  <w:szCs w:val="21"/>
                </w:rPr>
                <w:t>Мост через р. Дон в г. Аксае</w:t>
              </w:r>
            </w:hyperlink>
            <w:r w:rsidRPr="00591DE8">
              <w:rPr>
                <w:rFonts w:ascii="Arial" w:hAnsi="Arial" w:cs="Arial"/>
                <w:color w:val="000000"/>
                <w:sz w:val="21"/>
                <w:szCs w:val="21"/>
              </w:rPr>
              <w:t> сдан после капитального ремонта (с частичной реконструкцией) 1.07.2015 г. Участок трассы от ТЦ «Мега» Ростов-на-Дону до Аксайского моста по состоянию на 1.03.2016 в плохом состоянии.</w:t>
            </w:r>
          </w:p>
        </w:tc>
      </w:tr>
      <w:tr w:rsidR="00591DE8" w:rsidRPr="00591DE8" w:rsidTr="00591DE8">
        <w:trPr>
          <w:cnfStyle w:val="00000001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Ростовская</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От Батайского поста до границы Краснодарского края</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Четыре полосы, на большей части участка появилась полоса безопасности. Качество покрытия хорошее. Очень опасный участок от рынка "Орел" в районе Батайска и 5 км далее, в связи с отсутствием разделительной полосы. Проводится реконструкция участка с расширен</w:t>
            </w:r>
            <w:r w:rsidRPr="00591DE8">
              <w:rPr>
                <w:rFonts w:ascii="Arial" w:hAnsi="Arial" w:cs="Arial"/>
                <w:color w:val="000000"/>
                <w:sz w:val="21"/>
                <w:szCs w:val="21"/>
              </w:rPr>
              <w:t>и</w:t>
            </w:r>
            <w:r w:rsidRPr="00591DE8">
              <w:rPr>
                <w:rFonts w:ascii="Arial" w:hAnsi="Arial" w:cs="Arial"/>
                <w:color w:val="000000"/>
                <w:sz w:val="21"/>
                <w:szCs w:val="21"/>
              </w:rPr>
              <w:t>ем трассы с созданием разделительной полосы и развязок, окончание планируется в 2016 г (на 1.10.2016 в работе находятся путепроводы над дорогой).</w:t>
            </w:r>
          </w:p>
        </w:tc>
      </w:tr>
      <w:tr w:rsidR="00591DE8" w:rsidRPr="00591DE8" w:rsidTr="00591DE8">
        <w:trPr>
          <w:cnfStyle w:val="00000010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Краснодарский край</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От границы края до станицы Динская</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Четыре полосы, разделитель направлений. Качество покрытия очень хорошее. Ближе к Ростовской области пара мостов через реки в неудовлетворительном состоянии.</w:t>
            </w:r>
          </w:p>
        </w:tc>
      </w:tr>
      <w:tr w:rsidR="00591DE8" w:rsidRPr="00591DE8" w:rsidTr="00591DE8">
        <w:trPr>
          <w:cnfStyle w:val="00000001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Краснодарский край</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От станицы Динская до г. Краснодара</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Шесть полос с разделителем направлений, отличным покрытием и искусственным освещен</w:t>
            </w:r>
            <w:r w:rsidRPr="00591DE8">
              <w:rPr>
                <w:rFonts w:ascii="Arial" w:hAnsi="Arial" w:cs="Arial"/>
                <w:color w:val="000000"/>
                <w:sz w:val="21"/>
                <w:szCs w:val="21"/>
              </w:rPr>
              <w:t>и</w:t>
            </w:r>
            <w:r w:rsidRPr="00591DE8">
              <w:rPr>
                <w:rFonts w:ascii="Arial" w:hAnsi="Arial" w:cs="Arial"/>
                <w:color w:val="000000"/>
                <w:sz w:val="21"/>
                <w:szCs w:val="21"/>
              </w:rPr>
              <w:t>ем от станицы Динская до развязки Стеклозавод. От развязки Стеклозавод до развязки Восточный обход-Северный выезд (примерно 1,5 км, включая пост ГАИ) старый нереконструированный участок примерно в 3 полосы без разметки и с неважным покрытием (находится на реконструкции). Далее 4 полосы с разделителем, качество покрытия хорошее.</w:t>
            </w:r>
          </w:p>
        </w:tc>
      </w:tr>
      <w:tr w:rsidR="00591DE8" w:rsidRPr="00591DE8" w:rsidTr="00591DE8">
        <w:trPr>
          <w:cnfStyle w:val="00000010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t>Краснодарский край, Республ</w:t>
            </w:r>
            <w:r w:rsidRPr="00591DE8">
              <w:rPr>
                <w:rFonts w:ascii="Arial" w:hAnsi="Arial" w:cs="Arial"/>
                <w:color w:val="000000"/>
                <w:sz w:val="21"/>
                <w:szCs w:val="21"/>
              </w:rPr>
              <w:t>и</w:t>
            </w:r>
            <w:r w:rsidRPr="00591DE8">
              <w:rPr>
                <w:rFonts w:ascii="Arial" w:hAnsi="Arial" w:cs="Arial"/>
                <w:color w:val="000000"/>
                <w:sz w:val="21"/>
                <w:szCs w:val="21"/>
              </w:rPr>
              <w:t>ка Адыгея</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От г. Краснодара до г. Горячий Ключ</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От г. Краснодар до г. Адыгейск идет реконстру</w:t>
            </w:r>
            <w:r w:rsidRPr="00591DE8">
              <w:rPr>
                <w:rFonts w:ascii="Arial" w:hAnsi="Arial" w:cs="Arial"/>
                <w:color w:val="000000"/>
                <w:sz w:val="21"/>
                <w:szCs w:val="21"/>
              </w:rPr>
              <w:t>к</w:t>
            </w:r>
            <w:r w:rsidRPr="00591DE8">
              <w:rPr>
                <w:rFonts w:ascii="Arial" w:hAnsi="Arial" w:cs="Arial"/>
                <w:color w:val="000000"/>
                <w:sz w:val="21"/>
                <w:szCs w:val="21"/>
              </w:rPr>
              <w:t>ция дороги и строительство дорожной развязки. Качество дороги удовлетворительное. Предпол</w:t>
            </w:r>
            <w:r w:rsidRPr="00591DE8">
              <w:rPr>
                <w:rFonts w:ascii="Arial" w:hAnsi="Arial" w:cs="Arial"/>
                <w:color w:val="000000"/>
                <w:sz w:val="21"/>
                <w:szCs w:val="21"/>
              </w:rPr>
              <w:t>а</w:t>
            </w:r>
            <w:r w:rsidRPr="00591DE8">
              <w:rPr>
                <w:rFonts w:ascii="Arial" w:hAnsi="Arial" w:cs="Arial"/>
                <w:color w:val="000000"/>
                <w:sz w:val="21"/>
                <w:szCs w:val="21"/>
              </w:rPr>
              <w:t xml:space="preserve">гаемое окончание работ - 2016 г. От г. Адыгейск до границы Республики Адыгея четыре полосы с разделителем. Качество дороги очень хорошее. </w:t>
            </w:r>
            <w:r w:rsidRPr="00591DE8">
              <w:rPr>
                <w:rFonts w:ascii="Arial" w:hAnsi="Arial" w:cs="Arial"/>
                <w:color w:val="000000"/>
                <w:sz w:val="21"/>
                <w:szCs w:val="21"/>
              </w:rPr>
              <w:lastRenderedPageBreak/>
              <w:t>От границы Республики Адыгея до г. Горячий Ключ четыре полосы, на значительном протяж</w:t>
            </w:r>
            <w:r w:rsidRPr="00591DE8">
              <w:rPr>
                <w:rFonts w:ascii="Arial" w:hAnsi="Arial" w:cs="Arial"/>
                <w:color w:val="000000"/>
                <w:sz w:val="21"/>
                <w:szCs w:val="21"/>
              </w:rPr>
              <w:t>е</w:t>
            </w:r>
            <w:r w:rsidRPr="00591DE8">
              <w:rPr>
                <w:rFonts w:ascii="Arial" w:hAnsi="Arial" w:cs="Arial"/>
                <w:color w:val="000000"/>
                <w:sz w:val="21"/>
                <w:szCs w:val="21"/>
              </w:rPr>
              <w:t>нии действует режим автомагистрали. Качество покрытия отличное.</w:t>
            </w:r>
          </w:p>
        </w:tc>
      </w:tr>
      <w:tr w:rsidR="00591DE8" w:rsidRPr="00591DE8" w:rsidTr="00591DE8">
        <w:trPr>
          <w:cnfStyle w:val="000000010000"/>
        </w:trPr>
        <w:tc>
          <w:tcPr>
            <w:cnfStyle w:val="001000000000"/>
            <w:tcW w:w="0" w:type="auto"/>
            <w:hideMark/>
          </w:tcPr>
          <w:p w:rsidR="00591DE8" w:rsidRPr="00591DE8" w:rsidRDefault="00591DE8" w:rsidP="00591DE8">
            <w:pPr>
              <w:overflowPunct/>
              <w:autoSpaceDE/>
              <w:autoSpaceDN/>
              <w:adjustRightInd/>
              <w:spacing w:before="240" w:after="240"/>
              <w:jc w:val="center"/>
              <w:textAlignment w:val="auto"/>
              <w:rPr>
                <w:rFonts w:ascii="Arial" w:hAnsi="Arial" w:cs="Arial"/>
                <w:color w:val="000000"/>
                <w:sz w:val="21"/>
                <w:szCs w:val="21"/>
              </w:rPr>
            </w:pPr>
            <w:r w:rsidRPr="00591DE8">
              <w:rPr>
                <w:rFonts w:ascii="Arial" w:hAnsi="Arial" w:cs="Arial"/>
                <w:color w:val="000000"/>
                <w:sz w:val="21"/>
                <w:szCs w:val="21"/>
              </w:rPr>
              <w:lastRenderedPageBreak/>
              <w:t>Краснодарский край</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От г. Горячий Ключ до Новоро</w:t>
            </w:r>
            <w:r w:rsidRPr="00591DE8">
              <w:rPr>
                <w:rFonts w:ascii="Arial" w:hAnsi="Arial" w:cs="Arial"/>
                <w:color w:val="000000"/>
                <w:sz w:val="21"/>
                <w:szCs w:val="21"/>
              </w:rPr>
              <w:t>с</w:t>
            </w:r>
            <w:r w:rsidRPr="00591DE8">
              <w:rPr>
                <w:rFonts w:ascii="Arial" w:hAnsi="Arial" w:cs="Arial"/>
                <w:color w:val="000000"/>
                <w:sz w:val="21"/>
                <w:szCs w:val="21"/>
              </w:rPr>
              <w:t>сийска</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Двухполосная либо трёхполосная (с чередован</w:t>
            </w:r>
            <w:r w:rsidRPr="00591DE8">
              <w:rPr>
                <w:rFonts w:ascii="Arial" w:hAnsi="Arial" w:cs="Arial"/>
                <w:color w:val="000000"/>
                <w:sz w:val="21"/>
                <w:szCs w:val="21"/>
              </w:rPr>
              <w:t>и</w:t>
            </w:r>
            <w:r w:rsidRPr="00591DE8">
              <w:rPr>
                <w:rFonts w:ascii="Arial" w:hAnsi="Arial" w:cs="Arial"/>
                <w:color w:val="000000"/>
                <w:sz w:val="21"/>
                <w:szCs w:val="21"/>
              </w:rPr>
              <w:t>ем для обгона) дорога. Очень много опасных участков. Ведётся строительство транспортной развязки с трассой М-27 (А-147) в Джубге, предполагаемый срок сдачи - 2016 г.</w:t>
            </w:r>
          </w:p>
        </w:tc>
      </w:tr>
    </w:tbl>
    <w:p w:rsidR="00591DE8" w:rsidRPr="00591DE8" w:rsidRDefault="00591DE8" w:rsidP="00591DE8">
      <w:pPr>
        <w:pStyle w:val="100"/>
      </w:pPr>
      <w:bookmarkStart w:id="35" w:name="_Toc467691308"/>
      <w:r w:rsidRPr="00591DE8">
        <w:t>Маршрут</w:t>
      </w:r>
      <w:bookmarkEnd w:id="35"/>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Дорога М-4 начинается на пересечении МКАД и Липецкой улицы, далее прох</w:t>
      </w:r>
      <w:r w:rsidRPr="00591DE8">
        <w:rPr>
          <w:rFonts w:ascii="Arial" w:hAnsi="Arial" w:cs="Arial"/>
          <w:sz w:val="24"/>
          <w:szCs w:val="24"/>
        </w:rPr>
        <w:t>о</w:t>
      </w:r>
      <w:r w:rsidRPr="00591DE8">
        <w:rPr>
          <w:rFonts w:ascii="Arial" w:hAnsi="Arial" w:cs="Arial"/>
          <w:sz w:val="24"/>
          <w:szCs w:val="24"/>
        </w:rPr>
        <w:t>дит по территории Московской области в южном направлении в виде совр</w:t>
      </w:r>
      <w:r w:rsidRPr="00591DE8">
        <w:rPr>
          <w:rFonts w:ascii="Arial" w:hAnsi="Arial" w:cs="Arial"/>
          <w:sz w:val="24"/>
          <w:szCs w:val="24"/>
        </w:rPr>
        <w:t>е</w:t>
      </w:r>
      <w:r w:rsidRPr="00591DE8">
        <w:rPr>
          <w:rFonts w:ascii="Arial" w:hAnsi="Arial" w:cs="Arial"/>
          <w:sz w:val="24"/>
          <w:szCs w:val="24"/>
        </w:rPr>
        <w:t>менной автомагистрали с развязками и разделительными полосами, идёт западнее Видного, восточнее города Домодедово (между городом и аэропо</w:t>
      </w:r>
      <w:r w:rsidRPr="00591DE8">
        <w:rPr>
          <w:rFonts w:ascii="Arial" w:hAnsi="Arial" w:cs="Arial"/>
          <w:sz w:val="24"/>
          <w:szCs w:val="24"/>
        </w:rPr>
        <w:t>р</w:t>
      </w:r>
      <w:r w:rsidRPr="00591DE8">
        <w:rPr>
          <w:rFonts w:ascii="Arial" w:hAnsi="Arial" w:cs="Arial"/>
          <w:sz w:val="24"/>
          <w:szCs w:val="24"/>
        </w:rPr>
        <w:t>том), проходит западнее Каширы и Ступина, примерно там же от неё ответвл</w:t>
      </w:r>
      <w:r w:rsidRPr="00591DE8">
        <w:rPr>
          <w:rFonts w:ascii="Arial" w:hAnsi="Arial" w:cs="Arial"/>
          <w:sz w:val="24"/>
          <w:szCs w:val="24"/>
        </w:rPr>
        <w:t>я</w:t>
      </w:r>
      <w:r w:rsidRPr="00591DE8">
        <w:rPr>
          <w:rFonts w:ascii="Arial" w:hAnsi="Arial" w:cs="Arial"/>
          <w:sz w:val="24"/>
          <w:szCs w:val="24"/>
        </w:rPr>
        <w:t>ется трасса Р-22.</w:t>
      </w:r>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Далее автодорога идёт по территории Тульской области, проходит западнее Венёва и Новомосковска, далее — между городами Киреевском и Узловой, обходит с запада Богородицк и с востока Ефремов (старый или альтернати</w:t>
      </w:r>
      <w:r w:rsidRPr="00591DE8">
        <w:rPr>
          <w:rFonts w:ascii="Arial" w:hAnsi="Arial" w:cs="Arial"/>
          <w:sz w:val="24"/>
          <w:szCs w:val="24"/>
        </w:rPr>
        <w:t>в</w:t>
      </w:r>
      <w:r w:rsidRPr="00591DE8">
        <w:rPr>
          <w:rFonts w:ascii="Arial" w:hAnsi="Arial" w:cs="Arial"/>
          <w:sz w:val="24"/>
          <w:szCs w:val="24"/>
        </w:rPr>
        <w:t>ный участок проходит по западной окраине Богородицка и по восточной окраине Ефремова).</w:t>
      </w:r>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Далее автомагистраль идёт по территории Липецкой области, обходит с востока село Становое и город Елец, с запада — Задонск (старый или альте</w:t>
      </w:r>
      <w:r w:rsidRPr="00591DE8">
        <w:rPr>
          <w:rFonts w:ascii="Arial" w:hAnsi="Arial" w:cs="Arial"/>
          <w:sz w:val="24"/>
          <w:szCs w:val="24"/>
        </w:rPr>
        <w:t>р</w:t>
      </w:r>
      <w:r w:rsidRPr="00591DE8">
        <w:rPr>
          <w:rFonts w:ascii="Arial" w:hAnsi="Arial" w:cs="Arial"/>
          <w:sz w:val="24"/>
          <w:szCs w:val="24"/>
        </w:rPr>
        <w:t>нативный участок проходит через село Становое, через Елец по так называ</w:t>
      </w:r>
      <w:r w:rsidRPr="00591DE8">
        <w:rPr>
          <w:rFonts w:ascii="Arial" w:hAnsi="Arial" w:cs="Arial"/>
          <w:sz w:val="24"/>
          <w:szCs w:val="24"/>
        </w:rPr>
        <w:t>е</w:t>
      </w:r>
      <w:r w:rsidRPr="00591DE8">
        <w:rPr>
          <w:rFonts w:ascii="Arial" w:hAnsi="Arial" w:cs="Arial"/>
          <w:sz w:val="24"/>
          <w:szCs w:val="24"/>
        </w:rPr>
        <w:t>мому Елецкому шоссе в западной части города и по черте Задонска) и с востока село Хлевное.</w:t>
      </w:r>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Затем дорога следует по территории Воронежской области, до Воронежа, частично обходит его по платной объездной дороге в городской черте[7] (бесплатно через город), проходящей по северо-восточной окраине, далее по платному объезду сёл Новая Усмань и Рогачёвка (бесплатно через сёла). Далее через сёла Каширское, Лосево, город Павловск, обходит Богучар и село Верхний Мамон.</w:t>
      </w:r>
    </w:p>
    <w:p w:rsidR="00591DE8" w:rsidRPr="00591DE8" w:rsidRDefault="00591DE8" w:rsidP="00591DE8">
      <w:pPr>
        <w:pStyle w:val="49"/>
        <w:spacing w:after="120"/>
        <w:ind w:left="23" w:right="40" w:hanging="23"/>
        <w:jc w:val="both"/>
        <w:rPr>
          <w:rFonts w:ascii="Arial" w:hAnsi="Arial" w:cs="Arial"/>
          <w:sz w:val="24"/>
          <w:szCs w:val="24"/>
        </w:rPr>
      </w:pPr>
      <w:r w:rsidRPr="00591DE8">
        <w:rPr>
          <w:rFonts w:ascii="Arial" w:hAnsi="Arial" w:cs="Arial"/>
          <w:sz w:val="24"/>
          <w:szCs w:val="24"/>
        </w:rPr>
        <w:t>Далее трасса идёт по территории Ростовской области, пересекая трассу E 40 в Каменске-Шахтинском, оставляя Миллерово (к западу), Красный Сулин (к западу), Шахты (к востоку), подходит к Ростову-на-Дону. Далее, обойдя его по объездной дороге, миновав мост через реку Дон, следует на юг через Батайск и Самарское.</w:t>
      </w:r>
    </w:p>
    <w:p w:rsidR="000A3CCB" w:rsidRDefault="00591DE8" w:rsidP="00591DE8">
      <w:pPr>
        <w:pStyle w:val="49"/>
        <w:shd w:val="clear" w:color="auto" w:fill="auto"/>
        <w:spacing w:before="0" w:after="120" w:line="240" w:lineRule="auto"/>
        <w:ind w:left="23" w:right="40" w:hanging="23"/>
        <w:jc w:val="both"/>
        <w:rPr>
          <w:rFonts w:ascii="Arial" w:hAnsi="Arial" w:cs="Arial"/>
          <w:sz w:val="24"/>
          <w:szCs w:val="24"/>
        </w:rPr>
      </w:pPr>
      <w:r w:rsidRPr="00591DE8">
        <w:rPr>
          <w:rFonts w:ascii="Arial" w:hAnsi="Arial" w:cs="Arial"/>
          <w:sz w:val="24"/>
          <w:szCs w:val="24"/>
        </w:rPr>
        <w:t xml:space="preserve">По территории Краснодарского края дорога проходит станицы Кущёвскую, Павловскую (начало автодороги Р217 «Кавказ»), город Кореновск и доходит до Краснодара. Здесь начинается прямая дорога на Новороссийск А146 E 115, а М-4 продолжается на юг до куроротного посёлка Джубга. Отсюда на восток идёт дорога А147, магистраль «Дон» следует вдоль берега Чёрного моря на </w:t>
      </w:r>
      <w:r w:rsidRPr="00591DE8">
        <w:rPr>
          <w:rFonts w:ascii="Arial" w:hAnsi="Arial" w:cs="Arial"/>
          <w:sz w:val="24"/>
          <w:szCs w:val="24"/>
        </w:rPr>
        <w:lastRenderedPageBreak/>
        <w:t>запад, проходит Геленджик и заканчивается в Новороссийске. При этом для движения в его сторону, а также Анапы и Геленджика имеется более короткая и удобная дорога через Тимашёвск и Славянск-на-Кубани. Дополнительно, существует хорошая дорога через Крымск и Верхнебаканский.</w:t>
      </w:r>
    </w:p>
    <w:p w:rsidR="000A3CCB" w:rsidRDefault="00591DE8" w:rsidP="00591DE8">
      <w:pPr>
        <w:pStyle w:val="100"/>
      </w:pPr>
      <w:bookmarkStart w:id="36" w:name="_Toc467691309"/>
      <w:r>
        <w:t>Платные участки</w:t>
      </w:r>
      <w:bookmarkEnd w:id="36"/>
    </w:p>
    <w:p w:rsidR="000A3CCB" w:rsidRDefault="00591DE8" w:rsidP="00A21D8B">
      <w:pPr>
        <w:pStyle w:val="49"/>
        <w:shd w:val="clear" w:color="auto" w:fill="auto"/>
        <w:spacing w:before="0" w:after="120" w:line="240" w:lineRule="auto"/>
        <w:ind w:left="23" w:right="40" w:firstLine="0"/>
        <w:jc w:val="both"/>
        <w:rPr>
          <w:rFonts w:ascii="Arial" w:hAnsi="Arial" w:cs="Arial"/>
          <w:sz w:val="24"/>
          <w:szCs w:val="24"/>
        </w:rPr>
      </w:pPr>
      <w:r>
        <w:rPr>
          <w:rFonts w:ascii="Arial" w:hAnsi="Arial" w:cs="Arial"/>
          <w:sz w:val="24"/>
          <w:szCs w:val="24"/>
        </w:rPr>
        <w:t>Н</w:t>
      </w:r>
      <w:r w:rsidRPr="00591DE8">
        <w:rPr>
          <w:rFonts w:ascii="Arial" w:hAnsi="Arial" w:cs="Arial"/>
          <w:sz w:val="24"/>
          <w:szCs w:val="24"/>
        </w:rPr>
        <w:t>а конец 2015 года на дороге действовало 7 платных участков и готовились к открытию новые. К 2020 году общая длина платн</w:t>
      </w:r>
      <w:r>
        <w:rPr>
          <w:rFonts w:ascii="Arial" w:hAnsi="Arial" w:cs="Arial"/>
          <w:sz w:val="24"/>
          <w:szCs w:val="24"/>
        </w:rPr>
        <w:t>ых участков достигнет 892 км.</w:t>
      </w:r>
      <w:r w:rsidRPr="00591DE8">
        <w:rPr>
          <w:rFonts w:ascii="Arial" w:hAnsi="Arial" w:cs="Arial"/>
          <w:sz w:val="24"/>
          <w:szCs w:val="24"/>
        </w:rPr>
        <w:t xml:space="preserve"> С 18 января 2016 года М-4 стала платной с 21 км по 93 км в Московской области. 1 августа 2016 года стал платным участок с 93 по 211 км в Московской и Тульской областях (с пунктом взимания платы на 133 км).</w:t>
      </w:r>
    </w:p>
    <w:tbl>
      <w:tblPr>
        <w:tblStyle w:val="1-13"/>
        <w:tblW w:w="10326" w:type="dxa"/>
        <w:tblInd w:w="-743" w:type="dxa"/>
        <w:tblLook w:val="04A0"/>
      </w:tblPr>
      <w:tblGrid>
        <w:gridCol w:w="1418"/>
        <w:gridCol w:w="1714"/>
        <w:gridCol w:w="955"/>
        <w:gridCol w:w="1470"/>
        <w:gridCol w:w="4547"/>
        <w:gridCol w:w="222"/>
      </w:tblGrid>
      <w:tr w:rsidR="00591DE8" w:rsidRPr="00591DE8" w:rsidTr="00591DE8">
        <w:trPr>
          <w:cnfStyle w:val="100000000000"/>
          <w:tblHeader/>
        </w:trPr>
        <w:tc>
          <w:tcPr>
            <w:cnfStyle w:val="001000000000"/>
            <w:tcW w:w="1418" w:type="dxa"/>
            <w:hideMark/>
          </w:tcPr>
          <w:p w:rsidR="00591DE8" w:rsidRPr="00591DE8" w:rsidRDefault="00591DE8" w:rsidP="00591DE8">
            <w:pPr>
              <w:overflowPunct/>
              <w:autoSpaceDE/>
              <w:autoSpaceDN/>
              <w:adjustRightInd/>
              <w:spacing w:before="240" w:after="240"/>
              <w:jc w:val="center"/>
              <w:textAlignment w:val="auto"/>
              <w:rPr>
                <w:rFonts w:ascii="Arial" w:hAnsi="Arial" w:cs="Arial"/>
                <w:sz w:val="21"/>
                <w:szCs w:val="21"/>
              </w:rPr>
            </w:pPr>
            <w:r w:rsidRPr="00591DE8">
              <w:rPr>
                <w:rFonts w:ascii="Arial" w:hAnsi="Arial" w:cs="Arial"/>
                <w:sz w:val="21"/>
                <w:szCs w:val="21"/>
              </w:rPr>
              <w:t>Участок, км</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sz w:val="21"/>
                <w:szCs w:val="21"/>
              </w:rPr>
            </w:pPr>
            <w:r w:rsidRPr="00591DE8">
              <w:rPr>
                <w:rFonts w:ascii="Arial" w:hAnsi="Arial" w:cs="Arial"/>
                <w:sz w:val="21"/>
                <w:szCs w:val="21"/>
              </w:rPr>
              <w:t>Регион</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sz w:val="21"/>
                <w:szCs w:val="21"/>
              </w:rPr>
            </w:pPr>
            <w:r w:rsidRPr="00591DE8">
              <w:rPr>
                <w:rFonts w:ascii="Arial" w:hAnsi="Arial" w:cs="Arial"/>
                <w:sz w:val="21"/>
                <w:szCs w:val="21"/>
              </w:rPr>
              <w:t>Длина, км</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sz w:val="21"/>
                <w:szCs w:val="21"/>
              </w:rPr>
            </w:pPr>
            <w:r w:rsidRPr="00591DE8">
              <w:rPr>
                <w:rFonts w:ascii="Arial" w:hAnsi="Arial" w:cs="Arial"/>
                <w:sz w:val="21"/>
                <w:szCs w:val="21"/>
              </w:rPr>
              <w:t>Стоимость проезда, руб.</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sz w:val="21"/>
                <w:szCs w:val="21"/>
              </w:rPr>
            </w:pPr>
            <w:r w:rsidRPr="00591DE8">
              <w:rPr>
                <w:rFonts w:ascii="Arial" w:hAnsi="Arial" w:cs="Arial"/>
                <w:sz w:val="21"/>
                <w:szCs w:val="21"/>
              </w:rPr>
              <w:t>Бесплатная альтернативная дорога</w:t>
            </w:r>
          </w:p>
        </w:tc>
        <w:tc>
          <w:tcPr>
            <w:tcW w:w="0" w:type="auto"/>
            <w:hideMark/>
          </w:tcPr>
          <w:p w:rsidR="00591DE8" w:rsidRPr="00591DE8" w:rsidRDefault="00591DE8" w:rsidP="00591DE8">
            <w:pPr>
              <w:overflowPunct/>
              <w:autoSpaceDE/>
              <w:autoSpaceDN/>
              <w:adjustRightInd/>
              <w:spacing w:before="240" w:after="240"/>
              <w:jc w:val="center"/>
              <w:textAlignment w:val="auto"/>
              <w:cnfStyle w:val="100000000000"/>
              <w:rPr>
                <w:rFonts w:ascii="Arial" w:hAnsi="Arial" w:cs="Arial"/>
                <w:color w:val="000000"/>
                <w:sz w:val="21"/>
                <w:szCs w:val="21"/>
              </w:rPr>
            </w:pPr>
          </w:p>
        </w:tc>
      </w:tr>
      <w:tr w:rsidR="00591DE8" w:rsidRPr="00591DE8" w:rsidTr="00591DE8">
        <w:trPr>
          <w:cnfStyle w:val="00000010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21—93</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Московская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72</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100000"/>
              <w:rPr>
                <w:rFonts w:ascii="Arial" w:hAnsi="Arial" w:cs="Arial"/>
                <w:color w:val="000000"/>
                <w:sz w:val="21"/>
                <w:szCs w:val="21"/>
              </w:rPr>
            </w:pPr>
            <w:r w:rsidRPr="00591DE8">
              <w:rPr>
                <w:rFonts w:ascii="Arial" w:hAnsi="Arial" w:cs="Arial"/>
                <w:color w:val="000000"/>
                <w:sz w:val="21"/>
                <w:szCs w:val="21"/>
              </w:rPr>
              <w:t>50—140</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Каширское шоссе (дублёр). В связи с тем, что пункт взимания платы расположены на 62-м и 71-м километрах, фактически проезд от пересечения со </w:t>
            </w:r>
            <w:hyperlink r:id="rId12" w:tooltip="МКАД" w:history="1">
              <w:r w:rsidRPr="00591DE8">
                <w:rPr>
                  <w:rFonts w:ascii="Arial" w:hAnsi="Arial" w:cs="Arial"/>
                  <w:color w:val="0B0080"/>
                  <w:sz w:val="21"/>
                  <w:szCs w:val="21"/>
                </w:rPr>
                <w:t>МКАД</w:t>
              </w:r>
            </w:hyperlink>
            <w:r w:rsidRPr="00591DE8">
              <w:rPr>
                <w:rFonts w:ascii="Arial" w:hAnsi="Arial" w:cs="Arial"/>
                <w:color w:val="000000"/>
                <w:sz w:val="21"/>
                <w:szCs w:val="21"/>
              </w:rPr>
              <w:t> (21-й километр) до пересечения с </w:t>
            </w:r>
            <w:hyperlink r:id="rId13" w:tooltip="Малое Московское кольцо" w:history="1">
              <w:r w:rsidRPr="00591DE8">
                <w:rPr>
                  <w:rFonts w:ascii="Arial" w:hAnsi="Arial" w:cs="Arial"/>
                  <w:color w:val="0B0080"/>
                  <w:sz w:val="21"/>
                  <w:szCs w:val="21"/>
                </w:rPr>
                <w:t>Малым Московским Кольцом А107</w:t>
              </w:r>
            </w:hyperlink>
            <w:r w:rsidRPr="00591DE8">
              <w:rPr>
                <w:rFonts w:ascii="Arial" w:hAnsi="Arial" w:cs="Arial"/>
                <w:color w:val="000000"/>
                <w:sz w:val="21"/>
                <w:szCs w:val="21"/>
              </w:rPr>
              <w:t> (51-й километр). включая съезды на город </w:t>
            </w:r>
            <w:hyperlink r:id="rId14" w:tooltip="Видное" w:history="1">
              <w:r w:rsidRPr="00591DE8">
                <w:rPr>
                  <w:rFonts w:ascii="Arial" w:hAnsi="Arial" w:cs="Arial"/>
                  <w:color w:val="0B0080"/>
                  <w:sz w:val="21"/>
                  <w:szCs w:val="21"/>
                </w:rPr>
                <w:t>Видное</w:t>
              </w:r>
            </w:hyperlink>
            <w:r w:rsidRPr="00591DE8">
              <w:rPr>
                <w:rFonts w:ascii="Arial" w:hAnsi="Arial" w:cs="Arial"/>
                <w:color w:val="000000"/>
                <w:sz w:val="21"/>
                <w:szCs w:val="21"/>
              </w:rPr>
              <w:t> (22-й и 24-й км.), </w:t>
            </w:r>
            <w:hyperlink r:id="rId15" w:tooltip="Домодедово (город)" w:history="1">
              <w:r w:rsidRPr="00591DE8">
                <w:rPr>
                  <w:rFonts w:ascii="Arial" w:hAnsi="Arial" w:cs="Arial"/>
                  <w:color w:val="0B0080"/>
                  <w:sz w:val="21"/>
                  <w:szCs w:val="21"/>
                </w:rPr>
                <w:t>Домодедово</w:t>
              </w:r>
            </w:hyperlink>
            <w:r w:rsidRPr="00591DE8">
              <w:rPr>
                <w:rFonts w:ascii="Arial" w:hAnsi="Arial" w:cs="Arial"/>
                <w:color w:val="000000"/>
                <w:sz w:val="21"/>
                <w:szCs w:val="21"/>
              </w:rPr>
              <w:t> (31-й, 34-й, 46-й км.), и на дорогу </w:t>
            </w:r>
            <w:hyperlink r:id="rId16" w:tooltip="А107" w:history="1">
              <w:r w:rsidRPr="00591DE8">
                <w:rPr>
                  <w:rFonts w:ascii="Arial" w:hAnsi="Arial" w:cs="Arial"/>
                  <w:color w:val="0B0080"/>
                  <w:sz w:val="21"/>
                  <w:szCs w:val="21"/>
                </w:rPr>
                <w:t>А107</w:t>
              </w:r>
            </w:hyperlink>
            <w:r w:rsidRPr="00591DE8">
              <w:rPr>
                <w:rFonts w:ascii="Arial" w:hAnsi="Arial" w:cs="Arial"/>
                <w:color w:val="000000"/>
                <w:sz w:val="21"/>
                <w:szCs w:val="21"/>
              </w:rPr>
              <w:t> (51-й км.) не оплачивается, хотя этот участок носит статус "платного".</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p>
        </w:tc>
      </w:tr>
      <w:tr w:rsidR="00591DE8" w:rsidRPr="00591DE8" w:rsidTr="00591DE8">
        <w:trPr>
          <w:cnfStyle w:val="00000001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93—211</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Московская область — Тульская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118</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010000"/>
              <w:rPr>
                <w:rFonts w:ascii="Arial" w:hAnsi="Arial" w:cs="Arial"/>
                <w:color w:val="000000"/>
                <w:sz w:val="21"/>
                <w:szCs w:val="21"/>
              </w:rPr>
            </w:pPr>
            <w:r w:rsidRPr="00591DE8">
              <w:rPr>
                <w:rFonts w:ascii="Arial" w:hAnsi="Arial" w:cs="Arial"/>
                <w:color w:val="000000"/>
                <w:sz w:val="21"/>
                <w:szCs w:val="21"/>
              </w:rPr>
              <w:t>80—450</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Участки дорог регионального значения (через Кимовск, Донской, Узловую)</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p>
        </w:tc>
      </w:tr>
      <w:tr w:rsidR="00591DE8" w:rsidRPr="00591DE8" w:rsidTr="00591DE8">
        <w:trPr>
          <w:cnfStyle w:val="00000010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225—260</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Тульская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35</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100000"/>
              <w:rPr>
                <w:rFonts w:ascii="Arial" w:hAnsi="Arial" w:cs="Arial"/>
                <w:color w:val="000000"/>
                <w:sz w:val="21"/>
                <w:szCs w:val="21"/>
              </w:rPr>
            </w:pPr>
            <w:r w:rsidRPr="00591DE8">
              <w:rPr>
                <w:rFonts w:ascii="Arial" w:hAnsi="Arial" w:cs="Arial"/>
                <w:color w:val="000000"/>
                <w:sz w:val="21"/>
                <w:szCs w:val="21"/>
              </w:rPr>
              <w:t>35—240</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старый обход г. Богородицка</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p>
        </w:tc>
      </w:tr>
      <w:tr w:rsidR="00591DE8" w:rsidRPr="00591DE8" w:rsidTr="00591DE8">
        <w:trPr>
          <w:cnfStyle w:val="00000001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287—321</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Тульская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34</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010000"/>
              <w:rPr>
                <w:rFonts w:ascii="Arial" w:hAnsi="Arial" w:cs="Arial"/>
                <w:color w:val="000000"/>
                <w:sz w:val="21"/>
                <w:szCs w:val="21"/>
              </w:rPr>
            </w:pPr>
            <w:r w:rsidRPr="00591DE8">
              <w:rPr>
                <w:rFonts w:ascii="Arial" w:hAnsi="Arial" w:cs="Arial"/>
                <w:color w:val="000000"/>
                <w:sz w:val="21"/>
                <w:szCs w:val="21"/>
              </w:rPr>
              <w:t>35—240</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старый обход г. Ефремова</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p>
        </w:tc>
      </w:tr>
      <w:tr w:rsidR="00591DE8" w:rsidRPr="00591DE8" w:rsidTr="00591DE8">
        <w:trPr>
          <w:cnfStyle w:val="00000010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330—414</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Липецкая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84</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100000"/>
              <w:rPr>
                <w:rFonts w:ascii="Arial" w:hAnsi="Arial" w:cs="Arial"/>
                <w:color w:val="000000"/>
                <w:sz w:val="21"/>
                <w:szCs w:val="21"/>
              </w:rPr>
            </w:pPr>
            <w:r w:rsidRPr="00591DE8">
              <w:rPr>
                <w:rFonts w:ascii="Arial" w:hAnsi="Arial" w:cs="Arial"/>
                <w:color w:val="000000"/>
                <w:sz w:val="21"/>
                <w:szCs w:val="21"/>
              </w:rPr>
              <w:t>100—480</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старый обход с. Яркина и г. Ельца</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p>
        </w:tc>
      </w:tr>
      <w:tr w:rsidR="00591DE8" w:rsidRPr="00591DE8" w:rsidTr="00591DE8">
        <w:trPr>
          <w:cnfStyle w:val="00000001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417—464</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Липецкая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47</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010000"/>
              <w:rPr>
                <w:rFonts w:ascii="Arial" w:hAnsi="Arial" w:cs="Arial"/>
                <w:color w:val="000000"/>
                <w:sz w:val="21"/>
                <w:szCs w:val="21"/>
              </w:rPr>
            </w:pPr>
            <w:r w:rsidRPr="00591DE8">
              <w:rPr>
                <w:rFonts w:ascii="Arial" w:hAnsi="Arial" w:cs="Arial"/>
                <w:color w:val="000000"/>
                <w:sz w:val="21"/>
                <w:szCs w:val="21"/>
              </w:rPr>
              <w:t>60—320</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дорога через Задонск и Хлевное</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p>
        </w:tc>
      </w:tr>
      <w:tr w:rsidR="00591DE8" w:rsidRPr="00591DE8" w:rsidTr="00591DE8">
        <w:trPr>
          <w:cnfStyle w:val="00000010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t>492—517</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Воронежская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25</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100000"/>
              <w:rPr>
                <w:rFonts w:ascii="Arial" w:hAnsi="Arial" w:cs="Arial"/>
                <w:color w:val="000000"/>
                <w:sz w:val="21"/>
                <w:szCs w:val="21"/>
              </w:rPr>
            </w:pPr>
            <w:r w:rsidRPr="00591DE8">
              <w:rPr>
                <w:rFonts w:ascii="Arial" w:hAnsi="Arial" w:cs="Arial"/>
                <w:color w:val="000000"/>
                <w:sz w:val="21"/>
                <w:szCs w:val="21"/>
              </w:rPr>
              <w:t>20—120</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r w:rsidRPr="00591DE8">
              <w:rPr>
                <w:rFonts w:ascii="Arial" w:hAnsi="Arial" w:cs="Arial"/>
                <w:color w:val="000000"/>
                <w:sz w:val="21"/>
                <w:szCs w:val="21"/>
              </w:rPr>
              <w:t>дорога через Воронеж</w:t>
            </w:r>
          </w:p>
        </w:tc>
        <w:tc>
          <w:tcPr>
            <w:tcW w:w="0" w:type="auto"/>
            <w:hideMark/>
          </w:tcPr>
          <w:p w:rsidR="00591DE8" w:rsidRPr="00591DE8" w:rsidRDefault="00591DE8" w:rsidP="00591DE8">
            <w:pPr>
              <w:overflowPunct/>
              <w:autoSpaceDE/>
              <w:autoSpaceDN/>
              <w:adjustRightInd/>
              <w:spacing w:before="240" w:after="240"/>
              <w:textAlignment w:val="auto"/>
              <w:cnfStyle w:val="000000100000"/>
              <w:rPr>
                <w:rFonts w:ascii="Arial" w:hAnsi="Arial" w:cs="Arial"/>
                <w:color w:val="000000"/>
                <w:sz w:val="21"/>
                <w:szCs w:val="21"/>
              </w:rPr>
            </w:pPr>
          </w:p>
        </w:tc>
      </w:tr>
      <w:tr w:rsidR="00591DE8" w:rsidRPr="00591DE8" w:rsidTr="00591DE8">
        <w:trPr>
          <w:cnfStyle w:val="000000010000"/>
        </w:trPr>
        <w:tc>
          <w:tcPr>
            <w:cnfStyle w:val="001000000000"/>
            <w:tcW w:w="1418" w:type="dxa"/>
            <w:hideMark/>
          </w:tcPr>
          <w:p w:rsidR="00591DE8" w:rsidRPr="00591DE8" w:rsidRDefault="00591DE8" w:rsidP="00591DE8">
            <w:pPr>
              <w:overflowPunct/>
              <w:autoSpaceDE/>
              <w:autoSpaceDN/>
              <w:adjustRightInd/>
              <w:spacing w:before="240" w:after="240"/>
              <w:textAlignment w:val="auto"/>
              <w:rPr>
                <w:rFonts w:ascii="Arial" w:hAnsi="Arial" w:cs="Arial"/>
                <w:color w:val="000000"/>
                <w:sz w:val="21"/>
                <w:szCs w:val="21"/>
              </w:rPr>
            </w:pPr>
            <w:r w:rsidRPr="00591DE8">
              <w:rPr>
                <w:rFonts w:ascii="Arial" w:hAnsi="Arial" w:cs="Arial"/>
                <w:color w:val="000000"/>
                <w:sz w:val="21"/>
                <w:szCs w:val="21"/>
              </w:rPr>
              <w:lastRenderedPageBreak/>
              <w:t>544—633</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Воронежская область</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89</w:t>
            </w:r>
          </w:p>
        </w:tc>
        <w:tc>
          <w:tcPr>
            <w:tcW w:w="0" w:type="auto"/>
            <w:hideMark/>
          </w:tcPr>
          <w:p w:rsidR="00591DE8" w:rsidRPr="00591DE8" w:rsidRDefault="00591DE8" w:rsidP="00591DE8">
            <w:pPr>
              <w:overflowPunct/>
              <w:autoSpaceDE/>
              <w:autoSpaceDN/>
              <w:adjustRightInd/>
              <w:spacing w:before="240" w:after="240"/>
              <w:jc w:val="center"/>
              <w:textAlignment w:val="auto"/>
              <w:cnfStyle w:val="000000010000"/>
              <w:rPr>
                <w:rFonts w:ascii="Arial" w:hAnsi="Arial" w:cs="Arial"/>
                <w:color w:val="000000"/>
                <w:sz w:val="21"/>
                <w:szCs w:val="21"/>
              </w:rPr>
            </w:pPr>
            <w:r w:rsidRPr="00591DE8">
              <w:rPr>
                <w:rFonts w:ascii="Arial" w:hAnsi="Arial" w:cs="Arial"/>
                <w:color w:val="000000"/>
                <w:sz w:val="21"/>
                <w:szCs w:val="21"/>
              </w:rPr>
              <w:t>100—520</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r w:rsidRPr="00591DE8">
              <w:rPr>
                <w:rFonts w:ascii="Arial" w:hAnsi="Arial" w:cs="Arial"/>
                <w:color w:val="000000"/>
                <w:sz w:val="21"/>
                <w:szCs w:val="21"/>
              </w:rPr>
              <w:t>участок из нескольких дорог различного значения, проходящий через Нововоронеж и Острогожск.</w:t>
            </w:r>
          </w:p>
        </w:tc>
        <w:tc>
          <w:tcPr>
            <w:tcW w:w="0" w:type="auto"/>
            <w:hideMark/>
          </w:tcPr>
          <w:p w:rsidR="00591DE8" w:rsidRPr="00591DE8" w:rsidRDefault="00591DE8" w:rsidP="00591DE8">
            <w:pPr>
              <w:overflowPunct/>
              <w:autoSpaceDE/>
              <w:autoSpaceDN/>
              <w:adjustRightInd/>
              <w:spacing w:before="240" w:after="240"/>
              <w:textAlignment w:val="auto"/>
              <w:cnfStyle w:val="000000010000"/>
              <w:rPr>
                <w:rFonts w:ascii="Arial" w:hAnsi="Arial" w:cs="Arial"/>
                <w:color w:val="000000"/>
                <w:sz w:val="21"/>
                <w:szCs w:val="21"/>
              </w:rPr>
            </w:pPr>
          </w:p>
        </w:tc>
      </w:tr>
    </w:tbl>
    <w:p w:rsidR="002003E7" w:rsidRDefault="002003E7" w:rsidP="00A21D8B">
      <w:pPr>
        <w:pStyle w:val="49"/>
        <w:shd w:val="clear" w:color="auto" w:fill="auto"/>
        <w:spacing w:before="0" w:after="120" w:line="240" w:lineRule="auto"/>
        <w:ind w:left="23" w:right="40" w:firstLine="0"/>
        <w:jc w:val="both"/>
        <w:rPr>
          <w:rFonts w:ascii="Arial" w:hAnsi="Arial" w:cs="Arial"/>
          <w:sz w:val="24"/>
          <w:szCs w:val="24"/>
        </w:rPr>
      </w:pPr>
    </w:p>
    <w:p w:rsidR="000A3CCB" w:rsidRDefault="00591DE8" w:rsidP="00A21D8B">
      <w:pPr>
        <w:pStyle w:val="49"/>
        <w:shd w:val="clear" w:color="auto" w:fill="auto"/>
        <w:spacing w:before="0" w:after="120" w:line="240" w:lineRule="auto"/>
        <w:ind w:left="23" w:right="40" w:firstLine="0"/>
        <w:jc w:val="both"/>
        <w:rPr>
          <w:rFonts w:ascii="Arial" w:hAnsi="Arial" w:cs="Arial"/>
          <w:sz w:val="24"/>
          <w:szCs w:val="24"/>
        </w:rPr>
      </w:pPr>
      <w:r w:rsidRPr="00591DE8">
        <w:rPr>
          <w:rFonts w:ascii="Arial" w:hAnsi="Arial" w:cs="Arial"/>
          <w:sz w:val="24"/>
          <w:szCs w:val="24"/>
        </w:rPr>
        <w:t>Платные участки в Московской области обслуживаются дочерним обществом ГК «Автодор» (ООО «Автодор-ПД»). Оператором участков на территории Тульской и Липецкой областей в соответствии с концессионными соглашени</w:t>
      </w:r>
      <w:r w:rsidRPr="00591DE8">
        <w:rPr>
          <w:rFonts w:ascii="Arial" w:hAnsi="Arial" w:cs="Arial"/>
          <w:sz w:val="24"/>
          <w:szCs w:val="24"/>
        </w:rPr>
        <w:t>я</w:t>
      </w:r>
      <w:r w:rsidRPr="00591DE8">
        <w:rPr>
          <w:rFonts w:ascii="Arial" w:hAnsi="Arial" w:cs="Arial"/>
          <w:sz w:val="24"/>
          <w:szCs w:val="24"/>
        </w:rPr>
        <w:t>ми является ООО «Объединенные системы сбора платы». На платных учас</w:t>
      </w:r>
      <w:r w:rsidRPr="00591DE8">
        <w:rPr>
          <w:rFonts w:ascii="Arial" w:hAnsi="Arial" w:cs="Arial"/>
          <w:sz w:val="24"/>
          <w:szCs w:val="24"/>
        </w:rPr>
        <w:t>т</w:t>
      </w:r>
      <w:r w:rsidRPr="00591DE8">
        <w:rPr>
          <w:rFonts w:ascii="Arial" w:hAnsi="Arial" w:cs="Arial"/>
          <w:sz w:val="24"/>
          <w:szCs w:val="24"/>
        </w:rPr>
        <w:t>ках трассы для проезда без остановок применяются транспондеры T-pass аналог итальянской системы Telepass. Впервые они применялись на объезде Хлевного.</w:t>
      </w:r>
    </w:p>
    <w:p w:rsidR="00591DE8" w:rsidRDefault="00591DE8" w:rsidP="00591DE8">
      <w:pPr>
        <w:pStyle w:val="100"/>
      </w:pPr>
      <w:bookmarkStart w:id="37" w:name="_Toc467691310"/>
      <w:r>
        <w:t>Перспективы</w:t>
      </w:r>
      <w:bookmarkEnd w:id="37"/>
    </w:p>
    <w:p w:rsidR="00591DE8" w:rsidRDefault="00591DE8" w:rsidP="00A21D8B">
      <w:pPr>
        <w:pStyle w:val="49"/>
        <w:shd w:val="clear" w:color="auto" w:fill="auto"/>
        <w:spacing w:before="0" w:after="120" w:line="240" w:lineRule="auto"/>
        <w:ind w:left="23" w:right="40" w:firstLine="0"/>
        <w:jc w:val="both"/>
        <w:rPr>
          <w:rFonts w:ascii="Arial" w:hAnsi="Arial" w:cs="Arial"/>
          <w:sz w:val="24"/>
          <w:szCs w:val="24"/>
        </w:rPr>
      </w:pPr>
      <w:r w:rsidRPr="00591DE8">
        <w:rPr>
          <w:rFonts w:ascii="Arial" w:hAnsi="Arial" w:cs="Arial"/>
          <w:sz w:val="24"/>
          <w:szCs w:val="24"/>
        </w:rPr>
        <w:t>По завершении реконструкции дорога на всем протяжении будет иметь мин</w:t>
      </w:r>
      <w:r w:rsidRPr="00591DE8">
        <w:rPr>
          <w:rFonts w:ascii="Arial" w:hAnsi="Arial" w:cs="Arial"/>
          <w:sz w:val="24"/>
          <w:szCs w:val="24"/>
        </w:rPr>
        <w:t>и</w:t>
      </w:r>
      <w:r w:rsidRPr="00591DE8">
        <w:rPr>
          <w:rFonts w:ascii="Arial" w:hAnsi="Arial" w:cs="Arial"/>
          <w:sz w:val="24"/>
          <w:szCs w:val="24"/>
        </w:rPr>
        <w:t>мум четыре полосы. ГК «Автодор» будет открывать на дороге новые платные участки, по мере её реконструкции. ГК «Автодор» также планирует открыть вдоль дороги до 22 многофункциональных зон дорожного сервиса, включа</w:t>
      </w:r>
      <w:r w:rsidRPr="00591DE8">
        <w:rPr>
          <w:rFonts w:ascii="Arial" w:hAnsi="Arial" w:cs="Arial"/>
          <w:sz w:val="24"/>
          <w:szCs w:val="24"/>
        </w:rPr>
        <w:t>ю</w:t>
      </w:r>
      <w:r w:rsidRPr="00591DE8">
        <w:rPr>
          <w:rFonts w:ascii="Arial" w:hAnsi="Arial" w:cs="Arial"/>
          <w:sz w:val="24"/>
          <w:szCs w:val="24"/>
        </w:rPr>
        <w:t>щих площадки отдыха, специально отведенные места для курения, туалетные комнаты, заправочные станции, автомойки, ремонтные мастерские, объекты общественного питания и торговли, мотели, пункты медицинской помощи. В 2011—2012 гг. были проведены конкурсы на проектирование и разработку генеральных схем размещения многофункциональных зон дорожного сервиса, конкурсы на привлечение инвесторов к строительству и экспл</w:t>
      </w:r>
      <w:r>
        <w:rPr>
          <w:rFonts w:ascii="Arial" w:hAnsi="Arial" w:cs="Arial"/>
          <w:sz w:val="24"/>
          <w:szCs w:val="24"/>
        </w:rPr>
        <w:t>уатации зон дорожного сервиса</w:t>
      </w:r>
      <w:r w:rsidRPr="00591DE8">
        <w:rPr>
          <w:rFonts w:ascii="Arial" w:hAnsi="Arial" w:cs="Arial"/>
          <w:sz w:val="24"/>
          <w:szCs w:val="24"/>
        </w:rPr>
        <w:t>.</w:t>
      </w:r>
    </w:p>
    <w:p w:rsidR="00591DE8" w:rsidRDefault="00591DE8" w:rsidP="00A21D8B">
      <w:pPr>
        <w:pStyle w:val="49"/>
        <w:shd w:val="clear" w:color="auto" w:fill="auto"/>
        <w:spacing w:before="0" w:after="120" w:line="240" w:lineRule="auto"/>
        <w:ind w:left="23" w:right="40" w:firstLine="0"/>
        <w:jc w:val="both"/>
        <w:rPr>
          <w:rFonts w:ascii="Arial" w:hAnsi="Arial" w:cs="Arial"/>
          <w:sz w:val="24"/>
          <w:szCs w:val="24"/>
        </w:rPr>
      </w:pPr>
    </w:p>
    <w:p w:rsidR="006B1F18" w:rsidRPr="006B1F18" w:rsidRDefault="006B1F18" w:rsidP="00A21D8B">
      <w:pPr>
        <w:pStyle w:val="49"/>
        <w:shd w:val="clear" w:color="auto" w:fill="auto"/>
        <w:spacing w:before="0" w:after="120" w:line="240" w:lineRule="auto"/>
        <w:ind w:left="23" w:right="40" w:firstLine="0"/>
        <w:jc w:val="both"/>
        <w:rPr>
          <w:rFonts w:ascii="Arial" w:hAnsi="Arial" w:cs="Arial"/>
          <w:b/>
          <w:i/>
          <w:sz w:val="24"/>
          <w:szCs w:val="24"/>
        </w:rPr>
      </w:pPr>
      <w:r w:rsidRPr="006B1F18">
        <w:rPr>
          <w:rFonts w:ascii="Arial" w:hAnsi="Arial" w:cs="Arial"/>
          <w:b/>
          <w:i/>
          <w:sz w:val="24"/>
          <w:szCs w:val="24"/>
        </w:rPr>
        <w:t>В месяц по наименее загруженным участкам проезжает почти полми</w:t>
      </w:r>
      <w:r w:rsidRPr="006B1F18">
        <w:rPr>
          <w:rFonts w:ascii="Arial" w:hAnsi="Arial" w:cs="Arial"/>
          <w:b/>
          <w:i/>
          <w:sz w:val="24"/>
          <w:szCs w:val="24"/>
        </w:rPr>
        <w:t>л</w:t>
      </w:r>
      <w:r w:rsidRPr="006B1F18">
        <w:rPr>
          <w:rFonts w:ascii="Arial" w:hAnsi="Arial" w:cs="Arial"/>
          <w:b/>
          <w:i/>
          <w:sz w:val="24"/>
          <w:szCs w:val="24"/>
        </w:rPr>
        <w:t>лиона автомобилей. На тех отрезках, где движение более интенси</w:t>
      </w:r>
      <w:r w:rsidRPr="006B1F18">
        <w:rPr>
          <w:rFonts w:ascii="Arial" w:hAnsi="Arial" w:cs="Arial"/>
          <w:b/>
          <w:i/>
          <w:sz w:val="24"/>
          <w:szCs w:val="24"/>
        </w:rPr>
        <w:t>в</w:t>
      </w:r>
      <w:r w:rsidRPr="006B1F18">
        <w:rPr>
          <w:rFonts w:ascii="Arial" w:hAnsi="Arial" w:cs="Arial"/>
          <w:b/>
          <w:i/>
          <w:sz w:val="24"/>
          <w:szCs w:val="24"/>
        </w:rPr>
        <w:t>ное, - 1,5 миллиона автомобилей. Иными словами, на самых напряженных сегментах магистрали трафик достигает 50 тысяч автомобилей в сутки.</w:t>
      </w:r>
    </w:p>
    <w:p w:rsidR="00591DE8" w:rsidRDefault="006B1F18" w:rsidP="006B1F18">
      <w:pPr>
        <w:pStyle w:val="2"/>
      </w:pPr>
      <w:bookmarkStart w:id="38" w:name="_Toc467691311"/>
      <w:r>
        <w:t>Рынок придорожного сервиса</w:t>
      </w:r>
      <w:bookmarkEnd w:id="38"/>
    </w:p>
    <w:p w:rsidR="00575ABD" w:rsidRDefault="00575ABD" w:rsidP="00575ABD">
      <w:pPr>
        <w:pStyle w:val="100"/>
      </w:pPr>
      <w:bookmarkStart w:id="39" w:name="_Toc467691312"/>
      <w:r>
        <w:t>Структура придорожного сервиса</w:t>
      </w:r>
      <w:bookmarkEnd w:id="39"/>
    </w:p>
    <w:p w:rsidR="006B1F18" w:rsidRDefault="006B1F18" w:rsidP="00A21D8B">
      <w:pPr>
        <w:pStyle w:val="49"/>
        <w:shd w:val="clear" w:color="auto" w:fill="auto"/>
        <w:spacing w:before="0" w:after="120" w:line="240" w:lineRule="auto"/>
        <w:ind w:left="23" w:right="40" w:firstLine="0"/>
        <w:jc w:val="both"/>
        <w:rPr>
          <w:rFonts w:ascii="Arial" w:hAnsi="Arial" w:cs="Arial"/>
          <w:sz w:val="24"/>
          <w:szCs w:val="24"/>
        </w:rPr>
      </w:pPr>
      <w:r w:rsidRPr="006B1F18">
        <w:rPr>
          <w:rFonts w:ascii="Arial" w:hAnsi="Arial" w:cs="Arial"/>
          <w:sz w:val="24"/>
          <w:szCs w:val="24"/>
        </w:rPr>
        <w:t>По данным официальной статистики на дорогах России зафиксировано 1329 объектов придорожного сервиса. Большую их часть составляют АЗС (25%), за ними следуют  различные магазины (как правило, большинство из них, это магазины с автозапчастями и расходными материалами для автомобилей), которые занимают до 24% рынка. Пункты общественного питания занимают в структуре 21%. Наименее распространенными являются пункты технического обслуживания и мотели, которые занимают 9 и 5 процентов соответственно. Кроме этого в структуре существует доля равная 16%, которая принадлежит объектам придорожного сервиса, которые трудно отнести к какой либо опред</w:t>
      </w:r>
      <w:r w:rsidRPr="006B1F18">
        <w:rPr>
          <w:rFonts w:ascii="Arial" w:hAnsi="Arial" w:cs="Arial"/>
          <w:sz w:val="24"/>
          <w:szCs w:val="24"/>
        </w:rPr>
        <w:t>е</w:t>
      </w:r>
      <w:r w:rsidRPr="006B1F18">
        <w:rPr>
          <w:rFonts w:ascii="Arial" w:hAnsi="Arial" w:cs="Arial"/>
          <w:sz w:val="24"/>
          <w:szCs w:val="24"/>
        </w:rPr>
        <w:lastRenderedPageBreak/>
        <w:t>ленной группе. Но, как это часто бывает, данные официальной статистики не всегда совпадают с результатами исследования аналитических групп. По альтернативным данным количество объектов придорожного сервиса  достиг</w:t>
      </w:r>
      <w:r w:rsidRPr="006B1F18">
        <w:rPr>
          <w:rFonts w:ascii="Arial" w:hAnsi="Arial" w:cs="Arial"/>
          <w:sz w:val="24"/>
          <w:szCs w:val="24"/>
        </w:rPr>
        <w:t>а</w:t>
      </w:r>
      <w:r w:rsidRPr="006B1F18">
        <w:rPr>
          <w:rFonts w:ascii="Arial" w:hAnsi="Arial" w:cs="Arial"/>
          <w:sz w:val="24"/>
          <w:szCs w:val="24"/>
        </w:rPr>
        <w:t>ет до 5300 единиц, в том числе 45% это автозаправочные станции различных типов, 39% - пункты общественного питания, 10% - мотели и гостиницы. Оставшиеся 7% занимают СТО.</w:t>
      </w:r>
    </w:p>
    <w:p w:rsidR="006B1F18" w:rsidRDefault="006B1F18" w:rsidP="006B1F18">
      <w:pPr>
        <w:pStyle w:val="120"/>
      </w:pPr>
      <w:r>
        <w:t xml:space="preserve">Рисунок </w:t>
      </w:r>
      <w:r w:rsidR="00FB2536">
        <w:fldChar w:fldCharType="begin"/>
      </w:r>
      <w:r>
        <w:instrText xml:space="preserve"> SEQ Рисунок \* ARABIC </w:instrText>
      </w:r>
      <w:r w:rsidR="00FB2536">
        <w:fldChar w:fldCharType="separate"/>
      </w:r>
      <w:r w:rsidR="00CB03E2">
        <w:rPr>
          <w:noProof/>
        </w:rPr>
        <w:t>1</w:t>
      </w:r>
      <w:r w:rsidR="00FB2536">
        <w:fldChar w:fldCharType="end"/>
      </w:r>
      <w:r>
        <w:t>.Структура придорожного бизнеса в России по данным офиц</w:t>
      </w:r>
      <w:r>
        <w:t>и</w:t>
      </w:r>
      <w:r>
        <w:t>альной статистике</w:t>
      </w:r>
    </w:p>
    <w:p w:rsidR="006B1F18" w:rsidRDefault="006B1F18" w:rsidP="00A21D8B">
      <w:pPr>
        <w:pStyle w:val="49"/>
        <w:shd w:val="clear" w:color="auto" w:fill="auto"/>
        <w:spacing w:before="0" w:after="120" w:line="240" w:lineRule="auto"/>
        <w:ind w:left="23" w:right="40" w:firstLine="0"/>
        <w:jc w:val="both"/>
        <w:rPr>
          <w:rFonts w:ascii="Arial" w:hAnsi="Arial" w:cs="Arial"/>
          <w:noProof/>
          <w:sz w:val="24"/>
          <w:szCs w:val="24"/>
        </w:rPr>
      </w:pPr>
    </w:p>
    <w:p w:rsidR="006B1F18" w:rsidRDefault="006B1F18" w:rsidP="006B1F18">
      <w:pPr>
        <w:pStyle w:val="49"/>
        <w:shd w:val="clear" w:color="auto" w:fill="auto"/>
        <w:spacing w:before="0" w:after="120" w:line="240" w:lineRule="auto"/>
        <w:ind w:left="23" w:right="40" w:firstLine="0"/>
        <w:jc w:val="center"/>
        <w:rPr>
          <w:rFonts w:ascii="Arial" w:hAnsi="Arial" w:cs="Arial"/>
          <w:sz w:val="24"/>
          <w:szCs w:val="24"/>
        </w:rPr>
      </w:pPr>
      <w:r>
        <w:rPr>
          <w:rFonts w:ascii="Arial" w:hAnsi="Arial" w:cs="Arial"/>
          <w:noProof/>
          <w:sz w:val="24"/>
          <w:szCs w:val="24"/>
        </w:rPr>
        <w:drawing>
          <wp:inline distT="0" distB="0" distL="0" distR="0">
            <wp:extent cx="3581400" cy="21184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875"/>
                    <a:stretch/>
                  </pic:blipFill>
                  <pic:spPr bwMode="auto">
                    <a:xfrm>
                      <a:off x="0" y="0"/>
                      <a:ext cx="3584442" cy="21202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1F18" w:rsidRDefault="006B1F18" w:rsidP="006B1F18">
      <w:pPr>
        <w:pStyle w:val="120"/>
      </w:pPr>
      <w:r>
        <w:t xml:space="preserve">Рисунок </w:t>
      </w:r>
      <w:r w:rsidR="00FB2536">
        <w:fldChar w:fldCharType="begin"/>
      </w:r>
      <w:r>
        <w:instrText xml:space="preserve"> SEQ Рисунок \* ARABIC </w:instrText>
      </w:r>
      <w:r w:rsidR="00FB2536">
        <w:fldChar w:fldCharType="separate"/>
      </w:r>
      <w:r w:rsidR="00CB03E2">
        <w:rPr>
          <w:noProof/>
        </w:rPr>
        <w:t>2</w:t>
      </w:r>
      <w:r w:rsidR="00FB2536">
        <w:fldChar w:fldCharType="end"/>
      </w:r>
      <w:r>
        <w:t>. Структура придорожного бизнеса в России по данным анал</w:t>
      </w:r>
      <w:r>
        <w:t>и</w:t>
      </w:r>
      <w:r>
        <w:t>тических групп</w:t>
      </w:r>
    </w:p>
    <w:p w:rsidR="006B1F18" w:rsidRDefault="006B1F18" w:rsidP="00A21D8B">
      <w:pPr>
        <w:pStyle w:val="49"/>
        <w:shd w:val="clear" w:color="auto" w:fill="auto"/>
        <w:spacing w:before="0" w:after="120" w:line="240" w:lineRule="auto"/>
        <w:ind w:left="23" w:right="40" w:firstLine="0"/>
        <w:jc w:val="both"/>
        <w:rPr>
          <w:rFonts w:ascii="Arial" w:hAnsi="Arial" w:cs="Arial"/>
          <w:noProof/>
          <w:sz w:val="24"/>
          <w:szCs w:val="24"/>
        </w:rPr>
      </w:pPr>
    </w:p>
    <w:p w:rsidR="006B1F18" w:rsidRDefault="006B1F18" w:rsidP="006B1F18">
      <w:pPr>
        <w:pStyle w:val="49"/>
        <w:shd w:val="clear" w:color="auto" w:fill="auto"/>
        <w:spacing w:before="0" w:after="120" w:line="240" w:lineRule="auto"/>
        <w:ind w:left="23" w:right="40" w:firstLine="0"/>
        <w:jc w:val="center"/>
        <w:rPr>
          <w:rFonts w:ascii="Arial" w:hAnsi="Arial" w:cs="Arial"/>
          <w:sz w:val="24"/>
          <w:szCs w:val="24"/>
        </w:rPr>
      </w:pPr>
      <w:r>
        <w:rPr>
          <w:rFonts w:ascii="Arial" w:hAnsi="Arial" w:cs="Arial"/>
          <w:noProof/>
          <w:sz w:val="24"/>
          <w:szCs w:val="24"/>
        </w:rPr>
        <w:drawing>
          <wp:inline distT="0" distB="0" distL="0" distR="0">
            <wp:extent cx="3914775" cy="22906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727"/>
                    <a:stretch/>
                  </pic:blipFill>
                  <pic:spPr bwMode="auto">
                    <a:xfrm>
                      <a:off x="0" y="0"/>
                      <a:ext cx="3918100" cy="22926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1F18" w:rsidRPr="006B1F18" w:rsidRDefault="006B1F18" w:rsidP="006B1F18">
      <w:pPr>
        <w:pStyle w:val="49"/>
        <w:spacing w:after="120"/>
        <w:ind w:left="23" w:right="40"/>
        <w:rPr>
          <w:rFonts w:ascii="Arial" w:hAnsi="Arial" w:cs="Arial"/>
          <w:sz w:val="24"/>
          <w:szCs w:val="24"/>
        </w:rPr>
      </w:pPr>
      <w:r w:rsidRPr="006B1F18">
        <w:rPr>
          <w:rFonts w:ascii="Arial" w:hAnsi="Arial" w:cs="Arial"/>
          <w:sz w:val="24"/>
          <w:szCs w:val="24"/>
        </w:rPr>
        <w:t>Наиболее серьёзными проблемами, присущими отрасли придорожного сервиса в России, являются:</w:t>
      </w:r>
    </w:p>
    <w:p w:rsidR="006B1F18" w:rsidRDefault="006B1F18" w:rsidP="006B1F18">
      <w:pPr>
        <w:pStyle w:val="49"/>
        <w:numPr>
          <w:ilvl w:val="0"/>
          <w:numId w:val="42"/>
        </w:numPr>
        <w:spacing w:after="120"/>
        <w:ind w:left="23" w:right="40"/>
        <w:rPr>
          <w:rFonts w:ascii="Arial" w:hAnsi="Arial" w:cs="Arial"/>
          <w:sz w:val="24"/>
          <w:szCs w:val="24"/>
        </w:rPr>
      </w:pPr>
      <w:r w:rsidRPr="006B1F18">
        <w:rPr>
          <w:rFonts w:ascii="Arial" w:hAnsi="Arial" w:cs="Arial"/>
          <w:sz w:val="24"/>
          <w:szCs w:val="24"/>
        </w:rPr>
        <w:t>Низкий уровень сервиса;</w:t>
      </w:r>
    </w:p>
    <w:p w:rsidR="006B1F18" w:rsidRDefault="006B1F18" w:rsidP="006B1F18">
      <w:pPr>
        <w:pStyle w:val="49"/>
        <w:numPr>
          <w:ilvl w:val="0"/>
          <w:numId w:val="42"/>
        </w:numPr>
        <w:spacing w:after="120"/>
        <w:ind w:left="23" w:right="40"/>
        <w:rPr>
          <w:rFonts w:ascii="Arial" w:hAnsi="Arial" w:cs="Arial"/>
          <w:sz w:val="24"/>
          <w:szCs w:val="24"/>
        </w:rPr>
      </w:pPr>
      <w:r w:rsidRPr="006B1F18">
        <w:rPr>
          <w:rFonts w:ascii="Arial" w:hAnsi="Arial" w:cs="Arial"/>
          <w:sz w:val="24"/>
          <w:szCs w:val="24"/>
        </w:rPr>
        <w:t>Неравномерное размещение объектов дорожного сервиса на трассах как федерального, так и регионального значения;</w:t>
      </w:r>
    </w:p>
    <w:p w:rsidR="00575ABD" w:rsidRDefault="006B1F18" w:rsidP="006B1F18">
      <w:pPr>
        <w:pStyle w:val="49"/>
        <w:numPr>
          <w:ilvl w:val="0"/>
          <w:numId w:val="42"/>
        </w:numPr>
        <w:spacing w:after="120"/>
        <w:ind w:left="23" w:right="40"/>
        <w:rPr>
          <w:rFonts w:ascii="Arial" w:hAnsi="Arial" w:cs="Arial"/>
          <w:sz w:val="24"/>
          <w:szCs w:val="24"/>
        </w:rPr>
      </w:pPr>
      <w:r w:rsidRPr="006B1F18">
        <w:rPr>
          <w:rFonts w:ascii="Arial" w:hAnsi="Arial" w:cs="Arial"/>
          <w:sz w:val="24"/>
          <w:szCs w:val="24"/>
        </w:rPr>
        <w:t>Отсутствие достаточной степени квалификации работников придорожного сервиса, что приводит к низкой культуре обслуживания и качеству сервиса;</w:t>
      </w:r>
    </w:p>
    <w:p w:rsidR="00575ABD" w:rsidRDefault="006B1F18" w:rsidP="006B1F18">
      <w:pPr>
        <w:pStyle w:val="49"/>
        <w:numPr>
          <w:ilvl w:val="0"/>
          <w:numId w:val="42"/>
        </w:numPr>
        <w:spacing w:after="120"/>
        <w:ind w:left="23" w:right="40"/>
        <w:rPr>
          <w:rFonts w:ascii="Arial" w:hAnsi="Arial" w:cs="Arial"/>
          <w:sz w:val="24"/>
          <w:szCs w:val="24"/>
        </w:rPr>
      </w:pPr>
      <w:r w:rsidRPr="00575ABD">
        <w:rPr>
          <w:rFonts w:ascii="Arial" w:hAnsi="Arial" w:cs="Arial"/>
          <w:sz w:val="24"/>
          <w:szCs w:val="24"/>
        </w:rPr>
        <w:lastRenderedPageBreak/>
        <w:t>Выраженный дефицит объектов, оказывающих комплекс услуг участникам дорожного движения;</w:t>
      </w:r>
    </w:p>
    <w:p w:rsidR="00575ABD" w:rsidRDefault="006B1F18" w:rsidP="006B1F18">
      <w:pPr>
        <w:pStyle w:val="49"/>
        <w:numPr>
          <w:ilvl w:val="0"/>
          <w:numId w:val="42"/>
        </w:numPr>
        <w:shd w:val="clear" w:color="auto" w:fill="auto"/>
        <w:spacing w:before="0" w:after="120" w:line="240" w:lineRule="auto"/>
        <w:ind w:left="23" w:right="40" w:firstLine="0"/>
        <w:rPr>
          <w:rFonts w:ascii="Arial" w:hAnsi="Arial" w:cs="Arial"/>
          <w:sz w:val="24"/>
          <w:szCs w:val="24"/>
        </w:rPr>
      </w:pPr>
      <w:r w:rsidRPr="00575ABD">
        <w:rPr>
          <w:rFonts w:ascii="Arial" w:hAnsi="Arial" w:cs="Arial"/>
          <w:sz w:val="24"/>
          <w:szCs w:val="24"/>
        </w:rPr>
        <w:t>Отсутствие не только реальной поддержки со стороны региональных и федеральных органов власти, но и нестабильной организационно-правовой системе, не имеющей четких норм, правил по размещению и составу объектов;</w:t>
      </w:r>
    </w:p>
    <w:p w:rsidR="006B1F18" w:rsidRPr="00575ABD" w:rsidRDefault="006B1F18" w:rsidP="006B1F18">
      <w:pPr>
        <w:pStyle w:val="49"/>
        <w:numPr>
          <w:ilvl w:val="0"/>
          <w:numId w:val="42"/>
        </w:numPr>
        <w:shd w:val="clear" w:color="auto" w:fill="auto"/>
        <w:spacing w:before="0" w:after="120" w:line="240" w:lineRule="auto"/>
        <w:ind w:left="23" w:right="40" w:firstLine="0"/>
        <w:rPr>
          <w:rFonts w:ascii="Arial" w:hAnsi="Arial" w:cs="Arial"/>
          <w:sz w:val="24"/>
          <w:szCs w:val="24"/>
        </w:rPr>
      </w:pPr>
      <w:r w:rsidRPr="00575ABD">
        <w:rPr>
          <w:rFonts w:ascii="Arial" w:hAnsi="Arial" w:cs="Arial"/>
          <w:sz w:val="24"/>
          <w:szCs w:val="24"/>
        </w:rPr>
        <w:t>У большинства объектов отсутствует информация о размещении, сост</w:t>
      </w:r>
      <w:r w:rsidRPr="00575ABD">
        <w:rPr>
          <w:rFonts w:ascii="Arial" w:hAnsi="Arial" w:cs="Arial"/>
          <w:sz w:val="24"/>
          <w:szCs w:val="24"/>
        </w:rPr>
        <w:t>а</w:t>
      </w:r>
      <w:r w:rsidRPr="00575ABD">
        <w:rPr>
          <w:rFonts w:ascii="Arial" w:hAnsi="Arial" w:cs="Arial"/>
          <w:sz w:val="24"/>
          <w:szCs w:val="24"/>
        </w:rPr>
        <w:t>ве и качестве оказываемых услуг.</w:t>
      </w:r>
    </w:p>
    <w:p w:rsidR="006B1F18" w:rsidRDefault="006B1F18" w:rsidP="00A21D8B">
      <w:pPr>
        <w:pStyle w:val="49"/>
        <w:shd w:val="clear" w:color="auto" w:fill="auto"/>
        <w:spacing w:before="0" w:after="120" w:line="240" w:lineRule="auto"/>
        <w:ind w:left="23" w:right="40" w:firstLine="0"/>
        <w:jc w:val="both"/>
        <w:rPr>
          <w:rFonts w:ascii="Arial" w:hAnsi="Arial" w:cs="Arial"/>
          <w:sz w:val="24"/>
          <w:szCs w:val="24"/>
        </w:rPr>
      </w:pPr>
    </w:p>
    <w:p w:rsidR="006B1F18" w:rsidRDefault="00575ABD" w:rsidP="00A21D8B">
      <w:pPr>
        <w:pStyle w:val="49"/>
        <w:shd w:val="clear" w:color="auto" w:fill="auto"/>
        <w:spacing w:before="0" w:after="120" w:line="240" w:lineRule="auto"/>
        <w:ind w:left="23" w:right="40" w:firstLine="0"/>
        <w:jc w:val="both"/>
        <w:rPr>
          <w:rFonts w:ascii="Arial" w:hAnsi="Arial" w:cs="Arial"/>
          <w:sz w:val="24"/>
          <w:szCs w:val="24"/>
        </w:rPr>
      </w:pPr>
      <w:r w:rsidRPr="00575ABD">
        <w:rPr>
          <w:rFonts w:ascii="Arial" w:hAnsi="Arial" w:cs="Arial"/>
          <w:sz w:val="24"/>
          <w:szCs w:val="24"/>
        </w:rPr>
        <w:t>По данным все той же статистики ГК «Автодор» практически до 70% объектов придорожного сервиса не соответствуют требованиям санитарных норм и обустройства территории, 40% объектов не имеют места под парковку и стоянку автомобилей, у 30% отсутствует даже такие элементарные гигиенич</w:t>
      </w:r>
      <w:r w:rsidRPr="00575ABD">
        <w:rPr>
          <w:rFonts w:ascii="Arial" w:hAnsi="Arial" w:cs="Arial"/>
          <w:sz w:val="24"/>
          <w:szCs w:val="24"/>
        </w:rPr>
        <w:t>е</w:t>
      </w:r>
      <w:r w:rsidRPr="00575ABD">
        <w:rPr>
          <w:rFonts w:ascii="Arial" w:hAnsi="Arial" w:cs="Arial"/>
          <w:sz w:val="24"/>
          <w:szCs w:val="24"/>
        </w:rPr>
        <w:t>ские удобства как туалет. В результате остается совсем немного мест, где потребитель может хоть как то удовлетворить свои потребности в отдыхе.</w:t>
      </w: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Не исключено</w:t>
      </w:r>
      <w:r>
        <w:rPr>
          <w:rFonts w:ascii="Arial" w:hAnsi="Arial" w:cs="Arial"/>
          <w:sz w:val="24"/>
          <w:szCs w:val="24"/>
        </w:rPr>
        <w:t>,</w:t>
      </w:r>
      <w:r w:rsidRPr="00575ABD">
        <w:rPr>
          <w:rFonts w:ascii="Arial" w:hAnsi="Arial" w:cs="Arial"/>
          <w:sz w:val="24"/>
          <w:szCs w:val="24"/>
        </w:rPr>
        <w:t xml:space="preserve"> что именно текущее состояние придорожного сервиса привле</w:t>
      </w:r>
      <w:r w:rsidRPr="00575ABD">
        <w:rPr>
          <w:rFonts w:ascii="Arial" w:hAnsi="Arial" w:cs="Arial"/>
          <w:sz w:val="24"/>
          <w:szCs w:val="24"/>
        </w:rPr>
        <w:t>к</w:t>
      </w:r>
      <w:r w:rsidRPr="00575ABD">
        <w:rPr>
          <w:rFonts w:ascii="Arial" w:hAnsi="Arial" w:cs="Arial"/>
          <w:sz w:val="24"/>
          <w:szCs w:val="24"/>
        </w:rPr>
        <w:t>ло к себе внимание крупных структур. На рынке существует потребность в качественных услугах и сетевых объектах предоставляющих полный комплекс услуг, необходимых участникам дорожного движения.</w:t>
      </w:r>
    </w:p>
    <w:p w:rsidR="00575ABD" w:rsidRDefault="00575ABD" w:rsidP="00575ABD">
      <w:pPr>
        <w:pStyle w:val="49"/>
        <w:shd w:val="clear" w:color="auto" w:fill="auto"/>
        <w:spacing w:before="0" w:after="120" w:line="240" w:lineRule="auto"/>
        <w:ind w:left="23" w:right="40" w:firstLine="0"/>
        <w:jc w:val="both"/>
        <w:rPr>
          <w:rFonts w:ascii="Arial" w:hAnsi="Arial" w:cs="Arial"/>
          <w:sz w:val="24"/>
          <w:szCs w:val="24"/>
        </w:rPr>
      </w:pPr>
      <w:r w:rsidRPr="00575ABD">
        <w:rPr>
          <w:rFonts w:ascii="Arial" w:hAnsi="Arial" w:cs="Arial"/>
          <w:sz w:val="24"/>
          <w:szCs w:val="24"/>
        </w:rPr>
        <w:t>Особое внимание привлекает к себе федеральная программа, курируемая ГК «Автодор». Её суть заключается в обустройстве крупнейших федеральных трасс многофункциональными сервисными центрами, только по трассе М-</w:t>
      </w:r>
      <w:r>
        <w:rPr>
          <w:rFonts w:ascii="Arial" w:hAnsi="Arial" w:cs="Arial"/>
          <w:sz w:val="24"/>
          <w:szCs w:val="24"/>
        </w:rPr>
        <w:t>4 «Дон» планируется возведение 2</w:t>
      </w:r>
      <w:r w:rsidRPr="00575ABD">
        <w:rPr>
          <w:rFonts w:ascii="Arial" w:hAnsi="Arial" w:cs="Arial"/>
          <w:sz w:val="24"/>
          <w:szCs w:val="24"/>
        </w:rPr>
        <w:t>3 комплексных объектов. В соответствии с проектными решениями в состав данных комплексов будут входить: места для стоянки легковых и грузовых автомобилей, автобусов; многотопливную запр</w:t>
      </w:r>
      <w:r w:rsidRPr="00575ABD">
        <w:rPr>
          <w:rFonts w:ascii="Arial" w:hAnsi="Arial" w:cs="Arial"/>
          <w:sz w:val="24"/>
          <w:szCs w:val="24"/>
        </w:rPr>
        <w:t>а</w:t>
      </w:r>
      <w:r w:rsidRPr="00575ABD">
        <w:rPr>
          <w:rFonts w:ascii="Arial" w:hAnsi="Arial" w:cs="Arial"/>
          <w:sz w:val="24"/>
          <w:szCs w:val="24"/>
        </w:rPr>
        <w:t>вочную станцию; объекты общественного питания; зоны отдыха для дальн</w:t>
      </w:r>
      <w:r w:rsidRPr="00575ABD">
        <w:rPr>
          <w:rFonts w:ascii="Arial" w:hAnsi="Arial" w:cs="Arial"/>
          <w:sz w:val="24"/>
          <w:szCs w:val="24"/>
        </w:rPr>
        <w:t>о</w:t>
      </w:r>
      <w:r w:rsidRPr="00575ABD">
        <w:rPr>
          <w:rFonts w:ascii="Arial" w:hAnsi="Arial" w:cs="Arial"/>
          <w:sz w:val="24"/>
          <w:szCs w:val="24"/>
        </w:rPr>
        <w:t>бойщиков и автотуристов, со специально отведенными местами для курения; станцию технического обслуживания; пункт медицинской помощи; туалеты; магазины; мотель; автомойку; душевые, прачечную; мусоросборники; средства связи.Не исключено что именно текущее состояние придорожного сервиса привлекло к себе внимание крупных структур. На рынке существует потре</w:t>
      </w:r>
      <w:r w:rsidRPr="00575ABD">
        <w:rPr>
          <w:rFonts w:ascii="Arial" w:hAnsi="Arial" w:cs="Arial"/>
          <w:sz w:val="24"/>
          <w:szCs w:val="24"/>
        </w:rPr>
        <w:t>б</w:t>
      </w:r>
      <w:r w:rsidRPr="00575ABD">
        <w:rPr>
          <w:rFonts w:ascii="Arial" w:hAnsi="Arial" w:cs="Arial"/>
          <w:sz w:val="24"/>
          <w:szCs w:val="24"/>
        </w:rPr>
        <w:t>ность в качественных услугах и сетевых объектах предоставляющих полный комплекс услуг, необходимых участникам дорожного движения.</w:t>
      </w: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p>
    <w:p w:rsidR="009D3B55" w:rsidRDefault="009D3B55" w:rsidP="00575ABD">
      <w:pPr>
        <w:pStyle w:val="49"/>
        <w:shd w:val="clear" w:color="auto" w:fill="auto"/>
        <w:spacing w:before="0" w:after="120" w:line="240" w:lineRule="auto"/>
        <w:ind w:left="23" w:right="40" w:firstLine="0"/>
        <w:jc w:val="both"/>
        <w:rPr>
          <w:rFonts w:ascii="Arial" w:hAnsi="Arial" w:cs="Arial"/>
          <w:sz w:val="24"/>
          <w:szCs w:val="24"/>
        </w:rPr>
      </w:pPr>
      <w:bookmarkStart w:id="40" w:name="_GoBack"/>
      <w:bookmarkEnd w:id="40"/>
    </w:p>
    <w:p w:rsidR="00575ABD" w:rsidRPr="00575ABD" w:rsidRDefault="00575ABD" w:rsidP="00575ABD">
      <w:pPr>
        <w:pStyle w:val="120"/>
      </w:pPr>
      <w:r w:rsidRPr="00575ABD">
        <w:t xml:space="preserve">Рисунок </w:t>
      </w:r>
      <w:r w:rsidR="00FB2536" w:rsidRPr="00575ABD">
        <w:fldChar w:fldCharType="begin"/>
      </w:r>
      <w:r w:rsidRPr="00575ABD">
        <w:instrText xml:space="preserve"> SEQ Рисунок \* ARABIC </w:instrText>
      </w:r>
      <w:r w:rsidR="00FB2536" w:rsidRPr="00575ABD">
        <w:fldChar w:fldCharType="separate"/>
      </w:r>
      <w:r w:rsidR="00CB03E2">
        <w:rPr>
          <w:noProof/>
        </w:rPr>
        <w:t>3</w:t>
      </w:r>
      <w:r w:rsidR="00FB2536" w:rsidRPr="00575ABD">
        <w:fldChar w:fldCharType="end"/>
      </w:r>
      <w:r w:rsidRPr="00575ABD">
        <w:t>. Структура транспортного потока</w:t>
      </w:r>
    </w:p>
    <w:p w:rsidR="00575ABD" w:rsidRDefault="00575ABD" w:rsidP="00575ABD">
      <w:pPr>
        <w:pStyle w:val="49"/>
        <w:shd w:val="clear" w:color="auto" w:fill="auto"/>
        <w:spacing w:before="0" w:after="120" w:line="240" w:lineRule="auto"/>
        <w:ind w:left="23" w:right="40" w:firstLine="0"/>
        <w:jc w:val="both"/>
        <w:rPr>
          <w:rFonts w:ascii="Arial" w:hAnsi="Arial" w:cs="Arial"/>
          <w:noProof/>
          <w:sz w:val="24"/>
          <w:szCs w:val="24"/>
        </w:rPr>
      </w:pPr>
    </w:p>
    <w:p w:rsidR="00575ABD" w:rsidRDefault="00575ABD" w:rsidP="00575ABD">
      <w:pPr>
        <w:pStyle w:val="49"/>
        <w:shd w:val="clear" w:color="auto" w:fill="auto"/>
        <w:spacing w:before="0" w:after="120" w:line="240" w:lineRule="auto"/>
        <w:ind w:left="23" w:right="40" w:firstLine="0"/>
        <w:jc w:val="center"/>
        <w:rPr>
          <w:rFonts w:ascii="Arial" w:hAnsi="Arial" w:cs="Arial"/>
          <w:sz w:val="24"/>
          <w:szCs w:val="24"/>
        </w:rPr>
      </w:pPr>
      <w:r>
        <w:rPr>
          <w:rFonts w:ascii="Arial" w:hAnsi="Arial" w:cs="Arial"/>
          <w:noProof/>
          <w:sz w:val="24"/>
          <w:szCs w:val="24"/>
        </w:rPr>
        <w:drawing>
          <wp:inline distT="0" distB="0" distL="0" distR="0">
            <wp:extent cx="3754074" cy="2495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76"/>
                    <a:stretch/>
                  </pic:blipFill>
                  <pic:spPr bwMode="auto">
                    <a:xfrm>
                      <a:off x="0" y="0"/>
                      <a:ext cx="3757262" cy="24976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5ABD" w:rsidRPr="00575ABD" w:rsidRDefault="00575ABD" w:rsidP="00575ABD">
      <w:pPr>
        <w:pStyle w:val="49"/>
        <w:spacing w:after="120"/>
        <w:ind w:left="23" w:right="40" w:hanging="23"/>
        <w:jc w:val="both"/>
        <w:rPr>
          <w:rFonts w:ascii="Arial" w:hAnsi="Arial" w:cs="Arial"/>
          <w:sz w:val="24"/>
          <w:szCs w:val="24"/>
        </w:rPr>
      </w:pPr>
      <w:r>
        <w:rPr>
          <w:rFonts w:ascii="Arial" w:hAnsi="Arial" w:cs="Arial"/>
          <w:sz w:val="24"/>
          <w:szCs w:val="24"/>
        </w:rPr>
        <w:t>П</w:t>
      </w:r>
      <w:r w:rsidRPr="00575ABD">
        <w:rPr>
          <w:rFonts w:ascii="Arial" w:hAnsi="Arial" w:cs="Arial"/>
          <w:sz w:val="24"/>
          <w:szCs w:val="24"/>
        </w:rPr>
        <w:t>еречень услуг сформирован исходя из потребностей участников транспортн</w:t>
      </w:r>
      <w:r w:rsidRPr="00575ABD">
        <w:rPr>
          <w:rFonts w:ascii="Arial" w:hAnsi="Arial" w:cs="Arial"/>
          <w:sz w:val="24"/>
          <w:szCs w:val="24"/>
        </w:rPr>
        <w:t>о</w:t>
      </w:r>
      <w:r w:rsidRPr="00575ABD">
        <w:rPr>
          <w:rFonts w:ascii="Arial" w:hAnsi="Arial" w:cs="Arial"/>
          <w:sz w:val="24"/>
          <w:szCs w:val="24"/>
        </w:rPr>
        <w:t>го потока на дорогах России. Традиционно выделяют 3 целевые категории: это водители легковых автомобилей, водители грузовых автомобилей, а также водители и пассажиры межрегиональных автобусов. Структура составляет соответственно 55-60%, 35-40% и 4-5%. Структура и состав может существе</w:t>
      </w:r>
      <w:r w:rsidRPr="00575ABD">
        <w:rPr>
          <w:rFonts w:ascii="Arial" w:hAnsi="Arial" w:cs="Arial"/>
          <w:sz w:val="24"/>
          <w:szCs w:val="24"/>
        </w:rPr>
        <w:t>н</w:t>
      </w:r>
      <w:r w:rsidRPr="00575ABD">
        <w:rPr>
          <w:rFonts w:ascii="Arial" w:hAnsi="Arial" w:cs="Arial"/>
          <w:sz w:val="24"/>
          <w:szCs w:val="24"/>
        </w:rPr>
        <w:t>ным образом изменяться под  воздействием факторов сезонности, располож</w:t>
      </w:r>
      <w:r w:rsidRPr="00575ABD">
        <w:rPr>
          <w:rFonts w:ascii="Arial" w:hAnsi="Arial" w:cs="Arial"/>
          <w:sz w:val="24"/>
          <w:szCs w:val="24"/>
        </w:rPr>
        <w:t>е</w:t>
      </w:r>
      <w:r w:rsidRPr="00575ABD">
        <w:rPr>
          <w:rFonts w:ascii="Arial" w:hAnsi="Arial" w:cs="Arial"/>
          <w:sz w:val="24"/>
          <w:szCs w:val="24"/>
        </w:rPr>
        <w:t>ния участка трассы и близости крупных населенных пунктов.</w:t>
      </w: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Рынок придорожного сервиса в России находится на границе стихийного и развивающегося рынка. С одной стороны, сфера услуг придорожного хозяйс</w:t>
      </w:r>
      <w:r w:rsidRPr="00575ABD">
        <w:rPr>
          <w:rFonts w:ascii="Arial" w:hAnsi="Arial" w:cs="Arial"/>
          <w:sz w:val="24"/>
          <w:szCs w:val="24"/>
        </w:rPr>
        <w:t>т</w:t>
      </w:r>
      <w:r w:rsidRPr="00575ABD">
        <w:rPr>
          <w:rFonts w:ascii="Arial" w:hAnsi="Arial" w:cs="Arial"/>
          <w:sz w:val="24"/>
          <w:szCs w:val="24"/>
        </w:rPr>
        <w:t>ва представлена частным бизнесом и объектами бытовых услуг населенных пунктов, на территории которых они располагаются, (следует отметить низкое качество оказываемых услуг). С другой стороны, на рынке формируется концепция размещения крупных сетевых объектов оказывающих широкий комплекс услуг участникам дорожного движения.</w:t>
      </w:r>
    </w:p>
    <w:p w:rsidR="00575ABD" w:rsidRPr="00575ABD" w:rsidRDefault="00575ABD" w:rsidP="00575ABD">
      <w:pPr>
        <w:pStyle w:val="100"/>
      </w:pPr>
      <w:bookmarkStart w:id="41" w:name="_Toc467691313"/>
      <w:r w:rsidRPr="00575ABD">
        <w:t>Тенденции развития отрасли</w:t>
      </w:r>
      <w:bookmarkEnd w:id="41"/>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 xml:space="preserve"> Основной тенденцией развития рынка придорожного сервиса можно назвать рост потребительских требований к составу и качеству реализуемых товаров и услуг. Клиенты предпочитают пользоваться услугами известных брендов и приобретать их продукцию, ожидая получить высокое качество сервиса.</w:t>
      </w: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Следует отметить возрастающее влияние сети «Internet» на продвижение бизнеса. В ней существует множество форумов и социальных сетей, где потенциальные потребители делятся своими впечатлениями и рекомендаци</w:t>
      </w:r>
      <w:r w:rsidRPr="00575ABD">
        <w:rPr>
          <w:rFonts w:ascii="Arial" w:hAnsi="Arial" w:cs="Arial"/>
          <w:sz w:val="24"/>
          <w:szCs w:val="24"/>
        </w:rPr>
        <w:t>я</w:t>
      </w:r>
      <w:r w:rsidRPr="00575ABD">
        <w:rPr>
          <w:rFonts w:ascii="Arial" w:hAnsi="Arial" w:cs="Arial"/>
          <w:sz w:val="24"/>
          <w:szCs w:val="24"/>
        </w:rPr>
        <w:t>ми, как о составе объектов придорожного сервиса на маршруте, так и об их качественных характеристиках. Кроме того, при прокладывании маршрута автотуристы часто отдают предпочтения объектам, имеющим сайт-визитку с информацией о своем расположении, составе и стоимости услуг.</w:t>
      </w: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Помимо прочего, усиливается государственный контроль над сферой прид</w:t>
      </w:r>
      <w:r w:rsidRPr="00575ABD">
        <w:rPr>
          <w:rFonts w:ascii="Arial" w:hAnsi="Arial" w:cs="Arial"/>
          <w:sz w:val="24"/>
          <w:szCs w:val="24"/>
        </w:rPr>
        <w:t>о</w:t>
      </w:r>
      <w:r w:rsidRPr="00575ABD">
        <w:rPr>
          <w:rFonts w:ascii="Arial" w:hAnsi="Arial" w:cs="Arial"/>
          <w:sz w:val="24"/>
          <w:szCs w:val="24"/>
        </w:rPr>
        <w:t xml:space="preserve">рожного сервиса. Это объясняется высокой степенью значимости системы автомобильных дорог и автотранспорта, а также необходимостью обеспечения </w:t>
      </w:r>
      <w:r w:rsidRPr="00575ABD">
        <w:rPr>
          <w:rFonts w:ascii="Arial" w:hAnsi="Arial" w:cs="Arial"/>
          <w:sz w:val="24"/>
          <w:szCs w:val="24"/>
        </w:rPr>
        <w:lastRenderedPageBreak/>
        <w:t>безопасности на трассах. Органы власти оказывают непосредственное вли</w:t>
      </w:r>
      <w:r w:rsidRPr="00575ABD">
        <w:rPr>
          <w:rFonts w:ascii="Arial" w:hAnsi="Arial" w:cs="Arial"/>
          <w:sz w:val="24"/>
          <w:szCs w:val="24"/>
        </w:rPr>
        <w:t>я</w:t>
      </w:r>
      <w:r w:rsidRPr="00575ABD">
        <w:rPr>
          <w:rFonts w:ascii="Arial" w:hAnsi="Arial" w:cs="Arial"/>
          <w:sz w:val="24"/>
          <w:szCs w:val="24"/>
        </w:rPr>
        <w:t>ние на формирование объектов придорожного сервиса через согласование и утверждение проектов, строительных норм и правил, требований безопасн</w:t>
      </w:r>
      <w:r w:rsidRPr="00575ABD">
        <w:rPr>
          <w:rFonts w:ascii="Arial" w:hAnsi="Arial" w:cs="Arial"/>
          <w:sz w:val="24"/>
          <w:szCs w:val="24"/>
        </w:rPr>
        <w:t>о</w:t>
      </w:r>
      <w:r w:rsidRPr="00575ABD">
        <w:rPr>
          <w:rFonts w:ascii="Arial" w:hAnsi="Arial" w:cs="Arial"/>
          <w:sz w:val="24"/>
          <w:szCs w:val="24"/>
        </w:rPr>
        <w:t>сти. А также при осуществлении контроля над текущей деятельностью объе</w:t>
      </w:r>
      <w:r w:rsidRPr="00575ABD">
        <w:rPr>
          <w:rFonts w:ascii="Arial" w:hAnsi="Arial" w:cs="Arial"/>
          <w:sz w:val="24"/>
          <w:szCs w:val="24"/>
        </w:rPr>
        <w:t>к</w:t>
      </w:r>
      <w:r w:rsidRPr="00575ABD">
        <w:rPr>
          <w:rFonts w:ascii="Arial" w:hAnsi="Arial" w:cs="Arial"/>
          <w:sz w:val="24"/>
          <w:szCs w:val="24"/>
        </w:rPr>
        <w:t>тов придорожного сервиса контролирующими органами.</w:t>
      </w:r>
    </w:p>
    <w:p w:rsidR="006B1F18" w:rsidRDefault="00575ABD" w:rsidP="00575ABD">
      <w:pPr>
        <w:pStyle w:val="49"/>
        <w:shd w:val="clear" w:color="auto" w:fill="auto"/>
        <w:spacing w:before="0" w:after="120" w:line="240" w:lineRule="auto"/>
        <w:ind w:left="23" w:right="40" w:firstLine="0"/>
        <w:jc w:val="both"/>
        <w:rPr>
          <w:rFonts w:ascii="Arial" w:hAnsi="Arial" w:cs="Arial"/>
          <w:sz w:val="24"/>
          <w:szCs w:val="24"/>
        </w:rPr>
      </w:pPr>
      <w:r w:rsidRPr="00575ABD">
        <w:rPr>
          <w:rFonts w:ascii="Arial" w:hAnsi="Arial" w:cs="Arial"/>
          <w:sz w:val="24"/>
          <w:szCs w:val="24"/>
        </w:rPr>
        <w:t>Но, кроме усиления контроля над ведением придорожного бизнеса, федерал</w:t>
      </w:r>
      <w:r w:rsidRPr="00575ABD">
        <w:rPr>
          <w:rFonts w:ascii="Arial" w:hAnsi="Arial" w:cs="Arial"/>
          <w:sz w:val="24"/>
          <w:szCs w:val="24"/>
        </w:rPr>
        <w:t>ь</w:t>
      </w:r>
      <w:r w:rsidRPr="00575ABD">
        <w:rPr>
          <w:rFonts w:ascii="Arial" w:hAnsi="Arial" w:cs="Arial"/>
          <w:sz w:val="24"/>
          <w:szCs w:val="24"/>
        </w:rPr>
        <w:t>ные власти предприняли шаги в направлении поддержки и содействия разв</w:t>
      </w:r>
      <w:r w:rsidRPr="00575ABD">
        <w:rPr>
          <w:rFonts w:ascii="Arial" w:hAnsi="Arial" w:cs="Arial"/>
          <w:sz w:val="24"/>
          <w:szCs w:val="24"/>
        </w:rPr>
        <w:t>и</w:t>
      </w:r>
      <w:r w:rsidRPr="00575ABD">
        <w:rPr>
          <w:rFonts w:ascii="Arial" w:hAnsi="Arial" w:cs="Arial"/>
          <w:sz w:val="24"/>
          <w:szCs w:val="24"/>
        </w:rPr>
        <w:t>тию придорожного сервиса путем создания целевых программ с целью получения предпринимателями льготных кредитов и государственной по</w:t>
      </w:r>
      <w:r w:rsidRPr="00575ABD">
        <w:rPr>
          <w:rFonts w:ascii="Arial" w:hAnsi="Arial" w:cs="Arial"/>
          <w:sz w:val="24"/>
          <w:szCs w:val="24"/>
        </w:rPr>
        <w:t>д</w:t>
      </w:r>
      <w:r w:rsidRPr="00575ABD">
        <w:rPr>
          <w:rFonts w:ascii="Arial" w:hAnsi="Arial" w:cs="Arial"/>
          <w:sz w:val="24"/>
          <w:szCs w:val="24"/>
        </w:rPr>
        <w:t>держки в различных вариантах.</w:t>
      </w:r>
    </w:p>
    <w:p w:rsidR="00575ABD" w:rsidRDefault="00575ABD" w:rsidP="00575ABD">
      <w:pPr>
        <w:pStyle w:val="100"/>
      </w:pPr>
      <w:bookmarkStart w:id="42" w:name="_Toc467691314"/>
      <w:r>
        <w:t>Перспективы придорожного сервиса</w:t>
      </w:r>
      <w:bookmarkEnd w:id="42"/>
    </w:p>
    <w:p w:rsidR="00575ABD" w:rsidRDefault="00575ABD" w:rsidP="00575ABD">
      <w:pPr>
        <w:pStyle w:val="49"/>
        <w:shd w:val="clear" w:color="auto" w:fill="auto"/>
        <w:spacing w:before="0" w:after="120" w:line="240" w:lineRule="auto"/>
        <w:ind w:left="23" w:right="40" w:firstLine="0"/>
        <w:jc w:val="both"/>
        <w:rPr>
          <w:rFonts w:ascii="Arial" w:hAnsi="Arial" w:cs="Arial"/>
          <w:sz w:val="24"/>
          <w:szCs w:val="24"/>
        </w:rPr>
      </w:pP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 xml:space="preserve">На фоне сложившихся тенденций вполне ясно проявляется перспектива вытеснения крупными компаниями объектов малого и среднего бизнеса с важнейших автомагистралей. В результате, основным полем деятельности для предпринимателей остаются дороги регионального значения. </w:t>
      </w: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Наиболее успешными объектами будут являться либо сетевые компании, либо организации с технологическим управлением, т.е. объекты с минимальными эксплуатационными затратами и приемлемым качеством товаров и услуг.</w:t>
      </w:r>
    </w:p>
    <w:p w:rsidR="00575ABD" w:rsidRPr="00575ABD" w:rsidRDefault="00575ABD" w:rsidP="00575ABD">
      <w:pPr>
        <w:pStyle w:val="49"/>
        <w:spacing w:after="120"/>
        <w:ind w:left="23" w:right="40" w:hanging="23"/>
        <w:jc w:val="both"/>
        <w:rPr>
          <w:rFonts w:ascii="Arial" w:hAnsi="Arial" w:cs="Arial"/>
          <w:sz w:val="24"/>
          <w:szCs w:val="24"/>
        </w:rPr>
      </w:pPr>
      <w:r w:rsidRPr="00575ABD">
        <w:rPr>
          <w:rFonts w:ascii="Arial" w:hAnsi="Arial" w:cs="Arial"/>
          <w:sz w:val="24"/>
          <w:szCs w:val="24"/>
        </w:rPr>
        <w:t>На это также повлияли:</w:t>
      </w:r>
    </w:p>
    <w:p w:rsidR="00575ABD" w:rsidRDefault="00575ABD" w:rsidP="00575ABD">
      <w:pPr>
        <w:pStyle w:val="49"/>
        <w:numPr>
          <w:ilvl w:val="0"/>
          <w:numId w:val="43"/>
        </w:numPr>
        <w:spacing w:after="120"/>
        <w:ind w:left="23" w:right="40" w:hanging="23"/>
        <w:jc w:val="both"/>
        <w:rPr>
          <w:rFonts w:ascii="Arial" w:hAnsi="Arial" w:cs="Arial"/>
          <w:sz w:val="24"/>
          <w:szCs w:val="24"/>
        </w:rPr>
      </w:pPr>
      <w:r w:rsidRPr="00575ABD">
        <w:rPr>
          <w:rFonts w:ascii="Arial" w:hAnsi="Arial" w:cs="Arial"/>
          <w:sz w:val="24"/>
          <w:szCs w:val="24"/>
        </w:rPr>
        <w:t>рост автомобилизации населения;</w:t>
      </w:r>
    </w:p>
    <w:p w:rsidR="00575ABD" w:rsidRDefault="00575ABD" w:rsidP="00575ABD">
      <w:pPr>
        <w:pStyle w:val="49"/>
        <w:numPr>
          <w:ilvl w:val="0"/>
          <w:numId w:val="43"/>
        </w:numPr>
        <w:spacing w:after="120"/>
        <w:ind w:left="23" w:right="40" w:hanging="23"/>
        <w:jc w:val="both"/>
        <w:rPr>
          <w:rFonts w:ascii="Arial" w:hAnsi="Arial" w:cs="Arial"/>
          <w:sz w:val="24"/>
          <w:szCs w:val="24"/>
        </w:rPr>
      </w:pPr>
      <w:r w:rsidRPr="00575ABD">
        <w:rPr>
          <w:rFonts w:ascii="Arial" w:hAnsi="Arial" w:cs="Arial"/>
          <w:sz w:val="24"/>
          <w:szCs w:val="24"/>
        </w:rPr>
        <w:t>высокие тарифы на железнодорожный транспорт и авиаперевозки, что способствует росту автотуризма;</w:t>
      </w:r>
    </w:p>
    <w:p w:rsidR="00575ABD" w:rsidRDefault="00575ABD" w:rsidP="00575ABD">
      <w:pPr>
        <w:pStyle w:val="49"/>
        <w:numPr>
          <w:ilvl w:val="0"/>
          <w:numId w:val="43"/>
        </w:numPr>
        <w:spacing w:after="120"/>
        <w:ind w:left="23" w:right="40" w:hanging="23"/>
        <w:jc w:val="both"/>
        <w:rPr>
          <w:rFonts w:ascii="Arial" w:hAnsi="Arial" w:cs="Arial"/>
          <w:sz w:val="24"/>
          <w:szCs w:val="24"/>
        </w:rPr>
      </w:pPr>
      <w:r w:rsidRPr="00575ABD">
        <w:rPr>
          <w:rFonts w:ascii="Arial" w:hAnsi="Arial" w:cs="Arial"/>
          <w:sz w:val="24"/>
          <w:szCs w:val="24"/>
        </w:rPr>
        <w:t>увеличение пассажирских и грузовых перевозок на федеральных тра</w:t>
      </w:r>
      <w:r w:rsidRPr="00575ABD">
        <w:rPr>
          <w:rFonts w:ascii="Arial" w:hAnsi="Arial" w:cs="Arial"/>
          <w:sz w:val="24"/>
          <w:szCs w:val="24"/>
        </w:rPr>
        <w:t>с</w:t>
      </w:r>
      <w:r w:rsidRPr="00575ABD">
        <w:rPr>
          <w:rFonts w:ascii="Arial" w:hAnsi="Arial" w:cs="Arial"/>
          <w:sz w:val="24"/>
          <w:szCs w:val="24"/>
        </w:rPr>
        <w:t>сах;</w:t>
      </w:r>
    </w:p>
    <w:p w:rsidR="00575ABD" w:rsidRDefault="00575ABD" w:rsidP="00575ABD">
      <w:pPr>
        <w:pStyle w:val="49"/>
        <w:numPr>
          <w:ilvl w:val="0"/>
          <w:numId w:val="43"/>
        </w:numPr>
        <w:spacing w:after="120"/>
        <w:ind w:left="23" w:right="40" w:hanging="23"/>
        <w:jc w:val="both"/>
        <w:rPr>
          <w:rFonts w:ascii="Arial" w:hAnsi="Arial" w:cs="Arial"/>
          <w:sz w:val="24"/>
          <w:szCs w:val="24"/>
        </w:rPr>
      </w:pPr>
      <w:r w:rsidRPr="00575ABD">
        <w:rPr>
          <w:rFonts w:ascii="Arial" w:hAnsi="Arial" w:cs="Arial"/>
          <w:sz w:val="24"/>
          <w:szCs w:val="24"/>
        </w:rPr>
        <w:t>государственная поддержка развития дорожной отрасли;</w:t>
      </w:r>
    </w:p>
    <w:p w:rsidR="00575ABD" w:rsidRPr="00575ABD" w:rsidRDefault="00575ABD" w:rsidP="00575ABD">
      <w:pPr>
        <w:pStyle w:val="49"/>
        <w:numPr>
          <w:ilvl w:val="0"/>
          <w:numId w:val="43"/>
        </w:numPr>
        <w:spacing w:after="120"/>
        <w:ind w:left="23" w:right="40" w:hanging="23"/>
        <w:jc w:val="both"/>
        <w:rPr>
          <w:rFonts w:ascii="Arial" w:hAnsi="Arial" w:cs="Arial"/>
          <w:sz w:val="24"/>
          <w:szCs w:val="24"/>
        </w:rPr>
      </w:pPr>
      <w:r w:rsidRPr="00575ABD">
        <w:rPr>
          <w:rFonts w:ascii="Arial" w:hAnsi="Arial" w:cs="Arial"/>
          <w:sz w:val="24"/>
          <w:szCs w:val="24"/>
        </w:rPr>
        <w:t>политика развития автотуризма.</w:t>
      </w:r>
    </w:p>
    <w:p w:rsidR="00575ABD" w:rsidRDefault="00F973D4" w:rsidP="00F973D4">
      <w:pPr>
        <w:pStyle w:val="2"/>
      </w:pPr>
      <w:bookmarkStart w:id="43" w:name="_Toc467691315"/>
      <w:r>
        <w:t>Конкуренты проекта</w:t>
      </w:r>
      <w:bookmarkEnd w:id="43"/>
    </w:p>
    <w:p w:rsidR="00F973D4" w:rsidRDefault="00F973D4" w:rsidP="00575ABD">
      <w:pPr>
        <w:pStyle w:val="49"/>
        <w:shd w:val="clear" w:color="auto" w:fill="auto"/>
        <w:spacing w:before="0" w:after="120" w:line="240" w:lineRule="auto"/>
        <w:ind w:left="23" w:right="40" w:firstLine="0"/>
        <w:jc w:val="both"/>
        <w:rPr>
          <w:rFonts w:ascii="Arial" w:hAnsi="Arial" w:cs="Arial"/>
          <w:sz w:val="24"/>
          <w:szCs w:val="24"/>
        </w:rPr>
      </w:pPr>
    </w:p>
    <w:p w:rsidR="00F973D4" w:rsidRDefault="00F973D4" w:rsidP="00575ABD">
      <w:pPr>
        <w:pStyle w:val="49"/>
        <w:shd w:val="clear" w:color="auto" w:fill="auto"/>
        <w:spacing w:before="0" w:after="120" w:line="240" w:lineRule="auto"/>
        <w:ind w:left="23" w:right="40" w:firstLine="0"/>
        <w:jc w:val="both"/>
        <w:rPr>
          <w:rFonts w:ascii="Arial" w:hAnsi="Arial" w:cs="Arial"/>
          <w:sz w:val="24"/>
          <w:szCs w:val="24"/>
        </w:rPr>
      </w:pPr>
      <w:r w:rsidRPr="00F973D4">
        <w:rPr>
          <w:rFonts w:ascii="Arial" w:hAnsi="Arial" w:cs="Arial"/>
          <w:sz w:val="24"/>
          <w:szCs w:val="24"/>
        </w:rPr>
        <w:t>Предполагаемый комплекс дорожного сервиса планируется расположить недалеко от одного из населенных пунктов Тульской области на трассе М4 «Дон» 324 км</w:t>
      </w:r>
      <w:r>
        <w:rPr>
          <w:rFonts w:ascii="Arial" w:hAnsi="Arial" w:cs="Arial"/>
          <w:sz w:val="24"/>
          <w:szCs w:val="24"/>
        </w:rPr>
        <w:t>.</w:t>
      </w:r>
    </w:p>
    <w:p w:rsidR="00F973D4" w:rsidRDefault="00F973D4" w:rsidP="00575ABD">
      <w:pPr>
        <w:pStyle w:val="49"/>
        <w:shd w:val="clear" w:color="auto" w:fill="auto"/>
        <w:spacing w:before="0" w:after="120" w:line="240" w:lineRule="auto"/>
        <w:ind w:left="23" w:right="40" w:firstLine="0"/>
        <w:jc w:val="both"/>
        <w:rPr>
          <w:rFonts w:ascii="Arial" w:hAnsi="Arial" w:cs="Arial"/>
          <w:sz w:val="24"/>
          <w:szCs w:val="24"/>
        </w:rPr>
      </w:pPr>
      <w:r>
        <w:rPr>
          <w:rFonts w:ascii="Arial" w:hAnsi="Arial" w:cs="Arial"/>
          <w:sz w:val="24"/>
          <w:szCs w:val="24"/>
        </w:rPr>
        <w:t>В районе строящегося объекта выделено 11 объектов придорожного сервиса, потенциально , являющихся конкурентами проекта.</w:t>
      </w:r>
    </w:p>
    <w:p w:rsidR="00F973D4" w:rsidRDefault="00F973D4" w:rsidP="00575ABD">
      <w:pPr>
        <w:pStyle w:val="49"/>
        <w:shd w:val="clear" w:color="auto" w:fill="auto"/>
        <w:spacing w:before="0" w:after="120" w:line="240" w:lineRule="auto"/>
        <w:ind w:left="23" w:right="40" w:firstLine="0"/>
        <w:jc w:val="both"/>
        <w:rPr>
          <w:rFonts w:ascii="Arial" w:hAnsi="Arial" w:cs="Arial"/>
          <w:sz w:val="24"/>
          <w:szCs w:val="24"/>
        </w:rPr>
      </w:pPr>
    </w:p>
    <w:tbl>
      <w:tblPr>
        <w:tblStyle w:val="1-14"/>
        <w:tblW w:w="9596" w:type="dxa"/>
        <w:tblLook w:val="04A0"/>
      </w:tblPr>
      <w:tblGrid>
        <w:gridCol w:w="1040"/>
        <w:gridCol w:w="8556"/>
      </w:tblGrid>
      <w:tr w:rsidR="00F973D4" w:rsidRPr="00F973D4" w:rsidTr="00F973D4">
        <w:trPr>
          <w:cnfStyle w:val="100000000000"/>
        </w:trPr>
        <w:tc>
          <w:tcPr>
            <w:cnfStyle w:val="001000000000"/>
            <w:tcW w:w="1040" w:type="dxa"/>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p>
        </w:tc>
        <w:tc>
          <w:tcPr>
            <w:tcW w:w="8556" w:type="dxa"/>
            <w:shd w:val="clear" w:color="auto" w:fill="548DD4" w:themeFill="text2" w:themeFillTint="99"/>
          </w:tcPr>
          <w:p w:rsidR="00F973D4" w:rsidRPr="00F973D4" w:rsidRDefault="00F973D4" w:rsidP="00F973D4">
            <w:pPr>
              <w:shd w:val="clear" w:color="auto" w:fill="E8E8E8"/>
              <w:overflowPunct/>
              <w:autoSpaceDE/>
              <w:autoSpaceDN/>
              <w:adjustRightInd/>
              <w:jc w:val="center"/>
              <w:textAlignment w:val="auto"/>
              <w:cnfStyle w:val="100000000000"/>
              <w:rPr>
                <w:rFonts w:ascii="Arial" w:hAnsi="Arial" w:cs="Arial"/>
                <w:noProof/>
              </w:rPr>
            </w:pPr>
            <w:r w:rsidRPr="00F973D4">
              <w:rPr>
                <w:rFonts w:ascii="Arial" w:hAnsi="Arial" w:cs="Arial"/>
                <w:noProof/>
                <w:color w:val="000000" w:themeColor="text1"/>
              </w:rPr>
              <w:t>Тульская область</w:t>
            </w:r>
            <w:r>
              <w:rPr>
                <w:rFonts w:ascii="Arial" w:hAnsi="Arial" w:cs="Arial"/>
                <w:noProof/>
              </w:rPr>
              <w:t>ласть</w:t>
            </w:r>
          </w:p>
        </w:tc>
      </w:tr>
      <w:tr w:rsidR="00F973D4" w:rsidRPr="00F973D4" w:rsidTr="00F973D4">
        <w:trPr>
          <w:cnfStyle w:val="00000010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273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100000"/>
              <w:rPr>
                <w:rFonts w:ascii="Arial" w:hAnsi="Arial" w:cs="Arial"/>
              </w:rPr>
            </w:pPr>
            <w:r w:rsidRPr="00F973D4">
              <w:rPr>
                <w:rFonts w:ascii="Arial" w:hAnsi="Arial" w:cs="Arial"/>
                <w:noProof/>
              </w:rPr>
              <w:drawing>
                <wp:inline distT="0" distB="0" distL="0" distR="0">
                  <wp:extent cx="257175" cy="257175"/>
                  <wp:effectExtent l="0" t="0" r="9525" b="9525"/>
                  <wp:docPr id="15" name="Рисунок 15"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21" w:history="1">
              <w:r w:rsidRPr="00F973D4">
                <w:rPr>
                  <w:rFonts w:ascii="Arial" w:hAnsi="Arial" w:cs="Arial"/>
                  <w:b/>
                  <w:bCs/>
                  <w:color w:val="044B60"/>
                  <w:sz w:val="24"/>
                  <w:szCs w:val="24"/>
                  <w:u w:val="single"/>
                </w:rPr>
                <w:t>мотель-кафе «Шелковый Путь»</w:t>
              </w:r>
            </w:hyperlink>
          </w:p>
          <w:p w:rsidR="00F973D4" w:rsidRPr="00F973D4" w:rsidRDefault="00F973D4" w:rsidP="00F973D4">
            <w:pPr>
              <w:shd w:val="clear" w:color="auto" w:fill="E8E8E8"/>
              <w:overflowPunct/>
              <w:autoSpaceDE/>
              <w:autoSpaceDN/>
              <w:adjustRightInd/>
              <w:textAlignment w:val="auto"/>
              <w:cnfStyle w:val="000000100000"/>
              <w:rPr>
                <w:rFonts w:ascii="Arial" w:hAnsi="Arial" w:cs="Arial"/>
                <w:color w:val="4F4F4F"/>
                <w:sz w:val="18"/>
                <w:szCs w:val="18"/>
              </w:rPr>
            </w:pPr>
            <w:r w:rsidRPr="00F973D4">
              <w:rPr>
                <w:rFonts w:ascii="Arial" w:hAnsi="Arial" w:cs="Arial"/>
                <w:color w:val="4F4F4F"/>
                <w:sz w:val="18"/>
                <w:szCs w:val="18"/>
              </w:rPr>
              <w:t>Слева при движении от Москвы, напротив поворота на д. Александровка. На противоположной стороне - кафе-гостиница «Домашний Уют». На территории мотеля: круглосуточный шиномонтаж, автозапчасти, масла, АЗС ТАТНЕФТЬ.</w:t>
            </w:r>
          </w:p>
        </w:tc>
      </w:tr>
      <w:tr w:rsidR="00F973D4" w:rsidRPr="00F973D4" w:rsidTr="00F973D4">
        <w:trPr>
          <w:cnfStyle w:val="00000001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lastRenderedPageBreak/>
              <w:t>273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010000"/>
              <w:rPr>
                <w:rFonts w:ascii="Arial" w:hAnsi="Arial" w:cs="Arial"/>
              </w:rPr>
            </w:pPr>
            <w:r w:rsidRPr="00F973D4">
              <w:rPr>
                <w:rFonts w:ascii="Arial" w:hAnsi="Arial" w:cs="Arial"/>
                <w:noProof/>
              </w:rPr>
              <w:drawing>
                <wp:inline distT="0" distB="0" distL="0" distR="0">
                  <wp:extent cx="257175" cy="257175"/>
                  <wp:effectExtent l="0" t="0" r="9525" b="9525"/>
                  <wp:docPr id="21" name="Рисунок 21"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22" w:history="1">
              <w:r w:rsidRPr="00F973D4">
                <w:rPr>
                  <w:rFonts w:ascii="Arial" w:hAnsi="Arial" w:cs="Arial"/>
                  <w:b/>
                  <w:bCs/>
                  <w:color w:val="044B60"/>
                  <w:sz w:val="24"/>
                  <w:szCs w:val="24"/>
                  <w:u w:val="single"/>
                </w:rPr>
                <w:t>кафе-гостиница «Домашний Уют»</w:t>
              </w:r>
            </w:hyperlink>
          </w:p>
          <w:p w:rsidR="00F973D4" w:rsidRPr="00F973D4" w:rsidRDefault="00F973D4" w:rsidP="00F973D4">
            <w:pPr>
              <w:shd w:val="clear" w:color="auto" w:fill="E8E8E8"/>
              <w:overflowPunct/>
              <w:autoSpaceDE/>
              <w:autoSpaceDN/>
              <w:adjustRightInd/>
              <w:textAlignment w:val="auto"/>
              <w:cnfStyle w:val="000000010000"/>
              <w:rPr>
                <w:rFonts w:ascii="Arial" w:hAnsi="Arial" w:cs="Arial"/>
                <w:color w:val="4F4F4F"/>
                <w:sz w:val="18"/>
                <w:szCs w:val="18"/>
              </w:rPr>
            </w:pPr>
            <w:r w:rsidRPr="00F973D4">
              <w:rPr>
                <w:rFonts w:ascii="Arial" w:hAnsi="Arial" w:cs="Arial"/>
                <w:color w:val="4F4F4F"/>
                <w:sz w:val="18"/>
                <w:szCs w:val="18"/>
              </w:rPr>
              <w:t>С правой стороны при движении от Москвы, поворот на д. Александровка. Недалеко: АЗС ТАТНЕФТЬ, мотель «Шелковый Путь», шиномонтаж, автозапчасти.</w:t>
            </w:r>
          </w:p>
        </w:tc>
      </w:tr>
      <w:tr w:rsidR="00F973D4" w:rsidRPr="00F973D4" w:rsidTr="00F973D4">
        <w:trPr>
          <w:cnfStyle w:val="00000010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276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100000"/>
              <w:rPr>
                <w:rFonts w:ascii="Arial" w:hAnsi="Arial" w:cs="Arial"/>
              </w:rPr>
            </w:pPr>
            <w:r w:rsidRPr="00F973D4">
              <w:rPr>
                <w:rFonts w:ascii="Arial" w:hAnsi="Arial" w:cs="Arial"/>
                <w:noProof/>
              </w:rPr>
              <w:drawing>
                <wp:inline distT="0" distB="0" distL="0" distR="0">
                  <wp:extent cx="257175" cy="257175"/>
                  <wp:effectExtent l="0" t="0" r="9525" b="9525"/>
                  <wp:docPr id="22" name="Рисунок 22"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23" w:history="1">
              <w:r w:rsidRPr="00F973D4">
                <w:rPr>
                  <w:rFonts w:ascii="Arial" w:hAnsi="Arial" w:cs="Arial"/>
                  <w:b/>
                  <w:bCs/>
                  <w:color w:val="044B60"/>
                  <w:sz w:val="24"/>
                  <w:szCs w:val="24"/>
                  <w:u w:val="single"/>
                </w:rPr>
                <w:t>мотель</w:t>
              </w:r>
            </w:hyperlink>
          </w:p>
          <w:p w:rsidR="00F973D4" w:rsidRPr="00F973D4" w:rsidRDefault="00F973D4" w:rsidP="00F973D4">
            <w:pPr>
              <w:shd w:val="clear" w:color="auto" w:fill="E8E8E8"/>
              <w:overflowPunct/>
              <w:autoSpaceDE/>
              <w:autoSpaceDN/>
              <w:adjustRightInd/>
              <w:textAlignment w:val="auto"/>
              <w:cnfStyle w:val="000000100000"/>
              <w:rPr>
                <w:rFonts w:ascii="Arial" w:hAnsi="Arial" w:cs="Arial"/>
                <w:color w:val="4F4F4F"/>
                <w:sz w:val="18"/>
                <w:szCs w:val="18"/>
              </w:rPr>
            </w:pPr>
            <w:r w:rsidRPr="00F973D4">
              <w:rPr>
                <w:rFonts w:ascii="Arial" w:hAnsi="Arial" w:cs="Arial"/>
                <w:color w:val="4F4F4F"/>
                <w:sz w:val="18"/>
                <w:szCs w:val="18"/>
              </w:rPr>
              <w:t>Слева при движении от Москвы, напротив поворота на д. Сухие Плоты.</w:t>
            </w:r>
          </w:p>
        </w:tc>
      </w:tr>
      <w:tr w:rsidR="00F973D4" w:rsidRPr="00F973D4" w:rsidTr="00F973D4">
        <w:trPr>
          <w:cnfStyle w:val="00000001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290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010000"/>
              <w:rPr>
                <w:rFonts w:ascii="Arial" w:hAnsi="Arial" w:cs="Arial"/>
              </w:rPr>
            </w:pPr>
            <w:r w:rsidRPr="00F973D4">
              <w:rPr>
                <w:rFonts w:ascii="Arial" w:hAnsi="Arial" w:cs="Arial"/>
                <w:noProof/>
              </w:rPr>
              <w:drawing>
                <wp:inline distT="0" distB="0" distL="0" distR="0">
                  <wp:extent cx="257175" cy="257175"/>
                  <wp:effectExtent l="0" t="0" r="9525" b="9525"/>
                  <wp:docPr id="23" name="Рисунок 23" descr="http://trassa-tour.ru/img_des/z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ssa-tour.ru/img_des/zm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25" w:history="1">
              <w:r w:rsidRPr="00F973D4">
                <w:rPr>
                  <w:rFonts w:ascii="Arial" w:hAnsi="Arial" w:cs="Arial"/>
                  <w:b/>
                  <w:bCs/>
                  <w:color w:val="044B60"/>
                  <w:sz w:val="24"/>
                  <w:szCs w:val="24"/>
                  <w:u w:val="single"/>
                </w:rPr>
                <w:t>кафе</w:t>
              </w:r>
            </w:hyperlink>
          </w:p>
          <w:p w:rsidR="00F973D4" w:rsidRPr="00F973D4" w:rsidRDefault="00F973D4" w:rsidP="00F973D4">
            <w:pPr>
              <w:shd w:val="clear" w:color="auto" w:fill="E8E8E8"/>
              <w:overflowPunct/>
              <w:autoSpaceDE/>
              <w:autoSpaceDN/>
              <w:adjustRightInd/>
              <w:textAlignment w:val="auto"/>
              <w:cnfStyle w:val="000000010000"/>
              <w:rPr>
                <w:rFonts w:ascii="Arial" w:hAnsi="Arial" w:cs="Arial"/>
                <w:color w:val="4F4F4F"/>
                <w:sz w:val="18"/>
                <w:szCs w:val="18"/>
              </w:rPr>
            </w:pPr>
            <w:r w:rsidRPr="00F973D4">
              <w:rPr>
                <w:rFonts w:ascii="Arial" w:hAnsi="Arial" w:cs="Arial"/>
                <w:color w:val="4F4F4F"/>
                <w:sz w:val="18"/>
                <w:szCs w:val="18"/>
              </w:rPr>
              <w:t>Слева при движении от Москвы, на въезде в пос. Красавка (после поворота на д. Турдей). На территории кафе: АЗС, шиномонтаж, через 750 м - АЗС ТНК.</w:t>
            </w:r>
          </w:p>
        </w:tc>
      </w:tr>
      <w:tr w:rsidR="00F973D4" w:rsidRPr="00F973D4" w:rsidTr="00F973D4">
        <w:trPr>
          <w:cnfStyle w:val="00000010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295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100000"/>
              <w:rPr>
                <w:rFonts w:ascii="Arial" w:hAnsi="Arial" w:cs="Arial"/>
              </w:rPr>
            </w:pPr>
            <w:r w:rsidRPr="00F973D4">
              <w:rPr>
                <w:rFonts w:ascii="Arial" w:hAnsi="Arial" w:cs="Arial"/>
                <w:noProof/>
              </w:rPr>
              <w:drawing>
                <wp:inline distT="0" distB="0" distL="0" distR="0">
                  <wp:extent cx="257175" cy="257175"/>
                  <wp:effectExtent l="0" t="0" r="9525" b="9525"/>
                  <wp:docPr id="24" name="Рисунок 24" descr="http://trassa-tour.ru/img_des/s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assa-tour.ru/img_des/srv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26" name="Рисунок 26" descr="http://trassa-tour.ru/img_des/sr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rassa-tour.ru/img_des/srv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43" name="Рисунок 43" descr="http://trassa-tour.ru/img_des/sr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rassa-tour.ru/img_des/srv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47" name="Рисунок 47" descr="http://trassa-tour.ru/img_des/sr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assa-tour.ru/img_des/srv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48" name="Рисунок 48" descr="http://trassa-tour.ru/img_des/sr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ssa-tour.ru/img_des/srv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49" name="Рисунок 49" descr="http://trassa-tour.ru/img_des/sr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ssa-tour.ru/img_des/srv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50" name="Рисунок 50" descr="http://trassa-tour.ru/img_des/sr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assa-tour.ru/img_des/srv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51" name="Рисунок 51" descr="http://trassa-tour.ru/img_des/sr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rassa-tour.ru/img_des/srv1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34" w:history="1">
              <w:r w:rsidRPr="00F973D4">
                <w:rPr>
                  <w:rFonts w:ascii="Arial" w:hAnsi="Arial" w:cs="Arial"/>
                  <w:b/>
                  <w:bCs/>
                  <w:color w:val="044B60"/>
                  <w:sz w:val="24"/>
                  <w:szCs w:val="24"/>
                  <w:u w:val="single"/>
                </w:rPr>
                <w:t>295 - придорожный комплекс</w:t>
              </w:r>
            </w:hyperlink>
          </w:p>
          <w:p w:rsidR="00F973D4" w:rsidRPr="00F973D4" w:rsidRDefault="00F973D4" w:rsidP="00F973D4">
            <w:pPr>
              <w:shd w:val="clear" w:color="auto" w:fill="E8E8E8"/>
              <w:overflowPunct/>
              <w:autoSpaceDE/>
              <w:autoSpaceDN/>
              <w:adjustRightInd/>
              <w:textAlignment w:val="auto"/>
              <w:cnfStyle w:val="000000100000"/>
              <w:rPr>
                <w:rFonts w:ascii="Arial" w:hAnsi="Arial" w:cs="Arial"/>
                <w:color w:val="4F4F4F"/>
                <w:sz w:val="18"/>
                <w:szCs w:val="18"/>
              </w:rPr>
            </w:pPr>
            <w:r w:rsidRPr="00F973D4">
              <w:rPr>
                <w:rFonts w:ascii="Arial" w:hAnsi="Arial" w:cs="Arial"/>
                <w:color w:val="4F4F4F"/>
                <w:sz w:val="18"/>
                <w:szCs w:val="18"/>
              </w:rPr>
              <w:t>По обе стороны дороги при движении от Москвы, после дорожной развязки (Ростов-на-Дону, Куркино); на въезде в д. Большие Плоты. Рядом АЗС №294, минимаркет.</w:t>
            </w:r>
          </w:p>
        </w:tc>
      </w:tr>
      <w:tr w:rsidR="00F973D4" w:rsidRPr="00F973D4" w:rsidTr="00F973D4">
        <w:trPr>
          <w:cnfStyle w:val="00000001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325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010000"/>
              <w:rPr>
                <w:rFonts w:ascii="Arial" w:hAnsi="Arial" w:cs="Arial"/>
              </w:rPr>
            </w:pPr>
            <w:r w:rsidRPr="00F973D4">
              <w:rPr>
                <w:rFonts w:ascii="Arial" w:hAnsi="Arial" w:cs="Arial"/>
                <w:noProof/>
              </w:rPr>
              <w:drawing>
                <wp:inline distT="0" distB="0" distL="0" distR="0">
                  <wp:extent cx="257175" cy="257175"/>
                  <wp:effectExtent l="0" t="0" r="9525" b="9525"/>
                  <wp:docPr id="52" name="Рисунок 52"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35" w:history="1">
              <w:r w:rsidRPr="00F973D4">
                <w:rPr>
                  <w:rFonts w:ascii="Arial" w:hAnsi="Arial" w:cs="Arial"/>
                  <w:b/>
                  <w:bCs/>
                  <w:color w:val="044B60"/>
                  <w:sz w:val="24"/>
                  <w:szCs w:val="24"/>
                  <w:u w:val="single"/>
                </w:rPr>
                <w:t>мотель «Привет»</w:t>
              </w:r>
            </w:hyperlink>
          </w:p>
          <w:p w:rsidR="00F973D4" w:rsidRPr="00F973D4" w:rsidRDefault="00F973D4" w:rsidP="00F973D4">
            <w:pPr>
              <w:shd w:val="clear" w:color="auto" w:fill="E8E8E8"/>
              <w:overflowPunct/>
              <w:autoSpaceDE/>
              <w:autoSpaceDN/>
              <w:adjustRightInd/>
              <w:textAlignment w:val="auto"/>
              <w:cnfStyle w:val="000000010000"/>
              <w:rPr>
                <w:rFonts w:ascii="Arial" w:hAnsi="Arial" w:cs="Arial"/>
                <w:color w:val="4F4F4F"/>
                <w:sz w:val="18"/>
                <w:szCs w:val="18"/>
              </w:rPr>
            </w:pPr>
            <w:r w:rsidRPr="00F973D4">
              <w:rPr>
                <w:rFonts w:ascii="Arial" w:hAnsi="Arial" w:cs="Arial"/>
                <w:color w:val="4F4F4F"/>
                <w:sz w:val="18"/>
                <w:szCs w:val="18"/>
              </w:rPr>
              <w:t>Справа при движении от Москвы. До Воронежа -186км, Ростова-на-Дону - 759 км. Рядом мотель с охраняемой автостоянкой; примерно через 1,5 км: кафе «У Мики», автозапчасти, шиномонтаж.</w:t>
            </w:r>
          </w:p>
        </w:tc>
      </w:tr>
      <w:tr w:rsidR="00F973D4" w:rsidRPr="00F973D4" w:rsidTr="00F973D4">
        <w:trPr>
          <w:cnfStyle w:val="00000010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325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100000"/>
              <w:rPr>
                <w:rFonts w:ascii="Arial" w:hAnsi="Arial" w:cs="Arial"/>
              </w:rPr>
            </w:pPr>
            <w:r w:rsidRPr="00F973D4">
              <w:rPr>
                <w:rFonts w:ascii="Arial" w:hAnsi="Arial" w:cs="Arial"/>
                <w:noProof/>
              </w:rPr>
              <w:drawing>
                <wp:inline distT="0" distB="0" distL="0" distR="0">
                  <wp:extent cx="257175" cy="257175"/>
                  <wp:effectExtent l="0" t="0" r="9525" b="9525"/>
                  <wp:docPr id="53" name="Рисунок 53"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36" w:history="1">
              <w:r w:rsidRPr="00F973D4">
                <w:rPr>
                  <w:rFonts w:ascii="Arial" w:hAnsi="Arial" w:cs="Arial"/>
                  <w:b/>
                  <w:bCs/>
                  <w:color w:val="044B60"/>
                  <w:sz w:val="24"/>
                  <w:szCs w:val="24"/>
                  <w:u w:val="single"/>
                </w:rPr>
                <w:t>придорожный комплекс</w:t>
              </w:r>
            </w:hyperlink>
          </w:p>
          <w:p w:rsidR="00F973D4" w:rsidRPr="00F973D4" w:rsidRDefault="00F973D4" w:rsidP="00F973D4">
            <w:pPr>
              <w:shd w:val="clear" w:color="auto" w:fill="E8E8E8"/>
              <w:overflowPunct/>
              <w:autoSpaceDE/>
              <w:autoSpaceDN/>
              <w:adjustRightInd/>
              <w:textAlignment w:val="auto"/>
              <w:cnfStyle w:val="000000100000"/>
              <w:rPr>
                <w:rFonts w:ascii="Arial" w:hAnsi="Arial" w:cs="Arial"/>
                <w:color w:val="4F4F4F"/>
                <w:sz w:val="18"/>
                <w:szCs w:val="18"/>
              </w:rPr>
            </w:pPr>
            <w:r w:rsidRPr="00F973D4">
              <w:rPr>
                <w:rFonts w:ascii="Arial" w:hAnsi="Arial" w:cs="Arial"/>
                <w:color w:val="4F4F4F"/>
                <w:sz w:val="18"/>
                <w:szCs w:val="18"/>
              </w:rPr>
              <w:t>С правой стороны при движении от Москвы, после дорожной развязки (Лобаново, Круглики). На территории комплекса - гостиница. Рядом и напротив - АЗС ГАЗПРОМ, минимаркет; через 500 м - мотель «Привет».</w:t>
            </w:r>
          </w:p>
        </w:tc>
      </w:tr>
      <w:tr w:rsidR="00F973D4" w:rsidRPr="00F973D4" w:rsidTr="00F973D4">
        <w:trPr>
          <w:cnfStyle w:val="00000001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327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010000"/>
              <w:rPr>
                <w:rFonts w:ascii="Arial" w:hAnsi="Arial" w:cs="Arial"/>
              </w:rPr>
            </w:pPr>
            <w:r w:rsidRPr="00F973D4">
              <w:rPr>
                <w:rFonts w:ascii="Arial" w:hAnsi="Arial" w:cs="Arial"/>
                <w:noProof/>
              </w:rPr>
              <w:drawing>
                <wp:inline distT="0" distB="0" distL="0" distR="0">
                  <wp:extent cx="257175" cy="257175"/>
                  <wp:effectExtent l="0" t="0" r="9525" b="9525"/>
                  <wp:docPr id="54" name="Рисунок 54" descr="http://trassa-tour.ru/img_des/z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rassa-tour.ru/img_des/zm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37" w:history="1">
              <w:r w:rsidRPr="00F973D4">
                <w:rPr>
                  <w:rFonts w:ascii="Arial" w:hAnsi="Arial" w:cs="Arial"/>
                  <w:b/>
                  <w:bCs/>
                  <w:color w:val="044B60"/>
                  <w:sz w:val="24"/>
                  <w:szCs w:val="24"/>
                  <w:u w:val="single"/>
                </w:rPr>
                <w:t>кафе «У Мики»</w:t>
              </w:r>
            </w:hyperlink>
          </w:p>
          <w:p w:rsidR="00F973D4" w:rsidRPr="00F973D4" w:rsidRDefault="00F973D4" w:rsidP="00F973D4">
            <w:pPr>
              <w:shd w:val="clear" w:color="auto" w:fill="E8E8E8"/>
              <w:overflowPunct/>
              <w:autoSpaceDE/>
              <w:autoSpaceDN/>
              <w:adjustRightInd/>
              <w:textAlignment w:val="auto"/>
              <w:cnfStyle w:val="000000010000"/>
              <w:rPr>
                <w:rFonts w:ascii="Arial" w:hAnsi="Arial" w:cs="Arial"/>
                <w:color w:val="4F4F4F"/>
                <w:sz w:val="18"/>
                <w:szCs w:val="18"/>
              </w:rPr>
            </w:pPr>
            <w:r w:rsidRPr="00F973D4">
              <w:rPr>
                <w:rFonts w:ascii="Arial" w:hAnsi="Arial" w:cs="Arial"/>
                <w:color w:val="4F4F4F"/>
                <w:sz w:val="18"/>
                <w:szCs w:val="18"/>
              </w:rPr>
              <w:t>С левой стороны при движении от Москвы. Рядом: АЗС ТНК, шиномонтаж, магазин автозапч</w:t>
            </w:r>
            <w:r w:rsidRPr="00F973D4">
              <w:rPr>
                <w:rFonts w:ascii="Arial" w:hAnsi="Arial" w:cs="Arial"/>
                <w:color w:val="4F4F4F"/>
                <w:sz w:val="18"/>
                <w:szCs w:val="18"/>
              </w:rPr>
              <w:t>а</w:t>
            </w:r>
            <w:r w:rsidRPr="00F973D4">
              <w:rPr>
                <w:rFonts w:ascii="Arial" w:hAnsi="Arial" w:cs="Arial"/>
                <w:color w:val="4F4F4F"/>
                <w:sz w:val="18"/>
                <w:szCs w:val="18"/>
              </w:rPr>
              <w:t>стей. Примерно через 2 км - АЗС ЛУКОЙЛ.</w:t>
            </w:r>
          </w:p>
        </w:tc>
      </w:tr>
      <w:tr w:rsidR="00F973D4" w:rsidRPr="00F973D4" w:rsidTr="00F973D4">
        <w:trPr>
          <w:cnfStyle w:val="000000100000"/>
        </w:trPr>
        <w:tc>
          <w:tcPr>
            <w:cnfStyle w:val="001000000000"/>
            <w:tcW w:w="1040" w:type="dxa"/>
            <w:shd w:val="clear" w:color="auto" w:fill="548DD4" w:themeFill="text2" w:themeFillTint="99"/>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sz w:val="24"/>
                <w:szCs w:val="24"/>
              </w:rPr>
            </w:pPr>
          </w:p>
        </w:tc>
        <w:tc>
          <w:tcPr>
            <w:tcW w:w="8556" w:type="dxa"/>
            <w:shd w:val="clear" w:color="auto" w:fill="548DD4" w:themeFill="text2" w:themeFillTint="99"/>
          </w:tcPr>
          <w:p w:rsidR="00F973D4" w:rsidRPr="00F973D4" w:rsidRDefault="00F973D4" w:rsidP="00F973D4">
            <w:pPr>
              <w:shd w:val="clear" w:color="auto" w:fill="E8E8E8"/>
              <w:overflowPunct/>
              <w:autoSpaceDE/>
              <w:autoSpaceDN/>
              <w:adjustRightInd/>
              <w:jc w:val="center"/>
              <w:textAlignment w:val="auto"/>
              <w:cnfStyle w:val="000000100000"/>
              <w:rPr>
                <w:rFonts w:ascii="Arial" w:hAnsi="Arial" w:cs="Arial"/>
                <w:noProof/>
                <w:sz w:val="24"/>
                <w:szCs w:val="24"/>
              </w:rPr>
            </w:pPr>
            <w:r w:rsidRPr="00F973D4">
              <w:rPr>
                <w:rFonts w:ascii="Arial" w:hAnsi="Arial" w:cs="Arial"/>
                <w:noProof/>
                <w:sz w:val="24"/>
                <w:szCs w:val="24"/>
              </w:rPr>
              <w:t>Липецкая область</w:t>
            </w:r>
          </w:p>
        </w:tc>
      </w:tr>
      <w:tr w:rsidR="00F973D4" w:rsidRPr="00F973D4" w:rsidTr="00F973D4">
        <w:trPr>
          <w:cnfStyle w:val="00000001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416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010000"/>
              <w:rPr>
                <w:rFonts w:ascii="Arial" w:hAnsi="Arial" w:cs="Arial"/>
              </w:rPr>
            </w:pPr>
            <w:r w:rsidRPr="00F973D4">
              <w:rPr>
                <w:rFonts w:ascii="Arial" w:hAnsi="Arial" w:cs="Arial"/>
                <w:noProof/>
              </w:rPr>
              <w:drawing>
                <wp:inline distT="0" distB="0" distL="0" distR="0">
                  <wp:extent cx="257175" cy="257175"/>
                  <wp:effectExtent l="0" t="0" r="9525" b="9525"/>
                  <wp:docPr id="55" name="Рисунок 55"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38" w:history="1">
              <w:r w:rsidRPr="00F973D4">
                <w:rPr>
                  <w:rFonts w:ascii="Arial" w:hAnsi="Arial" w:cs="Arial"/>
                  <w:b/>
                  <w:bCs/>
                  <w:color w:val="044B60"/>
                  <w:sz w:val="24"/>
                  <w:szCs w:val="24"/>
                  <w:u w:val="single"/>
                </w:rPr>
                <w:t>мотель «Оазис»</w:t>
              </w:r>
            </w:hyperlink>
          </w:p>
          <w:p w:rsidR="00F973D4" w:rsidRPr="00F973D4" w:rsidRDefault="00F973D4" w:rsidP="00F973D4">
            <w:pPr>
              <w:shd w:val="clear" w:color="auto" w:fill="E8E8E8"/>
              <w:overflowPunct/>
              <w:autoSpaceDE/>
              <w:autoSpaceDN/>
              <w:adjustRightInd/>
              <w:textAlignment w:val="auto"/>
              <w:cnfStyle w:val="000000010000"/>
              <w:rPr>
                <w:rFonts w:ascii="Arial" w:hAnsi="Arial" w:cs="Arial"/>
                <w:color w:val="4F4F4F"/>
                <w:sz w:val="18"/>
                <w:szCs w:val="18"/>
              </w:rPr>
            </w:pPr>
            <w:r w:rsidRPr="00F973D4">
              <w:rPr>
                <w:rFonts w:ascii="Arial" w:hAnsi="Arial" w:cs="Arial"/>
                <w:color w:val="4F4F4F"/>
                <w:sz w:val="18"/>
                <w:szCs w:val="18"/>
              </w:rPr>
              <w:t>Слева при движении от Тулы, на въезде в д. Миролюбовка (впереди пункт взимания платы за проезд). Рядом кафе-отель «Дон-416 км», примерно через 500 м - АЗС ЛУКОЙЛ.</w:t>
            </w:r>
          </w:p>
        </w:tc>
      </w:tr>
      <w:tr w:rsidR="00F973D4" w:rsidRPr="00F973D4" w:rsidTr="00F973D4">
        <w:trPr>
          <w:cnfStyle w:val="00000010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416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100000"/>
              <w:rPr>
                <w:rFonts w:ascii="Arial" w:hAnsi="Arial" w:cs="Arial"/>
              </w:rPr>
            </w:pPr>
            <w:r w:rsidRPr="00F973D4">
              <w:rPr>
                <w:rFonts w:ascii="Arial" w:hAnsi="Arial" w:cs="Arial"/>
                <w:noProof/>
              </w:rPr>
              <w:drawing>
                <wp:inline distT="0" distB="0" distL="0" distR="0">
                  <wp:extent cx="257175" cy="257175"/>
                  <wp:effectExtent l="0" t="0" r="9525" b="9525"/>
                  <wp:docPr id="56" name="Рисунок 56" descr="http://trassa-tour.ru/img_des/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rassa-tour.ru/img_des/zm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39" w:history="1">
              <w:r w:rsidRPr="00F973D4">
                <w:rPr>
                  <w:rFonts w:ascii="Arial" w:hAnsi="Arial" w:cs="Arial"/>
                  <w:b/>
                  <w:bCs/>
                  <w:color w:val="044B60"/>
                  <w:sz w:val="24"/>
                  <w:szCs w:val="24"/>
                  <w:u w:val="single"/>
                </w:rPr>
                <w:t>кафе-отель «Дон - 416 км»</w:t>
              </w:r>
            </w:hyperlink>
          </w:p>
          <w:p w:rsidR="00F973D4" w:rsidRPr="00F973D4" w:rsidRDefault="00F973D4" w:rsidP="00F973D4">
            <w:pPr>
              <w:shd w:val="clear" w:color="auto" w:fill="E8E8E8"/>
              <w:overflowPunct/>
              <w:autoSpaceDE/>
              <w:autoSpaceDN/>
              <w:adjustRightInd/>
              <w:textAlignment w:val="auto"/>
              <w:cnfStyle w:val="000000100000"/>
              <w:rPr>
                <w:rFonts w:ascii="Arial" w:hAnsi="Arial" w:cs="Arial"/>
                <w:color w:val="4F4F4F"/>
                <w:sz w:val="18"/>
                <w:szCs w:val="18"/>
              </w:rPr>
            </w:pPr>
            <w:r w:rsidRPr="00F973D4">
              <w:rPr>
                <w:rFonts w:ascii="Arial" w:hAnsi="Arial" w:cs="Arial"/>
                <w:color w:val="4F4F4F"/>
                <w:sz w:val="18"/>
                <w:szCs w:val="18"/>
              </w:rPr>
              <w:t>С левой стороны при движении от Тулы, на въезде в д. Миролюбовка (впереди пункт взимания платы за проезд). На территории отеля - СТО, рядом - мотель «Оазис»; примерно через 500 м - АЗС ЛУКОЙЛ.</w:t>
            </w:r>
          </w:p>
        </w:tc>
      </w:tr>
      <w:tr w:rsidR="00F973D4" w:rsidRPr="00F973D4" w:rsidTr="00F973D4">
        <w:trPr>
          <w:cnfStyle w:val="000000010000"/>
        </w:trPr>
        <w:tc>
          <w:tcPr>
            <w:cnfStyle w:val="001000000000"/>
            <w:tcW w:w="1040" w:type="dxa"/>
            <w:hideMark/>
          </w:tcPr>
          <w:p w:rsidR="00F973D4" w:rsidRPr="00F973D4" w:rsidRDefault="00F973D4" w:rsidP="00F973D4">
            <w:pPr>
              <w:shd w:val="clear" w:color="auto" w:fill="0080A5"/>
              <w:overflowPunct/>
              <w:autoSpaceDE/>
              <w:autoSpaceDN/>
              <w:adjustRightInd/>
              <w:jc w:val="center"/>
              <w:textAlignment w:val="center"/>
              <w:rPr>
                <w:rFonts w:ascii="Arial" w:hAnsi="Arial" w:cs="Arial"/>
                <w:color w:val="FFFFFF"/>
              </w:rPr>
            </w:pPr>
            <w:r w:rsidRPr="00F973D4">
              <w:rPr>
                <w:rFonts w:ascii="Arial" w:hAnsi="Arial" w:cs="Arial"/>
                <w:color w:val="FFFFFF"/>
              </w:rPr>
              <w:t>424 км</w:t>
            </w:r>
          </w:p>
        </w:tc>
        <w:tc>
          <w:tcPr>
            <w:tcW w:w="8556" w:type="dxa"/>
            <w:hideMark/>
          </w:tcPr>
          <w:p w:rsidR="00F973D4" w:rsidRPr="00F973D4" w:rsidRDefault="00F973D4" w:rsidP="00F973D4">
            <w:pPr>
              <w:shd w:val="clear" w:color="auto" w:fill="E8E8E8"/>
              <w:overflowPunct/>
              <w:autoSpaceDE/>
              <w:autoSpaceDN/>
              <w:adjustRightInd/>
              <w:textAlignment w:val="auto"/>
              <w:cnfStyle w:val="000000010000"/>
              <w:rPr>
                <w:rFonts w:ascii="Arial" w:hAnsi="Arial" w:cs="Arial"/>
              </w:rPr>
            </w:pPr>
            <w:r w:rsidRPr="00F973D4">
              <w:rPr>
                <w:rFonts w:ascii="Arial" w:hAnsi="Arial" w:cs="Arial"/>
                <w:noProof/>
              </w:rPr>
              <w:drawing>
                <wp:inline distT="0" distB="0" distL="0" distR="0">
                  <wp:extent cx="257175" cy="257175"/>
                  <wp:effectExtent l="0" t="0" r="9525" b="9525"/>
                  <wp:docPr id="57" name="Рисунок 57" descr="http://trassa-tour.ru/img_des/s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rassa-tour.ru/img_des/srv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58" name="Рисунок 58" descr="http://trassa-tour.ru/img_des/sr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rassa-tour.ru/img_des/srv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59" name="Рисунок 59" descr="http://trassa-tour.ru/img_des/sr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rassa-tour.ru/img_des/srv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60" name="Рисунок 60" descr="http://trassa-tour.ru/img_des/sr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rassa-tour.ru/img_des/srv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61" name="Рисунок 61" descr="http://trassa-tour.ru/img_des/sr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rassa-tour.ru/img_des/srv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62" name="Рисунок 62" descr="http://trassa-tour.ru/img_des/sr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rassa-tour.ru/img_des/srv7.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63" name="Рисунок 63" descr="http://trassa-tour.ru/img_des/sr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rassa-tour.ru/img_des/srv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64" name="Рисунок 64" descr="http://trassa-tour.ru/img_des/sr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rassa-tour.ru/img_des/srv1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r w:rsidRPr="00F973D4">
              <w:rPr>
                <w:rFonts w:ascii="Arial" w:hAnsi="Arial" w:cs="Arial"/>
                <w:noProof/>
              </w:rPr>
              <w:drawing>
                <wp:inline distT="0" distB="0" distL="0" distR="0">
                  <wp:extent cx="257175" cy="257175"/>
                  <wp:effectExtent l="0" t="0" r="9525" b="9525"/>
                  <wp:docPr id="65" name="Рисунок 65" descr="http://trassa-tour.ru/img_des/sr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rassa-tour.ru/img_des/srv1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F973D4">
              <w:rPr>
                <w:rFonts w:ascii="Arial" w:hAnsi="Arial" w:cs="Arial"/>
              </w:rPr>
              <w:t> </w:t>
            </w:r>
            <w:hyperlink r:id="rId42" w:history="1">
              <w:r w:rsidRPr="00F973D4">
                <w:rPr>
                  <w:rFonts w:ascii="Arial" w:hAnsi="Arial" w:cs="Arial"/>
                  <w:b/>
                  <w:bCs/>
                  <w:color w:val="044B60"/>
                  <w:sz w:val="24"/>
                  <w:szCs w:val="24"/>
                  <w:u w:val="single"/>
                </w:rPr>
                <w:t>424км - придорожный сервис</w:t>
              </w:r>
            </w:hyperlink>
          </w:p>
          <w:p w:rsidR="00F973D4" w:rsidRPr="00F973D4" w:rsidRDefault="00F973D4" w:rsidP="00F973D4">
            <w:pPr>
              <w:shd w:val="clear" w:color="auto" w:fill="E8E8E8"/>
              <w:overflowPunct/>
              <w:autoSpaceDE/>
              <w:autoSpaceDN/>
              <w:adjustRightInd/>
              <w:textAlignment w:val="auto"/>
              <w:cnfStyle w:val="000000010000"/>
              <w:rPr>
                <w:rFonts w:ascii="Arial" w:hAnsi="Arial" w:cs="Arial"/>
                <w:color w:val="4F4F4F"/>
                <w:sz w:val="18"/>
                <w:szCs w:val="18"/>
              </w:rPr>
            </w:pPr>
            <w:r w:rsidRPr="00F973D4">
              <w:rPr>
                <w:rFonts w:ascii="Arial" w:hAnsi="Arial" w:cs="Arial"/>
                <w:color w:val="4F4F4F"/>
                <w:sz w:val="18"/>
                <w:szCs w:val="18"/>
              </w:rPr>
              <w:t>слева при движении от Москвы, платный участок м4. До разворота - 1км.</w:t>
            </w:r>
          </w:p>
        </w:tc>
      </w:tr>
    </w:tbl>
    <w:p w:rsidR="00F973D4" w:rsidRDefault="00F973D4" w:rsidP="00575ABD">
      <w:pPr>
        <w:pStyle w:val="49"/>
        <w:shd w:val="clear" w:color="auto" w:fill="auto"/>
        <w:spacing w:before="0" w:after="120" w:line="240" w:lineRule="auto"/>
        <w:ind w:left="23" w:right="40" w:firstLine="0"/>
        <w:jc w:val="both"/>
        <w:rPr>
          <w:rFonts w:ascii="Arial" w:hAnsi="Arial" w:cs="Arial"/>
          <w:sz w:val="24"/>
          <w:szCs w:val="24"/>
        </w:rPr>
      </w:pPr>
    </w:p>
    <w:p w:rsidR="001319BA" w:rsidRPr="00A17C46" w:rsidRDefault="001C5356" w:rsidP="002B56E2">
      <w:pPr>
        <w:pStyle w:val="1"/>
        <w:rPr>
          <w:sz w:val="24"/>
          <w:szCs w:val="24"/>
        </w:rPr>
      </w:pPr>
      <w:bookmarkStart w:id="44" w:name="_Toc467691316"/>
      <w:r w:rsidRPr="00A17C46">
        <w:rPr>
          <w:sz w:val="24"/>
          <w:szCs w:val="24"/>
        </w:rPr>
        <w:t>Организационный план</w:t>
      </w:r>
      <w:bookmarkEnd w:id="44"/>
    </w:p>
    <w:p w:rsidR="00F06CF6" w:rsidRPr="00A17C46" w:rsidRDefault="002B56E2" w:rsidP="002B56E2">
      <w:pPr>
        <w:pStyle w:val="2"/>
      </w:pPr>
      <w:bookmarkStart w:id="45" w:name="_Toc467691317"/>
      <w:r w:rsidRPr="00A17C46">
        <w:t>Персонал. Организационная структура Предприятия</w:t>
      </w:r>
      <w:bookmarkEnd w:id="45"/>
    </w:p>
    <w:p w:rsidR="00F94078" w:rsidRDefault="00F94078" w:rsidP="00F94078">
      <w:pPr>
        <w:spacing w:before="240" w:after="240"/>
        <w:jc w:val="both"/>
        <w:rPr>
          <w:rFonts w:ascii="Arial" w:hAnsi="Arial" w:cs="Arial"/>
          <w:sz w:val="24"/>
          <w:szCs w:val="24"/>
        </w:rPr>
      </w:pPr>
      <w:r w:rsidRPr="00A17C46">
        <w:rPr>
          <w:rFonts w:ascii="Arial" w:hAnsi="Arial" w:cs="Arial"/>
          <w:sz w:val="24"/>
          <w:szCs w:val="24"/>
        </w:rPr>
        <w:t>Организационная структура П</w:t>
      </w:r>
      <w:r w:rsidR="009B3AB8">
        <w:rPr>
          <w:rFonts w:ascii="Arial" w:hAnsi="Arial" w:cs="Arial"/>
          <w:sz w:val="24"/>
          <w:szCs w:val="24"/>
        </w:rPr>
        <w:t xml:space="preserve">роекта </w:t>
      </w:r>
      <w:r w:rsidRPr="00A17C46">
        <w:rPr>
          <w:rFonts w:ascii="Arial" w:hAnsi="Arial" w:cs="Arial"/>
          <w:sz w:val="24"/>
          <w:szCs w:val="24"/>
        </w:rPr>
        <w:t>будет складываться из потребности в персонале для обслуживания всех этапов жизненного цикла проекта.</w:t>
      </w:r>
    </w:p>
    <w:p w:rsidR="008E6860" w:rsidRDefault="00F94078" w:rsidP="00F94078">
      <w:pPr>
        <w:spacing w:before="240" w:after="240"/>
        <w:jc w:val="both"/>
        <w:rPr>
          <w:rFonts w:ascii="Arial" w:hAnsi="Arial" w:cs="Arial"/>
          <w:sz w:val="24"/>
          <w:szCs w:val="24"/>
        </w:rPr>
      </w:pPr>
      <w:r w:rsidRPr="00A17C46">
        <w:rPr>
          <w:rFonts w:ascii="Arial" w:hAnsi="Arial" w:cs="Arial"/>
          <w:sz w:val="24"/>
          <w:szCs w:val="24"/>
        </w:rPr>
        <w:t>Персонал будет сформирован из работников имеющих опыт работы в данном бизнесе. Условия труда соответствуют требованиям трудового законодательс</w:t>
      </w:r>
      <w:r w:rsidRPr="00A17C46">
        <w:rPr>
          <w:rFonts w:ascii="Arial" w:hAnsi="Arial" w:cs="Arial"/>
          <w:sz w:val="24"/>
          <w:szCs w:val="24"/>
        </w:rPr>
        <w:t>т</w:t>
      </w:r>
      <w:r w:rsidRPr="00A17C46">
        <w:rPr>
          <w:rFonts w:ascii="Arial" w:hAnsi="Arial" w:cs="Arial"/>
          <w:sz w:val="24"/>
          <w:szCs w:val="24"/>
        </w:rPr>
        <w:t>ва.</w:t>
      </w:r>
    </w:p>
    <w:p w:rsidR="009B3AB8" w:rsidRDefault="009B3AB8" w:rsidP="00F94078">
      <w:pPr>
        <w:spacing w:before="240" w:after="240"/>
        <w:jc w:val="both"/>
        <w:rPr>
          <w:rFonts w:ascii="Arial" w:hAnsi="Arial" w:cs="Arial"/>
          <w:sz w:val="24"/>
          <w:szCs w:val="24"/>
        </w:rPr>
      </w:pPr>
    </w:p>
    <w:p w:rsidR="009B3AB8" w:rsidRDefault="009B3AB8" w:rsidP="00F94078">
      <w:pPr>
        <w:spacing w:before="240" w:after="240"/>
        <w:jc w:val="both"/>
        <w:rPr>
          <w:rFonts w:ascii="Arial" w:hAnsi="Arial" w:cs="Arial"/>
          <w:sz w:val="24"/>
          <w:szCs w:val="24"/>
        </w:rPr>
      </w:pPr>
    </w:p>
    <w:p w:rsidR="009B3AB8" w:rsidRDefault="009B3AB8" w:rsidP="00F94078">
      <w:pPr>
        <w:spacing w:before="240" w:after="240"/>
        <w:jc w:val="both"/>
        <w:rPr>
          <w:rFonts w:ascii="Arial" w:hAnsi="Arial" w:cs="Arial"/>
          <w:sz w:val="24"/>
          <w:szCs w:val="24"/>
        </w:rPr>
      </w:pPr>
    </w:p>
    <w:p w:rsidR="009B3AB8" w:rsidRPr="00A17C46" w:rsidRDefault="009B3AB8" w:rsidP="00F94078">
      <w:pPr>
        <w:spacing w:before="240" w:after="240"/>
        <w:jc w:val="both"/>
        <w:rPr>
          <w:rFonts w:ascii="Arial" w:hAnsi="Arial" w:cs="Arial"/>
          <w:sz w:val="24"/>
          <w:szCs w:val="24"/>
        </w:rPr>
      </w:pPr>
    </w:p>
    <w:p w:rsidR="005F2B22" w:rsidRDefault="005F2B22" w:rsidP="005F2B22">
      <w:pPr>
        <w:pStyle w:val="120"/>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3</w:t>
      </w:r>
      <w:r w:rsidR="00FB2536">
        <w:rPr>
          <w:noProof/>
        </w:rPr>
        <w:fldChar w:fldCharType="end"/>
      </w:r>
      <w:r w:rsidRPr="00A17C46">
        <w:t xml:space="preserve">. </w:t>
      </w:r>
      <w:r w:rsidR="00D97A8C">
        <w:t>Персонал</w:t>
      </w:r>
      <w:r w:rsidRPr="00A17C46">
        <w:t xml:space="preserve"> </w:t>
      </w:r>
      <w:r w:rsidR="00D97A8C">
        <w:t>Предприятия</w:t>
      </w:r>
    </w:p>
    <w:p w:rsidR="009B3AB8" w:rsidRDefault="009B3AB8" w:rsidP="005F2B22">
      <w:pPr>
        <w:pStyle w:val="120"/>
      </w:pPr>
    </w:p>
    <w:tbl>
      <w:tblPr>
        <w:tblStyle w:val="1-13"/>
        <w:tblW w:w="9275" w:type="dxa"/>
        <w:tblLook w:val="04A0"/>
      </w:tblPr>
      <w:tblGrid>
        <w:gridCol w:w="4563"/>
        <w:gridCol w:w="2026"/>
        <w:gridCol w:w="1541"/>
        <w:gridCol w:w="1145"/>
      </w:tblGrid>
      <w:tr w:rsidR="009B3AB8" w:rsidRPr="009B3AB8" w:rsidTr="009B3AB8">
        <w:trPr>
          <w:cnfStyle w:val="100000000000"/>
          <w:trHeight w:val="901"/>
          <w:tblHeader/>
        </w:trPr>
        <w:tc>
          <w:tcPr>
            <w:cnfStyle w:val="001000000000"/>
            <w:tcW w:w="4563" w:type="dxa"/>
            <w:hideMark/>
          </w:tcPr>
          <w:p w:rsidR="009B3AB8" w:rsidRPr="009B3AB8" w:rsidRDefault="009B3AB8" w:rsidP="009B3AB8">
            <w:pPr>
              <w:overflowPunct/>
              <w:autoSpaceDE/>
              <w:autoSpaceDN/>
              <w:adjustRightInd/>
              <w:textAlignment w:val="auto"/>
              <w:rPr>
                <w:rFonts w:ascii="Arial" w:hAnsi="Arial" w:cs="Arial"/>
                <w:color w:val="FFFFFF"/>
                <w:sz w:val="20"/>
                <w:szCs w:val="20"/>
              </w:rPr>
            </w:pPr>
            <w:r w:rsidRPr="009B3AB8">
              <w:rPr>
                <w:rFonts w:ascii="Arial" w:hAnsi="Arial" w:cs="Arial"/>
                <w:color w:val="FFFFFF"/>
                <w:sz w:val="20"/>
                <w:szCs w:val="20"/>
              </w:rPr>
              <w:t>Наименование должности</w:t>
            </w:r>
          </w:p>
        </w:tc>
        <w:tc>
          <w:tcPr>
            <w:tcW w:w="2026" w:type="dxa"/>
            <w:hideMark/>
          </w:tcPr>
          <w:p w:rsidR="009B3AB8" w:rsidRPr="009B3AB8" w:rsidRDefault="009B3AB8" w:rsidP="009B3AB8">
            <w:pPr>
              <w:overflowPunct/>
              <w:autoSpaceDE/>
              <w:autoSpaceDN/>
              <w:adjustRightInd/>
              <w:textAlignment w:val="auto"/>
              <w:cnfStyle w:val="100000000000"/>
              <w:rPr>
                <w:rFonts w:ascii="Arial" w:hAnsi="Arial" w:cs="Arial"/>
                <w:color w:val="FFFFFF"/>
                <w:sz w:val="20"/>
                <w:szCs w:val="20"/>
              </w:rPr>
            </w:pPr>
            <w:r w:rsidRPr="009B3AB8">
              <w:rPr>
                <w:rFonts w:ascii="Arial" w:hAnsi="Arial" w:cs="Arial"/>
                <w:color w:val="FFFFFF"/>
                <w:sz w:val="20"/>
                <w:szCs w:val="20"/>
              </w:rPr>
              <w:t>Количество штатных единиц</w:t>
            </w:r>
          </w:p>
        </w:tc>
        <w:tc>
          <w:tcPr>
            <w:tcW w:w="1541" w:type="dxa"/>
            <w:hideMark/>
          </w:tcPr>
          <w:p w:rsidR="009B3AB8" w:rsidRPr="009B3AB8" w:rsidRDefault="009B3AB8" w:rsidP="009B3AB8">
            <w:pPr>
              <w:overflowPunct/>
              <w:autoSpaceDE/>
              <w:autoSpaceDN/>
              <w:adjustRightInd/>
              <w:textAlignment w:val="auto"/>
              <w:cnfStyle w:val="100000000000"/>
              <w:rPr>
                <w:rFonts w:ascii="Arial" w:hAnsi="Arial" w:cs="Arial"/>
                <w:color w:val="FFFFFF"/>
                <w:sz w:val="20"/>
                <w:szCs w:val="20"/>
              </w:rPr>
            </w:pPr>
            <w:r w:rsidRPr="009B3AB8">
              <w:rPr>
                <w:rFonts w:ascii="Arial" w:hAnsi="Arial" w:cs="Arial"/>
                <w:color w:val="FFFFFF"/>
                <w:sz w:val="20"/>
                <w:szCs w:val="20"/>
              </w:rPr>
              <w:t>Оклад в месяц, тыс. руб.</w:t>
            </w:r>
          </w:p>
        </w:tc>
        <w:tc>
          <w:tcPr>
            <w:tcW w:w="1145" w:type="dxa"/>
            <w:hideMark/>
          </w:tcPr>
          <w:p w:rsidR="009B3AB8" w:rsidRPr="009B3AB8" w:rsidRDefault="009B3AB8" w:rsidP="009B3AB8">
            <w:pPr>
              <w:overflowPunct/>
              <w:autoSpaceDE/>
              <w:autoSpaceDN/>
              <w:adjustRightInd/>
              <w:textAlignment w:val="auto"/>
              <w:cnfStyle w:val="100000000000"/>
              <w:rPr>
                <w:rFonts w:ascii="Arial" w:hAnsi="Arial" w:cs="Arial"/>
                <w:color w:val="FFFFFF"/>
                <w:sz w:val="20"/>
                <w:szCs w:val="20"/>
              </w:rPr>
            </w:pPr>
            <w:r w:rsidRPr="009B3AB8">
              <w:rPr>
                <w:rFonts w:ascii="Arial" w:hAnsi="Arial" w:cs="Arial"/>
                <w:color w:val="FFFFFF"/>
                <w:sz w:val="20"/>
                <w:szCs w:val="20"/>
              </w:rPr>
              <w:t>Итого ФОТ</w:t>
            </w:r>
          </w:p>
        </w:tc>
      </w:tr>
      <w:tr w:rsidR="009B3AB8" w:rsidRPr="009B3AB8" w:rsidTr="009B3AB8">
        <w:trPr>
          <w:cnfStyle w:val="000000100000"/>
          <w:trHeight w:val="225"/>
        </w:trPr>
        <w:tc>
          <w:tcPr>
            <w:cnfStyle w:val="001000000000"/>
            <w:tcW w:w="8130" w:type="dxa"/>
            <w:gridSpan w:val="3"/>
            <w:shd w:val="clear" w:color="auto" w:fill="D99594" w:themeFill="accent2" w:themeFillTint="99"/>
            <w:noWrap/>
            <w:hideMark/>
          </w:tcPr>
          <w:p w:rsidR="009B3AB8" w:rsidRPr="009B3AB8" w:rsidRDefault="009B3AB8" w:rsidP="009B3AB8">
            <w:pPr>
              <w:overflowPunct/>
              <w:autoSpaceDE/>
              <w:autoSpaceDN/>
              <w:adjustRightInd/>
              <w:jc w:val="center"/>
              <w:textAlignment w:val="auto"/>
              <w:rPr>
                <w:rFonts w:ascii="Arial" w:hAnsi="Arial" w:cs="Arial"/>
                <w:color w:val="000000"/>
                <w:sz w:val="20"/>
                <w:szCs w:val="20"/>
              </w:rPr>
            </w:pPr>
            <w:r w:rsidRPr="009B3AB8">
              <w:rPr>
                <w:rFonts w:ascii="Arial" w:hAnsi="Arial" w:cs="Arial"/>
                <w:color w:val="000000"/>
                <w:sz w:val="20"/>
                <w:szCs w:val="20"/>
              </w:rPr>
              <w:t>Кафе</w:t>
            </w:r>
          </w:p>
        </w:tc>
        <w:tc>
          <w:tcPr>
            <w:tcW w:w="1145" w:type="dxa"/>
            <w:shd w:val="clear" w:color="auto" w:fill="D99594" w:themeFill="accent2" w:themeFillTint="99"/>
            <w:noWrap/>
            <w:hideMark/>
          </w:tcPr>
          <w:p w:rsidR="009B3AB8" w:rsidRPr="009B3AB8" w:rsidRDefault="009B3AB8" w:rsidP="009B3AB8">
            <w:pPr>
              <w:overflowPunct/>
              <w:autoSpaceDE/>
              <w:autoSpaceDN/>
              <w:adjustRightInd/>
              <w:textAlignment w:val="auto"/>
              <w:cnfStyle w:val="000000100000"/>
              <w:rPr>
                <w:rFonts w:ascii="Arial" w:hAnsi="Arial" w:cs="Arial"/>
                <w:color w:val="000000"/>
                <w:sz w:val="20"/>
                <w:szCs w:val="20"/>
              </w:rPr>
            </w:pPr>
            <w:r w:rsidRPr="009B3AB8">
              <w:rPr>
                <w:rFonts w:ascii="Arial" w:hAnsi="Arial" w:cs="Arial"/>
                <w:color w:val="000000"/>
                <w:sz w:val="20"/>
                <w:szCs w:val="20"/>
              </w:rPr>
              <w:t> </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Повар</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25</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50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Официант</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2</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30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Итого</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4</w:t>
            </w:r>
          </w:p>
        </w:tc>
        <w:tc>
          <w:tcPr>
            <w:tcW w:w="1541" w:type="dxa"/>
            <w:noWrap/>
            <w:hideMark/>
          </w:tcPr>
          <w:p w:rsidR="009B3AB8" w:rsidRPr="009B3AB8" w:rsidRDefault="009B3AB8" w:rsidP="009B3AB8">
            <w:pPr>
              <w:overflowPunct/>
              <w:autoSpaceDE/>
              <w:autoSpaceDN/>
              <w:adjustRightInd/>
              <w:textAlignment w:val="auto"/>
              <w:cnfStyle w:val="000000010000"/>
              <w:rPr>
                <w:rFonts w:ascii="Arial" w:hAnsi="Arial" w:cs="Arial"/>
                <w:color w:val="000000"/>
                <w:sz w:val="20"/>
                <w:szCs w:val="20"/>
              </w:rPr>
            </w:pPr>
            <w:r w:rsidRPr="009B3AB8">
              <w:rPr>
                <w:rFonts w:ascii="Arial" w:hAnsi="Arial" w:cs="Arial"/>
                <w:color w:val="000000"/>
                <w:sz w:val="20"/>
                <w:szCs w:val="20"/>
              </w:rPr>
              <w:t> </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80</w:t>
            </w:r>
          </w:p>
        </w:tc>
      </w:tr>
      <w:tr w:rsidR="009B3AB8" w:rsidRPr="009B3AB8" w:rsidTr="009B3AB8">
        <w:trPr>
          <w:cnfStyle w:val="000000100000"/>
          <w:trHeight w:val="225"/>
        </w:trPr>
        <w:tc>
          <w:tcPr>
            <w:cnfStyle w:val="001000000000"/>
            <w:tcW w:w="9274" w:type="dxa"/>
            <w:gridSpan w:val="4"/>
            <w:shd w:val="clear" w:color="auto" w:fill="D99594" w:themeFill="accent2" w:themeFillTint="99"/>
            <w:noWrap/>
            <w:hideMark/>
          </w:tcPr>
          <w:p w:rsidR="009B3AB8" w:rsidRPr="009B3AB8" w:rsidRDefault="009B3AB8" w:rsidP="009B3AB8">
            <w:pPr>
              <w:overflowPunct/>
              <w:autoSpaceDE/>
              <w:autoSpaceDN/>
              <w:adjustRightInd/>
              <w:jc w:val="center"/>
              <w:textAlignment w:val="auto"/>
              <w:rPr>
                <w:rFonts w:ascii="Arial" w:hAnsi="Arial" w:cs="Arial"/>
                <w:color w:val="000000"/>
                <w:sz w:val="20"/>
                <w:szCs w:val="20"/>
              </w:rPr>
            </w:pPr>
            <w:r w:rsidRPr="009B3AB8">
              <w:rPr>
                <w:rFonts w:ascii="Arial" w:hAnsi="Arial" w:cs="Arial"/>
                <w:color w:val="000000"/>
                <w:sz w:val="20"/>
                <w:szCs w:val="20"/>
              </w:rPr>
              <w:t>СТО</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Главный механик</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50</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50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Слесарь по ремонту</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6</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20</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120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Токарь/фрезеровщик</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20</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Сварщик</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2</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20</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40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Работник шиномонтажа</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20</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Автоэлектрик</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30</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30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Мойщик</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Итого</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14</w:t>
            </w:r>
          </w:p>
        </w:tc>
        <w:tc>
          <w:tcPr>
            <w:tcW w:w="1541" w:type="dxa"/>
            <w:noWrap/>
            <w:hideMark/>
          </w:tcPr>
          <w:p w:rsidR="009B3AB8" w:rsidRPr="009B3AB8" w:rsidRDefault="009B3AB8" w:rsidP="009B3AB8">
            <w:pPr>
              <w:overflowPunct/>
              <w:autoSpaceDE/>
              <w:autoSpaceDN/>
              <w:adjustRightInd/>
              <w:textAlignment w:val="auto"/>
              <w:cnfStyle w:val="000000100000"/>
              <w:rPr>
                <w:rFonts w:ascii="Arial" w:hAnsi="Arial" w:cs="Arial"/>
                <w:color w:val="000000"/>
                <w:sz w:val="20"/>
                <w:szCs w:val="20"/>
              </w:rPr>
            </w:pPr>
            <w:r w:rsidRPr="009B3AB8">
              <w:rPr>
                <w:rFonts w:ascii="Arial" w:hAnsi="Arial" w:cs="Arial"/>
                <w:color w:val="000000"/>
                <w:sz w:val="20"/>
                <w:szCs w:val="20"/>
              </w:rPr>
              <w:t> </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310</w:t>
            </w:r>
          </w:p>
        </w:tc>
      </w:tr>
      <w:tr w:rsidR="009B3AB8" w:rsidRPr="009B3AB8" w:rsidTr="009B3AB8">
        <w:trPr>
          <w:cnfStyle w:val="000000010000"/>
          <w:trHeight w:val="225"/>
        </w:trPr>
        <w:tc>
          <w:tcPr>
            <w:cnfStyle w:val="001000000000"/>
            <w:tcW w:w="8130" w:type="dxa"/>
            <w:gridSpan w:val="3"/>
            <w:shd w:val="clear" w:color="auto" w:fill="D99594" w:themeFill="accent2" w:themeFillTint="99"/>
            <w:noWrap/>
            <w:hideMark/>
          </w:tcPr>
          <w:p w:rsidR="009B3AB8" w:rsidRPr="009B3AB8" w:rsidRDefault="009B3AB8" w:rsidP="009B3AB8">
            <w:pPr>
              <w:overflowPunct/>
              <w:autoSpaceDE/>
              <w:autoSpaceDN/>
              <w:adjustRightInd/>
              <w:jc w:val="center"/>
              <w:textAlignment w:val="auto"/>
              <w:rPr>
                <w:rFonts w:ascii="Arial" w:hAnsi="Arial" w:cs="Arial"/>
                <w:color w:val="000000"/>
                <w:sz w:val="20"/>
                <w:szCs w:val="20"/>
              </w:rPr>
            </w:pPr>
            <w:r w:rsidRPr="009B3AB8">
              <w:rPr>
                <w:rFonts w:ascii="Arial" w:hAnsi="Arial" w:cs="Arial"/>
                <w:color w:val="000000"/>
                <w:sz w:val="20"/>
                <w:szCs w:val="20"/>
              </w:rPr>
              <w:t>Административный персонал</w:t>
            </w:r>
          </w:p>
        </w:tc>
        <w:tc>
          <w:tcPr>
            <w:tcW w:w="1145" w:type="dxa"/>
            <w:shd w:val="clear" w:color="auto" w:fill="D99594" w:themeFill="accent2" w:themeFillTint="99"/>
            <w:noWrap/>
            <w:hideMark/>
          </w:tcPr>
          <w:p w:rsidR="009B3AB8" w:rsidRPr="009B3AB8" w:rsidRDefault="009B3AB8" w:rsidP="009B3AB8">
            <w:pPr>
              <w:overflowPunct/>
              <w:autoSpaceDE/>
              <w:autoSpaceDN/>
              <w:adjustRightInd/>
              <w:textAlignment w:val="auto"/>
              <w:cnfStyle w:val="000000010000"/>
              <w:rPr>
                <w:rFonts w:ascii="Arial" w:hAnsi="Arial" w:cs="Arial"/>
                <w:color w:val="000000"/>
                <w:sz w:val="20"/>
                <w:szCs w:val="20"/>
              </w:rPr>
            </w:pPr>
            <w:r w:rsidRPr="009B3AB8">
              <w:rPr>
                <w:rFonts w:ascii="Arial" w:hAnsi="Arial" w:cs="Arial"/>
                <w:color w:val="000000"/>
                <w:sz w:val="20"/>
                <w:szCs w:val="20"/>
              </w:rPr>
              <w:t> </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Директор</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60</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60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Главный бухгалтер</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54</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54</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Инженер по строительству</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50</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50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Итого</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w:t>
            </w:r>
          </w:p>
        </w:tc>
        <w:tc>
          <w:tcPr>
            <w:tcW w:w="1541" w:type="dxa"/>
            <w:noWrap/>
            <w:hideMark/>
          </w:tcPr>
          <w:p w:rsidR="009B3AB8" w:rsidRPr="009B3AB8" w:rsidRDefault="009B3AB8" w:rsidP="009B3AB8">
            <w:pPr>
              <w:overflowPunct/>
              <w:autoSpaceDE/>
              <w:autoSpaceDN/>
              <w:adjustRightInd/>
              <w:textAlignment w:val="auto"/>
              <w:cnfStyle w:val="000000010000"/>
              <w:rPr>
                <w:rFonts w:ascii="Arial" w:hAnsi="Arial" w:cs="Arial"/>
                <w:color w:val="000000"/>
                <w:sz w:val="20"/>
                <w:szCs w:val="20"/>
              </w:rPr>
            </w:pPr>
            <w:r w:rsidRPr="009B3AB8">
              <w:rPr>
                <w:rFonts w:ascii="Arial" w:hAnsi="Arial" w:cs="Arial"/>
                <w:color w:val="000000"/>
                <w:sz w:val="20"/>
                <w:szCs w:val="20"/>
              </w:rPr>
              <w:t> </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164</w:t>
            </w:r>
          </w:p>
        </w:tc>
      </w:tr>
      <w:tr w:rsidR="009B3AB8" w:rsidRPr="009B3AB8" w:rsidTr="009B3AB8">
        <w:trPr>
          <w:cnfStyle w:val="000000100000"/>
          <w:trHeight w:val="225"/>
        </w:trPr>
        <w:tc>
          <w:tcPr>
            <w:cnfStyle w:val="001000000000"/>
            <w:tcW w:w="9274" w:type="dxa"/>
            <w:gridSpan w:val="4"/>
            <w:shd w:val="clear" w:color="auto" w:fill="D99594" w:themeFill="accent2" w:themeFillTint="99"/>
            <w:noWrap/>
            <w:hideMark/>
          </w:tcPr>
          <w:p w:rsidR="009B3AB8" w:rsidRPr="009B3AB8" w:rsidRDefault="009B3AB8" w:rsidP="009B3AB8">
            <w:pPr>
              <w:overflowPunct/>
              <w:autoSpaceDE/>
              <w:autoSpaceDN/>
              <w:adjustRightInd/>
              <w:jc w:val="center"/>
              <w:textAlignment w:val="auto"/>
              <w:rPr>
                <w:rFonts w:ascii="Arial" w:hAnsi="Arial" w:cs="Arial"/>
                <w:color w:val="000000"/>
                <w:sz w:val="20"/>
                <w:szCs w:val="20"/>
              </w:rPr>
            </w:pPr>
            <w:r w:rsidRPr="009B3AB8">
              <w:rPr>
                <w:rFonts w:ascii="Arial" w:hAnsi="Arial" w:cs="Arial"/>
                <w:color w:val="000000"/>
                <w:sz w:val="20"/>
                <w:szCs w:val="20"/>
              </w:rPr>
              <w:t>Бухгалтерия</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бухгалтер</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30</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кассир</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15</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Итого</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2</w:t>
            </w:r>
          </w:p>
        </w:tc>
        <w:tc>
          <w:tcPr>
            <w:tcW w:w="1541" w:type="dxa"/>
            <w:noWrap/>
            <w:hideMark/>
          </w:tcPr>
          <w:p w:rsidR="009B3AB8" w:rsidRPr="009B3AB8" w:rsidRDefault="009B3AB8" w:rsidP="009B3AB8">
            <w:pPr>
              <w:overflowPunct/>
              <w:autoSpaceDE/>
              <w:autoSpaceDN/>
              <w:adjustRightInd/>
              <w:textAlignment w:val="auto"/>
              <w:cnfStyle w:val="000000010000"/>
              <w:rPr>
                <w:rFonts w:ascii="Arial" w:hAnsi="Arial" w:cs="Arial"/>
                <w:color w:val="000000"/>
                <w:sz w:val="20"/>
                <w:szCs w:val="20"/>
              </w:rPr>
            </w:pPr>
            <w:r w:rsidRPr="009B3AB8">
              <w:rPr>
                <w:rFonts w:ascii="Arial" w:hAnsi="Arial" w:cs="Arial"/>
                <w:color w:val="000000"/>
                <w:sz w:val="20"/>
                <w:szCs w:val="20"/>
              </w:rPr>
              <w:t> </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45</w:t>
            </w:r>
          </w:p>
        </w:tc>
      </w:tr>
      <w:tr w:rsidR="009B3AB8" w:rsidRPr="009B3AB8" w:rsidTr="009B3AB8">
        <w:trPr>
          <w:cnfStyle w:val="000000100000"/>
          <w:trHeight w:val="225"/>
        </w:trPr>
        <w:tc>
          <w:tcPr>
            <w:cnfStyle w:val="001000000000"/>
            <w:tcW w:w="8130" w:type="dxa"/>
            <w:gridSpan w:val="3"/>
            <w:shd w:val="clear" w:color="auto" w:fill="D99594" w:themeFill="accent2" w:themeFillTint="99"/>
            <w:noWrap/>
            <w:hideMark/>
          </w:tcPr>
          <w:p w:rsidR="009B3AB8" w:rsidRPr="009B3AB8" w:rsidRDefault="009B3AB8" w:rsidP="009B3AB8">
            <w:pPr>
              <w:overflowPunct/>
              <w:autoSpaceDE/>
              <w:autoSpaceDN/>
              <w:adjustRightInd/>
              <w:jc w:val="center"/>
              <w:textAlignment w:val="auto"/>
              <w:rPr>
                <w:rFonts w:ascii="Arial" w:hAnsi="Arial" w:cs="Arial"/>
                <w:color w:val="000000"/>
                <w:sz w:val="20"/>
                <w:szCs w:val="20"/>
              </w:rPr>
            </w:pPr>
            <w:r w:rsidRPr="009B3AB8">
              <w:rPr>
                <w:rFonts w:ascii="Arial" w:hAnsi="Arial" w:cs="Arial"/>
                <w:color w:val="000000"/>
                <w:sz w:val="20"/>
                <w:szCs w:val="20"/>
              </w:rPr>
              <w:t>Гостиница</w:t>
            </w:r>
          </w:p>
        </w:tc>
        <w:tc>
          <w:tcPr>
            <w:tcW w:w="1145" w:type="dxa"/>
            <w:shd w:val="clear" w:color="auto" w:fill="D99594" w:themeFill="accent2" w:themeFillTint="99"/>
            <w:noWrap/>
            <w:hideMark/>
          </w:tcPr>
          <w:p w:rsidR="009B3AB8" w:rsidRPr="009B3AB8" w:rsidRDefault="009B3AB8" w:rsidP="009B3AB8">
            <w:pPr>
              <w:overflowPunct/>
              <w:autoSpaceDE/>
              <w:autoSpaceDN/>
              <w:adjustRightInd/>
              <w:textAlignment w:val="auto"/>
              <w:cnfStyle w:val="000000100000"/>
              <w:rPr>
                <w:rFonts w:ascii="Arial" w:hAnsi="Arial" w:cs="Arial"/>
                <w:color w:val="000000"/>
                <w:sz w:val="20"/>
                <w:szCs w:val="20"/>
              </w:rPr>
            </w:pPr>
            <w:r w:rsidRPr="009B3AB8">
              <w:rPr>
                <w:rFonts w:ascii="Arial" w:hAnsi="Arial" w:cs="Arial"/>
                <w:color w:val="000000"/>
                <w:sz w:val="20"/>
                <w:szCs w:val="20"/>
              </w:rPr>
              <w:t> </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Главный администратор</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30</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Сменный администратор</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2</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20</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40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Горничная</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4</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60</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Уборщица хозблока(прачечная, душевая)</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15</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Итого</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8</w:t>
            </w:r>
          </w:p>
        </w:tc>
        <w:tc>
          <w:tcPr>
            <w:tcW w:w="1541" w:type="dxa"/>
            <w:noWrap/>
            <w:hideMark/>
          </w:tcPr>
          <w:p w:rsidR="009B3AB8" w:rsidRPr="009B3AB8" w:rsidRDefault="009B3AB8" w:rsidP="009B3AB8">
            <w:pPr>
              <w:overflowPunct/>
              <w:autoSpaceDE/>
              <w:autoSpaceDN/>
              <w:adjustRightInd/>
              <w:textAlignment w:val="auto"/>
              <w:cnfStyle w:val="000000010000"/>
              <w:rPr>
                <w:rFonts w:ascii="Arial" w:hAnsi="Arial" w:cs="Arial"/>
                <w:color w:val="000000"/>
                <w:sz w:val="20"/>
                <w:szCs w:val="20"/>
              </w:rPr>
            </w:pPr>
            <w:r w:rsidRPr="009B3AB8">
              <w:rPr>
                <w:rFonts w:ascii="Arial" w:hAnsi="Arial" w:cs="Arial"/>
                <w:color w:val="000000"/>
                <w:sz w:val="20"/>
                <w:szCs w:val="20"/>
              </w:rPr>
              <w:t> </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145</w:t>
            </w:r>
          </w:p>
        </w:tc>
      </w:tr>
      <w:tr w:rsidR="009B3AB8" w:rsidRPr="009B3AB8" w:rsidTr="009B3AB8">
        <w:trPr>
          <w:cnfStyle w:val="00000010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Охранник</w:t>
            </w:r>
          </w:p>
        </w:tc>
        <w:tc>
          <w:tcPr>
            <w:tcW w:w="2026"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4</w:t>
            </w:r>
          </w:p>
        </w:tc>
        <w:tc>
          <w:tcPr>
            <w:tcW w:w="1541"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100000"/>
              <w:rPr>
                <w:rFonts w:ascii="Arial" w:hAnsi="Arial" w:cs="Arial"/>
                <w:color w:val="000000"/>
                <w:sz w:val="20"/>
                <w:szCs w:val="20"/>
              </w:rPr>
            </w:pPr>
            <w:r w:rsidRPr="009B3AB8">
              <w:rPr>
                <w:rFonts w:ascii="Arial" w:hAnsi="Arial" w:cs="Arial"/>
                <w:color w:val="000000"/>
                <w:sz w:val="20"/>
                <w:szCs w:val="20"/>
              </w:rPr>
              <w:t>60</w:t>
            </w:r>
          </w:p>
        </w:tc>
      </w:tr>
      <w:tr w:rsidR="009B3AB8" w:rsidRPr="009B3AB8" w:rsidTr="009B3AB8">
        <w:trPr>
          <w:cnfStyle w:val="000000010000"/>
          <w:trHeight w:val="225"/>
        </w:trPr>
        <w:tc>
          <w:tcPr>
            <w:cnfStyle w:val="001000000000"/>
            <w:tcW w:w="4563" w:type="dxa"/>
            <w:noWrap/>
            <w:hideMark/>
          </w:tcPr>
          <w:p w:rsidR="009B3AB8" w:rsidRPr="009B3AB8" w:rsidRDefault="009B3AB8" w:rsidP="009B3AB8">
            <w:pPr>
              <w:overflowPunct/>
              <w:autoSpaceDE/>
              <w:autoSpaceDN/>
              <w:adjustRightInd/>
              <w:textAlignment w:val="auto"/>
              <w:rPr>
                <w:rFonts w:ascii="Arial" w:hAnsi="Arial" w:cs="Arial"/>
                <w:color w:val="000000"/>
                <w:sz w:val="20"/>
                <w:szCs w:val="20"/>
              </w:rPr>
            </w:pPr>
            <w:r w:rsidRPr="009B3AB8">
              <w:rPr>
                <w:rFonts w:ascii="Arial" w:hAnsi="Arial" w:cs="Arial"/>
                <w:color w:val="000000"/>
                <w:sz w:val="20"/>
                <w:szCs w:val="20"/>
              </w:rPr>
              <w:t>Всего</w:t>
            </w:r>
          </w:p>
        </w:tc>
        <w:tc>
          <w:tcPr>
            <w:tcW w:w="2026"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35</w:t>
            </w:r>
          </w:p>
        </w:tc>
        <w:tc>
          <w:tcPr>
            <w:tcW w:w="1541"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15</w:t>
            </w:r>
          </w:p>
        </w:tc>
        <w:tc>
          <w:tcPr>
            <w:tcW w:w="1145" w:type="dxa"/>
            <w:noWrap/>
            <w:hideMark/>
          </w:tcPr>
          <w:p w:rsidR="009B3AB8" w:rsidRPr="009B3AB8" w:rsidRDefault="009B3AB8" w:rsidP="009B3AB8">
            <w:pPr>
              <w:overflowPunct/>
              <w:autoSpaceDE/>
              <w:autoSpaceDN/>
              <w:adjustRightInd/>
              <w:jc w:val="right"/>
              <w:textAlignment w:val="auto"/>
              <w:cnfStyle w:val="000000010000"/>
              <w:rPr>
                <w:rFonts w:ascii="Arial" w:hAnsi="Arial" w:cs="Arial"/>
                <w:color w:val="000000"/>
                <w:sz w:val="20"/>
                <w:szCs w:val="20"/>
              </w:rPr>
            </w:pPr>
            <w:r w:rsidRPr="009B3AB8">
              <w:rPr>
                <w:rFonts w:ascii="Arial" w:hAnsi="Arial" w:cs="Arial"/>
                <w:color w:val="000000"/>
                <w:sz w:val="20"/>
                <w:szCs w:val="20"/>
              </w:rPr>
              <w:t>804</w:t>
            </w:r>
          </w:p>
        </w:tc>
      </w:tr>
    </w:tbl>
    <w:p w:rsidR="009B3AB8" w:rsidRDefault="009B3AB8" w:rsidP="005F2B22">
      <w:pPr>
        <w:pStyle w:val="120"/>
      </w:pPr>
    </w:p>
    <w:p w:rsidR="008E6860" w:rsidRPr="00A17C46" w:rsidRDefault="003E56DA" w:rsidP="003E56DA">
      <w:pPr>
        <w:pStyle w:val="1"/>
        <w:rPr>
          <w:sz w:val="24"/>
          <w:szCs w:val="24"/>
        </w:rPr>
      </w:pPr>
      <w:bookmarkStart w:id="46" w:name="_Toc467691318"/>
      <w:r w:rsidRPr="00A17C46">
        <w:rPr>
          <w:sz w:val="24"/>
          <w:szCs w:val="24"/>
        </w:rPr>
        <w:t>Производственный план</w:t>
      </w:r>
      <w:bookmarkEnd w:id="46"/>
    </w:p>
    <w:p w:rsidR="00764D19" w:rsidRDefault="00D97A8C" w:rsidP="00D97A8C">
      <w:pPr>
        <w:pStyle w:val="2"/>
      </w:pPr>
      <w:bookmarkStart w:id="47" w:name="_Toc467691319"/>
      <w:r>
        <w:t>Потребность в приобретении активов</w:t>
      </w:r>
      <w:bookmarkEnd w:id="47"/>
    </w:p>
    <w:p w:rsidR="00D97A8C" w:rsidRDefault="009B3AB8" w:rsidP="009B3AB8">
      <w:pPr>
        <w:spacing w:after="120"/>
        <w:jc w:val="both"/>
        <w:rPr>
          <w:rFonts w:ascii="Arial" w:hAnsi="Arial" w:cs="Arial"/>
          <w:sz w:val="24"/>
          <w:szCs w:val="24"/>
        </w:rPr>
      </w:pPr>
      <w:r>
        <w:rPr>
          <w:rFonts w:ascii="Arial" w:hAnsi="Arial" w:cs="Arial"/>
          <w:sz w:val="24"/>
          <w:szCs w:val="24"/>
        </w:rPr>
        <w:t>Для реализации проекта</w:t>
      </w:r>
      <w:r w:rsidR="003555EE">
        <w:rPr>
          <w:rFonts w:ascii="Arial" w:hAnsi="Arial" w:cs="Arial"/>
          <w:sz w:val="24"/>
          <w:szCs w:val="24"/>
        </w:rPr>
        <w:t xml:space="preserve">  необходимо произве</w:t>
      </w:r>
      <w:r>
        <w:rPr>
          <w:rFonts w:ascii="Arial" w:hAnsi="Arial" w:cs="Arial"/>
          <w:sz w:val="24"/>
          <w:szCs w:val="24"/>
        </w:rPr>
        <w:t>сти строительно-монтажные работы</w:t>
      </w:r>
      <w:r w:rsidR="003555EE">
        <w:rPr>
          <w:rFonts w:ascii="Arial" w:hAnsi="Arial" w:cs="Arial"/>
          <w:sz w:val="24"/>
          <w:szCs w:val="24"/>
        </w:rPr>
        <w:t>, приобрести необходимое оборудование и проч.</w:t>
      </w:r>
    </w:p>
    <w:p w:rsidR="003555EE" w:rsidRDefault="003555EE" w:rsidP="003555EE">
      <w:pPr>
        <w:pStyle w:val="120"/>
      </w:pPr>
      <w:r>
        <w:t xml:space="preserve">Таблица </w:t>
      </w:r>
      <w:r w:rsidR="00FB2536">
        <w:fldChar w:fldCharType="begin"/>
      </w:r>
      <w:r>
        <w:instrText xml:space="preserve"> SEQ Таблица \* ARABIC </w:instrText>
      </w:r>
      <w:r w:rsidR="00FB2536">
        <w:fldChar w:fldCharType="separate"/>
      </w:r>
      <w:r w:rsidR="00CB03E2">
        <w:rPr>
          <w:noProof/>
        </w:rPr>
        <w:t>4</w:t>
      </w:r>
      <w:r w:rsidR="00FB2536">
        <w:fldChar w:fldCharType="end"/>
      </w:r>
      <w:r>
        <w:t>.Сводный сметный расчет по объекту, тыс. руб.</w:t>
      </w: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sectPr w:rsidR="003555EE" w:rsidSect="00AC50B8">
          <w:headerReference w:type="default" r:id="rId43"/>
          <w:footerReference w:type="default" r:id="rId44"/>
          <w:pgSz w:w="11906" w:h="16838"/>
          <w:pgMar w:top="1134" w:right="851" w:bottom="1134" w:left="1985" w:header="539" w:footer="323" w:gutter="0"/>
          <w:cols w:space="708"/>
          <w:docGrid w:linePitch="360"/>
        </w:sectPr>
      </w:pPr>
    </w:p>
    <w:tbl>
      <w:tblPr>
        <w:tblStyle w:val="1-14"/>
        <w:tblW w:w="14300" w:type="dxa"/>
        <w:tblLook w:val="04A0"/>
      </w:tblPr>
      <w:tblGrid>
        <w:gridCol w:w="518"/>
        <w:gridCol w:w="1874"/>
        <w:gridCol w:w="5057"/>
        <w:gridCol w:w="1520"/>
        <w:gridCol w:w="1360"/>
        <w:gridCol w:w="1596"/>
        <w:gridCol w:w="1320"/>
        <w:gridCol w:w="1417"/>
      </w:tblGrid>
      <w:tr w:rsidR="003555EE" w:rsidRPr="003555EE" w:rsidTr="003555EE">
        <w:trPr>
          <w:cnfStyle w:val="100000000000"/>
          <w:trHeight w:val="255"/>
          <w:tblHeader/>
        </w:trPr>
        <w:tc>
          <w:tcPr>
            <w:cnfStyle w:val="001000000000"/>
            <w:tcW w:w="518" w:type="dxa"/>
            <w:vMerge w:val="restart"/>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пп</w:t>
            </w:r>
          </w:p>
        </w:tc>
        <w:tc>
          <w:tcPr>
            <w:tcW w:w="1874" w:type="dxa"/>
            <w:vMerge w:val="restart"/>
            <w:hideMark/>
          </w:tcPr>
          <w:p w:rsidR="003555EE" w:rsidRPr="003555EE" w:rsidRDefault="003555EE" w:rsidP="003555EE">
            <w:pPr>
              <w:overflowPunct/>
              <w:autoSpaceDE/>
              <w:autoSpaceDN/>
              <w:adjustRightInd/>
              <w:jc w:val="center"/>
              <w:textAlignment w:val="auto"/>
              <w:cnfStyle w:val="100000000000"/>
              <w:rPr>
                <w:rFonts w:ascii="Arial" w:hAnsi="Arial" w:cs="Arial"/>
                <w:sz w:val="20"/>
                <w:szCs w:val="20"/>
              </w:rPr>
            </w:pPr>
            <w:r w:rsidRPr="003555EE">
              <w:rPr>
                <w:rFonts w:ascii="Arial" w:hAnsi="Arial" w:cs="Arial"/>
                <w:sz w:val="20"/>
                <w:szCs w:val="20"/>
              </w:rPr>
              <w:t>Номера сметных расчетов и смет</w:t>
            </w:r>
          </w:p>
        </w:tc>
        <w:tc>
          <w:tcPr>
            <w:tcW w:w="5057" w:type="dxa"/>
            <w:vMerge w:val="restart"/>
            <w:hideMark/>
          </w:tcPr>
          <w:p w:rsidR="003555EE" w:rsidRPr="003555EE" w:rsidRDefault="003555EE" w:rsidP="003555EE">
            <w:pPr>
              <w:overflowPunct/>
              <w:autoSpaceDE/>
              <w:autoSpaceDN/>
              <w:adjustRightInd/>
              <w:jc w:val="center"/>
              <w:textAlignment w:val="auto"/>
              <w:cnfStyle w:val="100000000000"/>
              <w:rPr>
                <w:rFonts w:ascii="Arial" w:hAnsi="Arial" w:cs="Arial"/>
                <w:sz w:val="20"/>
                <w:szCs w:val="20"/>
              </w:rPr>
            </w:pPr>
            <w:r w:rsidRPr="003555EE">
              <w:rPr>
                <w:rFonts w:ascii="Arial" w:hAnsi="Arial" w:cs="Arial"/>
                <w:sz w:val="20"/>
                <w:szCs w:val="20"/>
              </w:rPr>
              <w:t>Наименование глав, объектов, работ и затрат</w:t>
            </w:r>
          </w:p>
        </w:tc>
        <w:tc>
          <w:tcPr>
            <w:tcW w:w="5434" w:type="dxa"/>
            <w:gridSpan w:val="4"/>
            <w:noWrap/>
            <w:hideMark/>
          </w:tcPr>
          <w:p w:rsidR="003555EE" w:rsidRPr="003555EE" w:rsidRDefault="003555EE" w:rsidP="003555EE">
            <w:pPr>
              <w:overflowPunct/>
              <w:autoSpaceDE/>
              <w:autoSpaceDN/>
              <w:adjustRightInd/>
              <w:jc w:val="center"/>
              <w:textAlignment w:val="auto"/>
              <w:cnfStyle w:val="100000000000"/>
              <w:rPr>
                <w:rFonts w:ascii="Arial" w:hAnsi="Arial" w:cs="Arial"/>
                <w:sz w:val="20"/>
                <w:szCs w:val="20"/>
              </w:rPr>
            </w:pPr>
            <w:r w:rsidRPr="003555EE">
              <w:rPr>
                <w:rFonts w:ascii="Arial" w:hAnsi="Arial" w:cs="Arial"/>
                <w:sz w:val="20"/>
                <w:szCs w:val="20"/>
              </w:rPr>
              <w:t>Сметная стоимость, тыс. руб.</w:t>
            </w:r>
          </w:p>
        </w:tc>
        <w:tc>
          <w:tcPr>
            <w:tcW w:w="1417" w:type="dxa"/>
            <w:vMerge w:val="restart"/>
            <w:hideMark/>
          </w:tcPr>
          <w:p w:rsidR="003555EE" w:rsidRPr="003555EE" w:rsidRDefault="003555EE" w:rsidP="003555EE">
            <w:pPr>
              <w:overflowPunct/>
              <w:autoSpaceDE/>
              <w:autoSpaceDN/>
              <w:adjustRightInd/>
              <w:jc w:val="center"/>
              <w:textAlignment w:val="auto"/>
              <w:cnfStyle w:val="100000000000"/>
              <w:rPr>
                <w:rFonts w:ascii="Arial" w:hAnsi="Arial" w:cs="Arial"/>
                <w:sz w:val="20"/>
                <w:szCs w:val="20"/>
              </w:rPr>
            </w:pPr>
            <w:r w:rsidRPr="003555EE">
              <w:rPr>
                <w:rFonts w:ascii="Arial" w:hAnsi="Arial" w:cs="Arial"/>
                <w:sz w:val="20"/>
                <w:szCs w:val="20"/>
              </w:rPr>
              <w:t>Общая сметная стоимость, руб.</w:t>
            </w:r>
          </w:p>
        </w:tc>
      </w:tr>
      <w:tr w:rsidR="003555EE" w:rsidRPr="003555EE" w:rsidTr="003555EE">
        <w:trPr>
          <w:cnfStyle w:val="000000100000"/>
          <w:trHeight w:val="255"/>
        </w:trPr>
        <w:tc>
          <w:tcPr>
            <w:cnfStyle w:val="001000000000"/>
            <w:tcW w:w="518" w:type="dxa"/>
            <w:vMerge/>
            <w:hideMark/>
          </w:tcPr>
          <w:p w:rsidR="003555EE" w:rsidRPr="003555EE" w:rsidRDefault="003555EE" w:rsidP="003555EE">
            <w:pPr>
              <w:overflowPunct/>
              <w:autoSpaceDE/>
              <w:autoSpaceDN/>
              <w:adjustRightInd/>
              <w:textAlignment w:val="auto"/>
              <w:rPr>
                <w:rFonts w:ascii="Arial" w:hAnsi="Arial" w:cs="Arial"/>
                <w:sz w:val="20"/>
                <w:szCs w:val="20"/>
              </w:rPr>
            </w:pPr>
          </w:p>
        </w:tc>
        <w:tc>
          <w:tcPr>
            <w:tcW w:w="1874" w:type="dxa"/>
            <w:vMerge/>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5057" w:type="dxa"/>
            <w:vMerge/>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1334" w:type="dxa"/>
            <w:vMerge w:val="restart"/>
            <w:shd w:val="clear" w:color="auto" w:fill="548DD4" w:themeFill="text2" w:themeFillTint="99"/>
            <w:hideMark/>
          </w:tcPr>
          <w:p w:rsidR="003555EE" w:rsidRPr="003555EE" w:rsidRDefault="003555EE" w:rsidP="003555EE">
            <w:pPr>
              <w:overflowPunct/>
              <w:autoSpaceDE/>
              <w:autoSpaceDN/>
              <w:adjustRightInd/>
              <w:jc w:val="center"/>
              <w:textAlignment w:val="auto"/>
              <w:cnfStyle w:val="000000100000"/>
              <w:rPr>
                <w:rFonts w:ascii="Arial" w:hAnsi="Arial" w:cs="Arial"/>
                <w:sz w:val="20"/>
                <w:szCs w:val="20"/>
              </w:rPr>
            </w:pPr>
            <w:r w:rsidRPr="003555EE">
              <w:rPr>
                <w:rFonts w:ascii="Arial" w:hAnsi="Arial" w:cs="Arial"/>
                <w:sz w:val="20"/>
                <w:szCs w:val="20"/>
              </w:rPr>
              <w:t>строительных работ</w:t>
            </w:r>
          </w:p>
        </w:tc>
        <w:tc>
          <w:tcPr>
            <w:tcW w:w="1360" w:type="dxa"/>
            <w:vMerge w:val="restart"/>
            <w:shd w:val="clear" w:color="auto" w:fill="548DD4" w:themeFill="text2" w:themeFillTint="99"/>
            <w:hideMark/>
          </w:tcPr>
          <w:p w:rsidR="003555EE" w:rsidRPr="003555EE" w:rsidRDefault="003555EE" w:rsidP="003555EE">
            <w:pPr>
              <w:overflowPunct/>
              <w:autoSpaceDE/>
              <w:autoSpaceDN/>
              <w:adjustRightInd/>
              <w:jc w:val="center"/>
              <w:textAlignment w:val="auto"/>
              <w:cnfStyle w:val="000000100000"/>
              <w:rPr>
                <w:rFonts w:ascii="Arial" w:hAnsi="Arial" w:cs="Arial"/>
                <w:sz w:val="20"/>
                <w:szCs w:val="20"/>
              </w:rPr>
            </w:pPr>
            <w:r w:rsidRPr="003555EE">
              <w:rPr>
                <w:rFonts w:ascii="Arial" w:hAnsi="Arial" w:cs="Arial"/>
                <w:sz w:val="20"/>
                <w:szCs w:val="20"/>
              </w:rPr>
              <w:t>монтажных работ</w:t>
            </w:r>
          </w:p>
        </w:tc>
        <w:tc>
          <w:tcPr>
            <w:tcW w:w="1420" w:type="dxa"/>
            <w:vMerge w:val="restart"/>
            <w:shd w:val="clear" w:color="auto" w:fill="548DD4" w:themeFill="text2" w:themeFillTint="99"/>
            <w:hideMark/>
          </w:tcPr>
          <w:p w:rsidR="003555EE" w:rsidRPr="003555EE" w:rsidRDefault="003555EE" w:rsidP="003555EE">
            <w:pPr>
              <w:overflowPunct/>
              <w:autoSpaceDE/>
              <w:autoSpaceDN/>
              <w:adjustRightInd/>
              <w:jc w:val="center"/>
              <w:textAlignment w:val="auto"/>
              <w:cnfStyle w:val="000000100000"/>
              <w:rPr>
                <w:rFonts w:ascii="Arial" w:hAnsi="Arial" w:cs="Arial"/>
                <w:sz w:val="20"/>
                <w:szCs w:val="20"/>
              </w:rPr>
            </w:pPr>
            <w:r w:rsidRPr="003555EE">
              <w:rPr>
                <w:rFonts w:ascii="Arial" w:hAnsi="Arial" w:cs="Arial"/>
                <w:sz w:val="20"/>
                <w:szCs w:val="20"/>
              </w:rPr>
              <w:t>оборудования, мебели, инвентаря</w:t>
            </w:r>
          </w:p>
        </w:tc>
        <w:tc>
          <w:tcPr>
            <w:tcW w:w="1320" w:type="dxa"/>
            <w:vMerge w:val="restart"/>
            <w:shd w:val="clear" w:color="auto" w:fill="548DD4" w:themeFill="text2" w:themeFillTint="99"/>
            <w:hideMark/>
          </w:tcPr>
          <w:p w:rsidR="003555EE" w:rsidRPr="003555EE" w:rsidRDefault="003555EE" w:rsidP="003555EE">
            <w:pPr>
              <w:overflowPunct/>
              <w:autoSpaceDE/>
              <w:autoSpaceDN/>
              <w:adjustRightInd/>
              <w:jc w:val="center"/>
              <w:textAlignment w:val="auto"/>
              <w:cnfStyle w:val="000000100000"/>
              <w:rPr>
                <w:rFonts w:ascii="Arial" w:hAnsi="Arial" w:cs="Arial"/>
                <w:sz w:val="20"/>
                <w:szCs w:val="20"/>
              </w:rPr>
            </w:pPr>
            <w:r w:rsidRPr="003555EE">
              <w:rPr>
                <w:rFonts w:ascii="Arial" w:hAnsi="Arial" w:cs="Arial"/>
                <w:sz w:val="20"/>
                <w:szCs w:val="20"/>
              </w:rPr>
              <w:t>прочих</w:t>
            </w:r>
          </w:p>
        </w:tc>
        <w:tc>
          <w:tcPr>
            <w:tcW w:w="1417" w:type="dxa"/>
            <w:vMerge/>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r>
      <w:tr w:rsidR="003555EE" w:rsidRPr="003555EE" w:rsidTr="003555EE">
        <w:trPr>
          <w:cnfStyle w:val="000000010000"/>
          <w:trHeight w:val="255"/>
        </w:trPr>
        <w:tc>
          <w:tcPr>
            <w:cnfStyle w:val="001000000000"/>
            <w:tcW w:w="518" w:type="dxa"/>
            <w:vMerge/>
            <w:hideMark/>
          </w:tcPr>
          <w:p w:rsidR="003555EE" w:rsidRPr="003555EE" w:rsidRDefault="003555EE" w:rsidP="003555EE">
            <w:pPr>
              <w:overflowPunct/>
              <w:autoSpaceDE/>
              <w:autoSpaceDN/>
              <w:adjustRightInd/>
              <w:textAlignment w:val="auto"/>
              <w:rPr>
                <w:rFonts w:ascii="Arial" w:hAnsi="Arial" w:cs="Arial"/>
                <w:sz w:val="20"/>
                <w:szCs w:val="20"/>
              </w:rPr>
            </w:pPr>
          </w:p>
        </w:tc>
        <w:tc>
          <w:tcPr>
            <w:tcW w:w="1874" w:type="dxa"/>
            <w:vMerge/>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c>
          <w:tcPr>
            <w:tcW w:w="5057" w:type="dxa"/>
            <w:vMerge/>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c>
          <w:tcPr>
            <w:tcW w:w="1334"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c>
          <w:tcPr>
            <w:tcW w:w="1360"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c>
          <w:tcPr>
            <w:tcW w:w="1420"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c>
          <w:tcPr>
            <w:tcW w:w="1320"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c>
          <w:tcPr>
            <w:tcW w:w="1417" w:type="dxa"/>
            <w:vMerge/>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p>
        </w:tc>
      </w:tr>
      <w:tr w:rsidR="003555EE" w:rsidRPr="003555EE" w:rsidTr="003555EE">
        <w:trPr>
          <w:cnfStyle w:val="000000100000"/>
          <w:trHeight w:val="255"/>
        </w:trPr>
        <w:tc>
          <w:tcPr>
            <w:cnfStyle w:val="001000000000"/>
            <w:tcW w:w="518" w:type="dxa"/>
            <w:vMerge/>
            <w:hideMark/>
          </w:tcPr>
          <w:p w:rsidR="003555EE" w:rsidRPr="003555EE" w:rsidRDefault="003555EE" w:rsidP="003555EE">
            <w:pPr>
              <w:overflowPunct/>
              <w:autoSpaceDE/>
              <w:autoSpaceDN/>
              <w:adjustRightInd/>
              <w:textAlignment w:val="auto"/>
              <w:rPr>
                <w:rFonts w:ascii="Arial" w:hAnsi="Arial" w:cs="Arial"/>
                <w:sz w:val="20"/>
                <w:szCs w:val="20"/>
              </w:rPr>
            </w:pPr>
          </w:p>
        </w:tc>
        <w:tc>
          <w:tcPr>
            <w:tcW w:w="1874" w:type="dxa"/>
            <w:vMerge/>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5057" w:type="dxa"/>
            <w:vMerge/>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1334"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1360"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1420"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1320" w:type="dxa"/>
            <w:vMerge/>
            <w:shd w:val="clear" w:color="auto" w:fill="548DD4" w:themeFill="text2" w:themeFillTint="99"/>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c>
          <w:tcPr>
            <w:tcW w:w="1417" w:type="dxa"/>
            <w:vMerge/>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1</w:t>
            </w:r>
          </w:p>
        </w:tc>
        <w:tc>
          <w:tcPr>
            <w:tcW w:w="1874"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2</w:t>
            </w:r>
          </w:p>
        </w:tc>
        <w:tc>
          <w:tcPr>
            <w:tcW w:w="5057"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3</w:t>
            </w:r>
          </w:p>
        </w:tc>
        <w:tc>
          <w:tcPr>
            <w:tcW w:w="1334"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4</w:t>
            </w:r>
          </w:p>
        </w:tc>
        <w:tc>
          <w:tcPr>
            <w:tcW w:w="1360"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5</w:t>
            </w:r>
          </w:p>
        </w:tc>
        <w:tc>
          <w:tcPr>
            <w:tcW w:w="1420"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6</w:t>
            </w:r>
          </w:p>
        </w:tc>
        <w:tc>
          <w:tcPr>
            <w:tcW w:w="1320"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7</w:t>
            </w:r>
          </w:p>
        </w:tc>
        <w:tc>
          <w:tcPr>
            <w:tcW w:w="1417" w:type="dxa"/>
            <w:noWrap/>
            <w:hideMark/>
          </w:tcPr>
          <w:p w:rsidR="003555EE" w:rsidRPr="003555EE" w:rsidRDefault="003555EE" w:rsidP="003555EE">
            <w:pPr>
              <w:overflowPunct/>
              <w:autoSpaceDE/>
              <w:autoSpaceDN/>
              <w:adjustRightInd/>
              <w:jc w:val="center"/>
              <w:textAlignment w:val="auto"/>
              <w:cnfStyle w:val="000000010000"/>
              <w:rPr>
                <w:rFonts w:ascii="Arial" w:hAnsi="Arial" w:cs="Arial"/>
                <w:sz w:val="20"/>
                <w:szCs w:val="20"/>
              </w:rPr>
            </w:pPr>
            <w:r w:rsidRPr="003555EE">
              <w:rPr>
                <w:rFonts w:ascii="Arial" w:hAnsi="Arial" w:cs="Arial"/>
                <w:sz w:val="20"/>
                <w:szCs w:val="20"/>
              </w:rPr>
              <w:t>8</w:t>
            </w:r>
          </w:p>
        </w:tc>
      </w:tr>
      <w:tr w:rsidR="003555EE" w:rsidRPr="003555EE" w:rsidTr="003555EE">
        <w:trPr>
          <w:cnfStyle w:val="000000100000"/>
          <w:trHeight w:val="255"/>
        </w:trPr>
        <w:tc>
          <w:tcPr>
            <w:cnfStyle w:val="001000000000"/>
            <w:tcW w:w="14300" w:type="dxa"/>
            <w:gridSpan w:val="8"/>
            <w:noWrap/>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1. Подготовительные работы</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главе 1</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2. Основные объекты строительства</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1</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ОС №01</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СТО</w:t>
            </w:r>
          </w:p>
        </w:tc>
        <w:tc>
          <w:tcPr>
            <w:tcW w:w="133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1845,7</w:t>
            </w:r>
          </w:p>
        </w:tc>
        <w:tc>
          <w:tcPr>
            <w:tcW w:w="136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22,12</w:t>
            </w:r>
          </w:p>
        </w:tc>
        <w:tc>
          <w:tcPr>
            <w:tcW w:w="14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156,2</w:t>
            </w:r>
          </w:p>
        </w:tc>
        <w:tc>
          <w:tcPr>
            <w:tcW w:w="13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2024,02</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ОС №02</w:t>
            </w:r>
          </w:p>
        </w:tc>
        <w:tc>
          <w:tcPr>
            <w:tcW w:w="5057"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Гостиница,кафе</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3674,31</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61,06</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2191,62</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5926,99</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Главе 2</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5520,01</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83,18</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2347,82</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7951,01</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3. Объекты вспомогательного назначения</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2</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ОС № 03</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Хоз.блок</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771,41</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10,58</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28,11</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810,1</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Главе 3</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771,41</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10,58</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28,11</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810,1</w:t>
            </w:r>
          </w:p>
        </w:tc>
      </w:tr>
      <w:tr w:rsidR="003555EE" w:rsidRPr="003555EE" w:rsidTr="003555EE">
        <w:trPr>
          <w:cnfStyle w:val="00000010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4. Объекты энергетического хозяйства</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4</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ОС № 04</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КТП</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22,08</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99,08</w:t>
            </w:r>
          </w:p>
        </w:tc>
        <w:tc>
          <w:tcPr>
            <w:tcW w:w="1320"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121,16</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Главе 4</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22,08</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99,08</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121,16</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5. Объекты транспортного хозяйства и связи</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4</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ОС № 05</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Наружные сети связи</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1,07</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1,07</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Главе 5</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1,07</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1,07</w:t>
            </w:r>
          </w:p>
        </w:tc>
      </w:tr>
      <w:tr w:rsidR="003555EE" w:rsidRPr="003555EE" w:rsidTr="003555EE">
        <w:trPr>
          <w:cnfStyle w:val="00000010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6. Наружные сети и сооружения водоснабжения, канализации, теплоснабжения и газоснабжения</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5</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ОС № 06</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НВК</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456,71</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346,94</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803,65</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Главе 6</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456,71</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346,94</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803,65</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7. Благоустройство и озеленение территории</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6</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ОС № 07</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Благоустройство территории</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11510,22</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w:t>
            </w:r>
          </w:p>
        </w:tc>
        <w:tc>
          <w:tcPr>
            <w:tcW w:w="14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11510,22</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Главе 7</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11510,22</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11510,22</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Главам 1-7</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18259,42</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115,84</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2821,95</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21197,21</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8. Временные здания и сооружения</w:t>
            </w:r>
          </w:p>
        </w:tc>
      </w:tr>
      <w:tr w:rsidR="003555EE" w:rsidRPr="003555EE" w:rsidTr="003555EE">
        <w:trPr>
          <w:cnfStyle w:val="000000100000"/>
          <w:trHeight w:val="510"/>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7</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ГСН 81-05-01-2001 п.4.2</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Временные здания и сооружения          1.8%</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328,67</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2,09</w:t>
            </w:r>
          </w:p>
        </w:tc>
        <w:tc>
          <w:tcPr>
            <w:tcW w:w="14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330,75</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Главе 8</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328,67</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2,09</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326,58</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Главам 1-8</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18588,09</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117,93</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2821,95</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21523,79</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9. Прочие работы и затраты</w:t>
            </w:r>
          </w:p>
        </w:tc>
      </w:tr>
      <w:tr w:rsidR="003555EE" w:rsidRPr="003555EE" w:rsidTr="003555EE">
        <w:trPr>
          <w:cnfStyle w:val="000000100000"/>
          <w:trHeight w:val="510"/>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8</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ГСН-81-05-02-2007 п.11.4</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Производство работ в зимнее время - 1,5%</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278,82</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1,77</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280,59</w:t>
            </w:r>
          </w:p>
        </w:tc>
      </w:tr>
      <w:tr w:rsidR="003555EE" w:rsidRPr="003555EE" w:rsidTr="003555EE">
        <w:trPr>
          <w:cnfStyle w:val="000000010000"/>
          <w:trHeight w:val="510"/>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9</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Письмо Гос. Рос. От 05.07.2000</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Страхование строительных рисков 1%</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187,06</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187,06</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10</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Пусконаладочные работы</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10,00</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10,00</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Главе 9</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278,82</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1,77</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197,06</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467,65</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Главам 1-9</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18866,91</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119,69</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2821,95</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197,06</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22005,62</w:t>
            </w:r>
          </w:p>
        </w:tc>
      </w:tr>
      <w:tr w:rsidR="003555EE" w:rsidRPr="003555EE" w:rsidTr="003555EE">
        <w:trPr>
          <w:cnfStyle w:val="00000001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10. Содержание службы заказчика. Строительный контроль</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xml:space="preserve">Строительный контроль </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0,00</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Главе 10</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0,00</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0,00</w:t>
            </w:r>
          </w:p>
        </w:tc>
      </w:tr>
      <w:tr w:rsidR="003555EE" w:rsidRPr="003555EE" w:rsidTr="003555EE">
        <w:trPr>
          <w:cnfStyle w:val="00000010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Глава 12. Проектные и изыскательские работы</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xml:space="preserve">Проектные работы                            </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0,00</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0,00</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xml:space="preserve">Геологические и геодезические работы 48/1,18/3,7 </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0,00</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0,00</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11</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xml:space="preserve">Авторский надзор  </w:t>
            </w:r>
          </w:p>
        </w:tc>
        <w:tc>
          <w:tcPr>
            <w:tcW w:w="1334"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0,00</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0,00</w:t>
            </w:r>
          </w:p>
        </w:tc>
      </w:tr>
      <w:tr w:rsidR="003555EE" w:rsidRPr="003555EE" w:rsidTr="003555EE">
        <w:trPr>
          <w:cnfStyle w:val="00000010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по Главе 12</w:t>
            </w:r>
          </w:p>
        </w:tc>
        <w:tc>
          <w:tcPr>
            <w:tcW w:w="1334"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noWrap/>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0,00</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0,00</w:t>
            </w:r>
          </w:p>
        </w:tc>
      </w:tr>
      <w:tr w:rsidR="003555EE" w:rsidRPr="003555EE" w:rsidTr="003555EE">
        <w:trPr>
          <w:cnfStyle w:val="000000010000"/>
          <w:trHeight w:val="255"/>
        </w:trPr>
        <w:tc>
          <w:tcPr>
            <w:cnfStyle w:val="001000000000"/>
            <w:tcW w:w="518" w:type="dxa"/>
            <w:noWrap/>
            <w:hideMark/>
          </w:tcPr>
          <w:p w:rsidR="003555EE" w:rsidRPr="003555EE" w:rsidRDefault="003555EE" w:rsidP="003555EE">
            <w:pPr>
              <w:overflowPunct/>
              <w:autoSpaceDE/>
              <w:autoSpaceDN/>
              <w:adjustRightInd/>
              <w:jc w:val="center"/>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по Главам 1-12</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18866,91</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119,69</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2821,95</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197,06</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22005,62</w:t>
            </w:r>
          </w:p>
        </w:tc>
      </w:tr>
      <w:tr w:rsidR="003555EE" w:rsidRPr="003555EE" w:rsidTr="003555EE">
        <w:trPr>
          <w:cnfStyle w:val="000000100000"/>
          <w:trHeight w:val="255"/>
        </w:trPr>
        <w:tc>
          <w:tcPr>
            <w:cnfStyle w:val="001000000000"/>
            <w:tcW w:w="14300" w:type="dxa"/>
            <w:gridSpan w:val="8"/>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Непредвиденные затраты</w:t>
            </w:r>
          </w:p>
        </w:tc>
      </w:tr>
      <w:tr w:rsidR="003555EE" w:rsidRPr="003555EE" w:rsidTr="003555EE">
        <w:trPr>
          <w:cnfStyle w:val="000000010000"/>
          <w:trHeight w:val="510"/>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12</w:t>
            </w:r>
          </w:p>
        </w:tc>
        <w:tc>
          <w:tcPr>
            <w:tcW w:w="1874"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МДС 81-35.2004 п.4.96</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Непредвиденные затраты - 2%</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377,34</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2,39</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56,44</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3,94</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440,11</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с Непредвиденные затраты</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19244,25</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122,09</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2878,39</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201,00</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22445,73</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Итого в базовом уровне цен 2001г.</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19244,25</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122,09</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2878,39</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201,00</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22445,73</w:t>
            </w:r>
          </w:p>
        </w:tc>
      </w:tr>
      <w:tr w:rsidR="003555EE" w:rsidRPr="003555EE" w:rsidTr="003555EE">
        <w:trPr>
          <w:cnfStyle w:val="000000100000"/>
          <w:trHeight w:val="76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Итого в текущем уровне цен по состоянию на 2кв. 2014г. (Письмо Минрегиона № 8367-ЕС/08 от 15.05.2014 г.)</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114118,40</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723,98</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9728,95</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2617,51</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127188,84</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в том числе:</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СМР=5,93</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оборудование=3,38</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Прочие=8.88</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Страхование 8,88</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1694,32</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Авторский надзор  3,64</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0,00</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Проектные и изыскательские работы</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819,46</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 </w:t>
            </w:r>
          </w:p>
        </w:tc>
      </w:tr>
      <w:tr w:rsidR="003555EE" w:rsidRPr="003555EE" w:rsidTr="003555EE">
        <w:trPr>
          <w:cnfStyle w:val="00000010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Пусконаладочные работы 10,17</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103,73</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 </w:t>
            </w:r>
          </w:p>
        </w:tc>
      </w:tr>
      <w:tr w:rsidR="003555EE" w:rsidRPr="003555EE" w:rsidTr="003555EE">
        <w:trPr>
          <w:cnfStyle w:val="000000010000"/>
          <w:trHeight w:val="25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010000"/>
              <w:rPr>
                <w:rFonts w:ascii="Arial" w:hAnsi="Arial" w:cs="Arial"/>
                <w:sz w:val="20"/>
                <w:szCs w:val="20"/>
              </w:rPr>
            </w:pPr>
            <w:r w:rsidRPr="003555EE">
              <w:rPr>
                <w:rFonts w:ascii="Arial" w:hAnsi="Arial" w:cs="Arial"/>
                <w:sz w:val="20"/>
                <w:szCs w:val="20"/>
              </w:rPr>
              <w:t>НДС 18%</w:t>
            </w:r>
          </w:p>
        </w:tc>
        <w:tc>
          <w:tcPr>
            <w:tcW w:w="1334"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20541,31</w:t>
            </w:r>
          </w:p>
        </w:tc>
        <w:tc>
          <w:tcPr>
            <w:tcW w:w="136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130,32</w:t>
            </w:r>
          </w:p>
        </w:tc>
        <w:tc>
          <w:tcPr>
            <w:tcW w:w="14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1751,21</w:t>
            </w:r>
          </w:p>
        </w:tc>
        <w:tc>
          <w:tcPr>
            <w:tcW w:w="1320"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471,15</w:t>
            </w:r>
          </w:p>
        </w:tc>
        <w:tc>
          <w:tcPr>
            <w:tcW w:w="1417" w:type="dxa"/>
            <w:hideMark/>
          </w:tcPr>
          <w:p w:rsidR="003555EE" w:rsidRPr="003555EE" w:rsidRDefault="003555EE" w:rsidP="003555EE">
            <w:pPr>
              <w:overflowPunct/>
              <w:autoSpaceDE/>
              <w:autoSpaceDN/>
              <w:adjustRightInd/>
              <w:jc w:val="right"/>
              <w:textAlignment w:val="auto"/>
              <w:cnfStyle w:val="000000010000"/>
              <w:rPr>
                <w:rFonts w:ascii="Arial" w:hAnsi="Arial" w:cs="Arial"/>
                <w:sz w:val="20"/>
                <w:szCs w:val="20"/>
              </w:rPr>
            </w:pPr>
            <w:r w:rsidRPr="003555EE">
              <w:rPr>
                <w:rFonts w:ascii="Arial" w:hAnsi="Arial" w:cs="Arial"/>
                <w:sz w:val="20"/>
                <w:szCs w:val="20"/>
              </w:rPr>
              <w:t>22893,99</w:t>
            </w:r>
          </w:p>
        </w:tc>
      </w:tr>
      <w:tr w:rsidR="003555EE" w:rsidRPr="003555EE" w:rsidTr="003555EE">
        <w:trPr>
          <w:cnfStyle w:val="000000100000"/>
          <w:trHeight w:val="285"/>
        </w:trPr>
        <w:tc>
          <w:tcPr>
            <w:cnfStyle w:val="001000000000"/>
            <w:tcW w:w="518" w:type="dxa"/>
            <w:hideMark/>
          </w:tcPr>
          <w:p w:rsidR="003555EE" w:rsidRPr="003555EE" w:rsidRDefault="003555EE" w:rsidP="003555EE">
            <w:pPr>
              <w:overflowPunct/>
              <w:autoSpaceDE/>
              <w:autoSpaceDN/>
              <w:adjustRightInd/>
              <w:textAlignment w:val="auto"/>
              <w:rPr>
                <w:rFonts w:ascii="Arial" w:hAnsi="Arial" w:cs="Arial"/>
                <w:sz w:val="20"/>
                <w:szCs w:val="20"/>
              </w:rPr>
            </w:pPr>
            <w:r w:rsidRPr="003555EE">
              <w:rPr>
                <w:rFonts w:ascii="Arial" w:hAnsi="Arial" w:cs="Arial"/>
                <w:sz w:val="20"/>
                <w:szCs w:val="20"/>
              </w:rPr>
              <w:t> </w:t>
            </w:r>
          </w:p>
        </w:tc>
        <w:tc>
          <w:tcPr>
            <w:tcW w:w="1874" w:type="dxa"/>
            <w:noWrap/>
            <w:hideMark/>
          </w:tcPr>
          <w:p w:rsidR="003555EE" w:rsidRPr="003555EE" w:rsidRDefault="003555EE" w:rsidP="003555EE">
            <w:pPr>
              <w:overflowPunct/>
              <w:autoSpaceDE/>
              <w:autoSpaceDN/>
              <w:adjustRightInd/>
              <w:textAlignment w:val="auto"/>
              <w:cnfStyle w:val="000000100000"/>
              <w:rPr>
                <w:rFonts w:ascii="Arial" w:hAnsi="Arial" w:cs="Arial"/>
                <w:sz w:val="20"/>
                <w:szCs w:val="20"/>
              </w:rPr>
            </w:pPr>
            <w:r w:rsidRPr="003555EE">
              <w:rPr>
                <w:rFonts w:ascii="Arial" w:hAnsi="Arial" w:cs="Arial"/>
                <w:sz w:val="20"/>
                <w:szCs w:val="20"/>
              </w:rPr>
              <w:t> </w:t>
            </w:r>
          </w:p>
        </w:tc>
        <w:tc>
          <w:tcPr>
            <w:tcW w:w="5057" w:type="dxa"/>
            <w:hideMark/>
          </w:tcPr>
          <w:p w:rsidR="003555EE" w:rsidRPr="003555EE" w:rsidRDefault="003555EE" w:rsidP="003555EE">
            <w:pPr>
              <w:overflowPunct/>
              <w:autoSpaceDE/>
              <w:autoSpaceDN/>
              <w:adjustRightInd/>
              <w:textAlignment w:val="auto"/>
              <w:cnfStyle w:val="000000100000"/>
              <w:rPr>
                <w:rFonts w:ascii="Arial" w:hAnsi="Arial" w:cs="Arial"/>
                <w:b/>
                <w:bCs/>
                <w:sz w:val="20"/>
                <w:szCs w:val="20"/>
              </w:rPr>
            </w:pPr>
            <w:r w:rsidRPr="003555EE">
              <w:rPr>
                <w:rFonts w:ascii="Arial" w:hAnsi="Arial" w:cs="Arial"/>
                <w:b/>
                <w:bCs/>
                <w:sz w:val="20"/>
                <w:szCs w:val="20"/>
              </w:rPr>
              <w:t>Всего по сводному расчету</w:t>
            </w:r>
          </w:p>
        </w:tc>
        <w:tc>
          <w:tcPr>
            <w:tcW w:w="1334"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134659,71</w:t>
            </w:r>
          </w:p>
        </w:tc>
        <w:tc>
          <w:tcPr>
            <w:tcW w:w="136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854,30</w:t>
            </w:r>
          </w:p>
        </w:tc>
        <w:tc>
          <w:tcPr>
            <w:tcW w:w="14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11480,17</w:t>
            </w:r>
          </w:p>
        </w:tc>
        <w:tc>
          <w:tcPr>
            <w:tcW w:w="1320"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3088,66</w:t>
            </w:r>
          </w:p>
        </w:tc>
        <w:tc>
          <w:tcPr>
            <w:tcW w:w="1417" w:type="dxa"/>
            <w:hideMark/>
          </w:tcPr>
          <w:p w:rsidR="003555EE" w:rsidRPr="003555EE" w:rsidRDefault="003555EE" w:rsidP="003555EE">
            <w:pPr>
              <w:overflowPunct/>
              <w:autoSpaceDE/>
              <w:autoSpaceDN/>
              <w:adjustRightInd/>
              <w:jc w:val="right"/>
              <w:textAlignment w:val="auto"/>
              <w:cnfStyle w:val="000000100000"/>
              <w:rPr>
                <w:rFonts w:ascii="Arial" w:hAnsi="Arial" w:cs="Arial"/>
                <w:sz w:val="20"/>
                <w:szCs w:val="20"/>
              </w:rPr>
            </w:pPr>
            <w:r w:rsidRPr="003555EE">
              <w:rPr>
                <w:rFonts w:ascii="Arial" w:hAnsi="Arial" w:cs="Arial"/>
                <w:sz w:val="20"/>
                <w:szCs w:val="20"/>
              </w:rPr>
              <w:t>150082,83</w:t>
            </w:r>
          </w:p>
        </w:tc>
      </w:tr>
    </w:tbl>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D321E5" w:rsidP="009B3AB8">
      <w:pPr>
        <w:spacing w:after="120"/>
        <w:jc w:val="both"/>
        <w:rPr>
          <w:rFonts w:ascii="Arial" w:hAnsi="Arial" w:cs="Arial"/>
          <w:sz w:val="24"/>
          <w:szCs w:val="24"/>
        </w:rPr>
      </w:pPr>
      <w:r>
        <w:rPr>
          <w:rFonts w:ascii="Arial" w:hAnsi="Arial" w:cs="Arial"/>
          <w:sz w:val="24"/>
          <w:szCs w:val="24"/>
        </w:rPr>
        <w:t>Данные затраты можно к капитальным затратам проекта на сумму 150 000 тыс. руб.</w:t>
      </w: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Default="003555EE" w:rsidP="009B3AB8">
      <w:pPr>
        <w:spacing w:after="120"/>
        <w:jc w:val="both"/>
        <w:rPr>
          <w:rFonts w:ascii="Arial" w:hAnsi="Arial" w:cs="Arial"/>
          <w:sz w:val="24"/>
          <w:szCs w:val="24"/>
        </w:rPr>
      </w:pPr>
    </w:p>
    <w:p w:rsidR="003555EE" w:rsidRPr="00D97A8C" w:rsidRDefault="003555EE" w:rsidP="009B3AB8">
      <w:pPr>
        <w:spacing w:after="120"/>
        <w:jc w:val="both"/>
        <w:rPr>
          <w:rFonts w:ascii="Arial" w:hAnsi="Arial" w:cs="Arial"/>
          <w:sz w:val="24"/>
          <w:szCs w:val="24"/>
        </w:rPr>
      </w:pPr>
    </w:p>
    <w:p w:rsidR="003555EE" w:rsidRDefault="003555EE" w:rsidP="009B3AB8">
      <w:pPr>
        <w:pStyle w:val="120"/>
        <w:ind w:left="0"/>
        <w:jc w:val="left"/>
        <w:rPr>
          <w:rFonts w:ascii="Arial" w:hAnsi="Arial" w:cs="Arial"/>
          <w:b w:val="0"/>
          <w:i w:val="0"/>
        </w:rPr>
        <w:sectPr w:rsidR="003555EE" w:rsidSect="003555EE">
          <w:pgSz w:w="16838" w:h="11906" w:orient="landscape"/>
          <w:pgMar w:top="851" w:right="1134" w:bottom="1985" w:left="1134" w:header="539" w:footer="323" w:gutter="0"/>
          <w:cols w:space="708"/>
          <w:docGrid w:linePitch="360"/>
        </w:sectPr>
      </w:pPr>
    </w:p>
    <w:p w:rsidR="00B32121" w:rsidRPr="00A17C46" w:rsidRDefault="00B32121" w:rsidP="00B32121">
      <w:pPr>
        <w:pStyle w:val="2"/>
      </w:pPr>
      <w:bookmarkStart w:id="48" w:name="_Toc467691320"/>
      <w:r w:rsidRPr="00A17C46">
        <w:t>Объемы производства</w:t>
      </w:r>
      <w:bookmarkEnd w:id="48"/>
    </w:p>
    <w:p w:rsidR="00F168BE" w:rsidRDefault="00F168BE" w:rsidP="002F25EF">
      <w:pPr>
        <w:jc w:val="both"/>
        <w:rPr>
          <w:rFonts w:ascii="Arial" w:hAnsi="Arial" w:cs="Arial"/>
          <w:sz w:val="24"/>
          <w:szCs w:val="24"/>
        </w:rPr>
      </w:pPr>
    </w:p>
    <w:p w:rsidR="00F168BE" w:rsidRDefault="00F168BE" w:rsidP="00D321E5">
      <w:pPr>
        <w:jc w:val="both"/>
        <w:rPr>
          <w:rFonts w:ascii="Arial" w:hAnsi="Arial" w:cs="Arial"/>
          <w:sz w:val="24"/>
          <w:szCs w:val="24"/>
        </w:rPr>
      </w:pPr>
      <w:r w:rsidRPr="00F168BE">
        <w:rPr>
          <w:rFonts w:ascii="Arial" w:hAnsi="Arial" w:cs="Arial"/>
          <w:sz w:val="24"/>
          <w:szCs w:val="24"/>
        </w:rPr>
        <w:t xml:space="preserve">Производственная программа </w:t>
      </w:r>
      <w:r w:rsidR="00D321E5">
        <w:rPr>
          <w:rFonts w:ascii="Arial" w:hAnsi="Arial" w:cs="Arial"/>
          <w:sz w:val="24"/>
          <w:szCs w:val="24"/>
        </w:rPr>
        <w:t xml:space="preserve">оказания услуг </w:t>
      </w:r>
      <w:r w:rsidRPr="00F168BE">
        <w:rPr>
          <w:rFonts w:ascii="Arial" w:hAnsi="Arial" w:cs="Arial"/>
          <w:sz w:val="24"/>
          <w:szCs w:val="24"/>
        </w:rPr>
        <w:t xml:space="preserve">предприятия разработана </w:t>
      </w:r>
      <w:r w:rsidR="00D321E5">
        <w:rPr>
          <w:rFonts w:ascii="Arial" w:hAnsi="Arial" w:cs="Arial"/>
          <w:sz w:val="24"/>
          <w:szCs w:val="24"/>
        </w:rPr>
        <w:t>на основании изученного спроса с 70% нагрузкой объекта:</w:t>
      </w:r>
    </w:p>
    <w:p w:rsidR="00D321E5" w:rsidRDefault="00D321E5" w:rsidP="00D321E5">
      <w:pPr>
        <w:jc w:val="both"/>
        <w:rPr>
          <w:rFonts w:ascii="Arial" w:hAnsi="Arial" w:cs="Arial"/>
          <w:sz w:val="24"/>
          <w:szCs w:val="24"/>
        </w:rPr>
      </w:pPr>
    </w:p>
    <w:p w:rsidR="00D321E5" w:rsidRDefault="00D321E5" w:rsidP="00D321E5">
      <w:pPr>
        <w:jc w:val="both"/>
        <w:rPr>
          <w:rFonts w:ascii="Arial" w:hAnsi="Arial" w:cs="Arial"/>
          <w:sz w:val="24"/>
          <w:szCs w:val="24"/>
        </w:rPr>
      </w:pPr>
    </w:p>
    <w:tbl>
      <w:tblPr>
        <w:tblStyle w:val="1-13"/>
        <w:tblW w:w="7233" w:type="dxa"/>
        <w:jc w:val="center"/>
        <w:tblLook w:val="04A0"/>
      </w:tblPr>
      <w:tblGrid>
        <w:gridCol w:w="2815"/>
        <w:gridCol w:w="1108"/>
        <w:gridCol w:w="1165"/>
        <w:gridCol w:w="1165"/>
        <w:gridCol w:w="980"/>
      </w:tblGrid>
      <w:tr w:rsidR="00D321E5" w:rsidRPr="00D321E5" w:rsidTr="00D321E5">
        <w:trPr>
          <w:cnfStyle w:val="1000000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sz w:val="20"/>
                <w:szCs w:val="20"/>
              </w:rPr>
            </w:pPr>
            <w:r w:rsidRPr="00D321E5">
              <w:rPr>
                <w:rFonts w:ascii="Arial" w:hAnsi="Arial" w:cs="Arial"/>
                <w:sz w:val="20"/>
                <w:szCs w:val="20"/>
              </w:rPr>
              <w:t>Услуги</w:t>
            </w:r>
          </w:p>
        </w:tc>
        <w:tc>
          <w:tcPr>
            <w:tcW w:w="1108" w:type="dxa"/>
            <w:noWrap/>
            <w:hideMark/>
          </w:tcPr>
          <w:p w:rsidR="00D321E5" w:rsidRPr="00D321E5" w:rsidRDefault="00D321E5" w:rsidP="00D321E5">
            <w:pPr>
              <w:overflowPunct/>
              <w:autoSpaceDE/>
              <w:autoSpaceDN/>
              <w:adjustRightInd/>
              <w:textAlignment w:val="auto"/>
              <w:cnfStyle w:val="100000000000"/>
              <w:rPr>
                <w:rFonts w:ascii="Arial" w:hAnsi="Arial" w:cs="Arial"/>
                <w:sz w:val="20"/>
                <w:szCs w:val="20"/>
              </w:rPr>
            </w:pPr>
            <w:r w:rsidRPr="00D321E5">
              <w:rPr>
                <w:rFonts w:ascii="Arial" w:hAnsi="Arial" w:cs="Arial"/>
                <w:sz w:val="20"/>
                <w:szCs w:val="20"/>
              </w:rPr>
              <w:t>ед. изм.</w:t>
            </w:r>
          </w:p>
        </w:tc>
        <w:tc>
          <w:tcPr>
            <w:tcW w:w="1165" w:type="dxa"/>
            <w:noWrap/>
            <w:hideMark/>
          </w:tcPr>
          <w:p w:rsidR="00D321E5" w:rsidRPr="00D321E5" w:rsidRDefault="00D321E5" w:rsidP="00D321E5">
            <w:pPr>
              <w:overflowPunct/>
              <w:autoSpaceDE/>
              <w:autoSpaceDN/>
              <w:adjustRightInd/>
              <w:textAlignment w:val="auto"/>
              <w:cnfStyle w:val="100000000000"/>
              <w:rPr>
                <w:rFonts w:ascii="Arial" w:hAnsi="Arial" w:cs="Arial"/>
                <w:sz w:val="20"/>
                <w:szCs w:val="20"/>
              </w:rPr>
            </w:pPr>
            <w:r w:rsidRPr="00D321E5">
              <w:rPr>
                <w:rFonts w:ascii="Arial" w:hAnsi="Arial" w:cs="Arial"/>
                <w:sz w:val="20"/>
                <w:szCs w:val="20"/>
              </w:rPr>
              <w:t>в сутки</w:t>
            </w:r>
          </w:p>
        </w:tc>
        <w:tc>
          <w:tcPr>
            <w:tcW w:w="1165" w:type="dxa"/>
            <w:noWrap/>
            <w:hideMark/>
          </w:tcPr>
          <w:p w:rsidR="00D321E5" w:rsidRPr="00D321E5" w:rsidRDefault="00D321E5" w:rsidP="00D321E5">
            <w:pPr>
              <w:overflowPunct/>
              <w:autoSpaceDE/>
              <w:autoSpaceDN/>
              <w:adjustRightInd/>
              <w:textAlignment w:val="auto"/>
              <w:cnfStyle w:val="100000000000"/>
              <w:rPr>
                <w:rFonts w:ascii="Arial" w:hAnsi="Arial" w:cs="Arial"/>
                <w:sz w:val="20"/>
                <w:szCs w:val="20"/>
              </w:rPr>
            </w:pPr>
            <w:r w:rsidRPr="00D321E5">
              <w:rPr>
                <w:rFonts w:ascii="Arial" w:hAnsi="Arial" w:cs="Arial"/>
                <w:sz w:val="20"/>
                <w:szCs w:val="20"/>
              </w:rPr>
              <w:t>в месяц</w:t>
            </w:r>
          </w:p>
        </w:tc>
        <w:tc>
          <w:tcPr>
            <w:tcW w:w="980" w:type="dxa"/>
            <w:noWrap/>
            <w:hideMark/>
          </w:tcPr>
          <w:p w:rsidR="00D321E5" w:rsidRPr="00D321E5" w:rsidRDefault="00D321E5" w:rsidP="00D321E5">
            <w:pPr>
              <w:overflowPunct/>
              <w:autoSpaceDE/>
              <w:autoSpaceDN/>
              <w:adjustRightInd/>
              <w:textAlignment w:val="auto"/>
              <w:cnfStyle w:val="100000000000"/>
              <w:rPr>
                <w:rFonts w:ascii="Arial" w:hAnsi="Arial" w:cs="Arial"/>
                <w:sz w:val="20"/>
                <w:szCs w:val="20"/>
              </w:rPr>
            </w:pPr>
            <w:r w:rsidRPr="00D321E5">
              <w:rPr>
                <w:rFonts w:ascii="Arial" w:hAnsi="Arial" w:cs="Arial"/>
                <w:sz w:val="20"/>
                <w:szCs w:val="20"/>
              </w:rPr>
              <w:t>в год</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Одноместный номер</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5</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150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1800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Двухместный номер</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9</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270</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3240</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Двухместный номер (люкс)</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2</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60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720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Кафе</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чек</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672</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20160</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241920</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Продажа шин</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шт.</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5</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150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1800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Душевые</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25</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750</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9000</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Прачечная</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75</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2250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27000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Шиномонтаж</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тыс. руб.</w:t>
            </w:r>
          </w:p>
        </w:tc>
        <w:tc>
          <w:tcPr>
            <w:tcW w:w="1165"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 </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415,8333</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4990</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СТО</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час</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36</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1080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12960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Мойка</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48</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1440</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17280</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Токарные работы</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час</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12</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360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4320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Эвакуация</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км.</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555,5556</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16666,67</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200000</w:t>
            </w:r>
          </w:p>
        </w:tc>
      </w:tr>
      <w:tr w:rsidR="00D321E5" w:rsidRPr="00D321E5" w:rsidTr="00D321E5">
        <w:trPr>
          <w:cnfStyle w:val="00000010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Стоянка</w:t>
            </w:r>
          </w:p>
        </w:tc>
        <w:tc>
          <w:tcPr>
            <w:tcW w:w="1108" w:type="dxa"/>
            <w:noWrap/>
            <w:hideMark/>
          </w:tcPr>
          <w:p w:rsidR="00D321E5" w:rsidRPr="00D321E5" w:rsidRDefault="00D321E5" w:rsidP="00D321E5">
            <w:pPr>
              <w:overflowPunct/>
              <w:autoSpaceDE/>
              <w:autoSpaceDN/>
              <w:adjustRightInd/>
              <w:textAlignment w:val="auto"/>
              <w:cnfStyle w:val="000000100000"/>
              <w:rPr>
                <w:rFonts w:ascii="Arial" w:hAnsi="Arial" w:cs="Arial"/>
                <w:color w:val="000000"/>
                <w:sz w:val="20"/>
                <w:szCs w:val="20"/>
              </w:rPr>
            </w:pPr>
            <w:r w:rsidRPr="00D321E5">
              <w:rPr>
                <w:rFonts w:ascii="Arial" w:hAnsi="Arial" w:cs="Arial"/>
                <w:color w:val="000000"/>
                <w:sz w:val="20"/>
                <w:szCs w:val="20"/>
              </w:rPr>
              <w:t>ед.</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105</w:t>
            </w:r>
          </w:p>
        </w:tc>
        <w:tc>
          <w:tcPr>
            <w:tcW w:w="1165"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3150</w:t>
            </w:r>
          </w:p>
        </w:tc>
        <w:tc>
          <w:tcPr>
            <w:tcW w:w="980" w:type="dxa"/>
            <w:noWrap/>
            <w:hideMark/>
          </w:tcPr>
          <w:p w:rsidR="00D321E5" w:rsidRPr="00D321E5" w:rsidRDefault="00D321E5" w:rsidP="00D321E5">
            <w:pPr>
              <w:overflowPunct/>
              <w:autoSpaceDE/>
              <w:autoSpaceDN/>
              <w:adjustRightInd/>
              <w:jc w:val="right"/>
              <w:textAlignment w:val="auto"/>
              <w:cnfStyle w:val="000000100000"/>
              <w:rPr>
                <w:rFonts w:ascii="Arial" w:hAnsi="Arial" w:cs="Arial"/>
                <w:color w:val="000000"/>
                <w:sz w:val="20"/>
                <w:szCs w:val="20"/>
              </w:rPr>
            </w:pPr>
            <w:r w:rsidRPr="00D321E5">
              <w:rPr>
                <w:rFonts w:ascii="Arial" w:hAnsi="Arial" w:cs="Arial"/>
                <w:color w:val="000000"/>
                <w:sz w:val="20"/>
                <w:szCs w:val="20"/>
              </w:rPr>
              <w:t>37800</w:t>
            </w:r>
          </w:p>
        </w:tc>
      </w:tr>
      <w:tr w:rsidR="00D321E5" w:rsidRPr="00D321E5" w:rsidTr="00D321E5">
        <w:trPr>
          <w:cnfStyle w:val="000000010000"/>
          <w:trHeight w:val="230"/>
          <w:jc w:val="center"/>
        </w:trPr>
        <w:tc>
          <w:tcPr>
            <w:cnfStyle w:val="001000000000"/>
            <w:tcW w:w="2815" w:type="dxa"/>
            <w:noWrap/>
            <w:hideMark/>
          </w:tcPr>
          <w:p w:rsidR="00D321E5" w:rsidRPr="00D321E5" w:rsidRDefault="00D321E5" w:rsidP="00D321E5">
            <w:pPr>
              <w:overflowPunct/>
              <w:autoSpaceDE/>
              <w:autoSpaceDN/>
              <w:adjustRightInd/>
              <w:textAlignment w:val="auto"/>
              <w:rPr>
                <w:rFonts w:ascii="Arial" w:hAnsi="Arial" w:cs="Arial"/>
                <w:color w:val="000000"/>
                <w:sz w:val="20"/>
                <w:szCs w:val="20"/>
              </w:rPr>
            </w:pPr>
            <w:r w:rsidRPr="00D321E5">
              <w:rPr>
                <w:rFonts w:ascii="Arial" w:hAnsi="Arial" w:cs="Arial"/>
                <w:color w:val="000000"/>
                <w:sz w:val="20"/>
                <w:szCs w:val="20"/>
              </w:rPr>
              <w:t>Аренда</w:t>
            </w:r>
          </w:p>
        </w:tc>
        <w:tc>
          <w:tcPr>
            <w:tcW w:w="1108"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тыс. руб.</w:t>
            </w:r>
          </w:p>
        </w:tc>
        <w:tc>
          <w:tcPr>
            <w:tcW w:w="1165" w:type="dxa"/>
            <w:noWrap/>
            <w:hideMark/>
          </w:tcPr>
          <w:p w:rsidR="00D321E5" w:rsidRPr="00D321E5" w:rsidRDefault="00D321E5" w:rsidP="00D321E5">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 </w:t>
            </w:r>
          </w:p>
        </w:tc>
        <w:tc>
          <w:tcPr>
            <w:tcW w:w="1165"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500</w:t>
            </w:r>
          </w:p>
        </w:tc>
        <w:tc>
          <w:tcPr>
            <w:tcW w:w="980" w:type="dxa"/>
            <w:noWrap/>
            <w:hideMark/>
          </w:tcPr>
          <w:p w:rsidR="00D321E5" w:rsidRPr="00D321E5" w:rsidRDefault="00D321E5" w:rsidP="00D321E5">
            <w:pPr>
              <w:overflowPunct/>
              <w:autoSpaceDE/>
              <w:autoSpaceDN/>
              <w:adjustRightInd/>
              <w:jc w:val="right"/>
              <w:textAlignment w:val="auto"/>
              <w:cnfStyle w:val="000000010000"/>
              <w:rPr>
                <w:rFonts w:ascii="Arial" w:hAnsi="Arial" w:cs="Arial"/>
                <w:color w:val="000000"/>
                <w:sz w:val="20"/>
                <w:szCs w:val="20"/>
              </w:rPr>
            </w:pPr>
            <w:r w:rsidRPr="00D321E5">
              <w:rPr>
                <w:rFonts w:ascii="Arial" w:hAnsi="Arial" w:cs="Arial"/>
                <w:color w:val="000000"/>
                <w:sz w:val="20"/>
                <w:szCs w:val="20"/>
              </w:rPr>
              <w:t>6000</w:t>
            </w:r>
          </w:p>
        </w:tc>
      </w:tr>
    </w:tbl>
    <w:p w:rsidR="00D321E5" w:rsidRDefault="00D321E5" w:rsidP="00D321E5">
      <w:pPr>
        <w:jc w:val="both"/>
        <w:rPr>
          <w:rFonts w:ascii="Arial" w:hAnsi="Arial" w:cs="Arial"/>
          <w:sz w:val="24"/>
          <w:szCs w:val="24"/>
        </w:rPr>
      </w:pPr>
    </w:p>
    <w:p w:rsidR="00F168BE" w:rsidRPr="00A17C46" w:rsidRDefault="00F168BE" w:rsidP="00F168BE">
      <w:pPr>
        <w:jc w:val="both"/>
        <w:rPr>
          <w:rFonts w:ascii="Arial" w:hAnsi="Arial" w:cs="Arial"/>
          <w:sz w:val="24"/>
          <w:szCs w:val="24"/>
        </w:rPr>
      </w:pPr>
    </w:p>
    <w:p w:rsidR="00D06E39" w:rsidRPr="00A17C46" w:rsidRDefault="001C5356" w:rsidP="007F7C2B">
      <w:pPr>
        <w:pStyle w:val="1"/>
        <w:rPr>
          <w:sz w:val="24"/>
          <w:szCs w:val="24"/>
        </w:rPr>
      </w:pPr>
      <w:bookmarkStart w:id="49" w:name="_Toc467691321"/>
      <w:r w:rsidRPr="00A17C46">
        <w:rPr>
          <w:sz w:val="24"/>
          <w:szCs w:val="24"/>
        </w:rPr>
        <w:t>Финансовый план</w:t>
      </w:r>
      <w:bookmarkEnd w:id="49"/>
    </w:p>
    <w:p w:rsidR="00D06E39" w:rsidRPr="00A17C46" w:rsidRDefault="00D06E39" w:rsidP="00612ED9">
      <w:pPr>
        <w:pStyle w:val="2"/>
        <w:keepNext w:val="0"/>
        <w:overflowPunct w:val="0"/>
        <w:autoSpaceDE w:val="0"/>
        <w:autoSpaceDN w:val="0"/>
        <w:adjustRightInd w:val="0"/>
        <w:spacing w:after="240" w:line="360" w:lineRule="auto"/>
        <w:ind w:left="0" w:firstLine="0"/>
        <w:textAlignment w:val="baseline"/>
      </w:pPr>
      <w:bookmarkStart w:id="50" w:name="_Toc467691322"/>
      <w:r w:rsidRPr="00A17C46">
        <w:t>Исходные данные и допущения</w:t>
      </w:r>
      <w:bookmarkEnd w:id="50"/>
    </w:p>
    <w:p w:rsidR="00835209" w:rsidRPr="00A17C46" w:rsidRDefault="00835209" w:rsidP="003E56DA">
      <w:pPr>
        <w:pStyle w:val="82"/>
        <w:overflowPunct w:val="0"/>
        <w:autoSpaceDE w:val="0"/>
        <w:autoSpaceDN w:val="0"/>
        <w:adjustRightInd w:val="0"/>
        <w:spacing w:before="240" w:after="240" w:line="240" w:lineRule="auto"/>
        <w:ind w:left="0"/>
        <w:textAlignment w:val="baseline"/>
        <w:rPr>
          <w:rFonts w:ascii="Arial" w:hAnsi="Arial" w:cs="Arial"/>
        </w:rPr>
      </w:pPr>
      <w:r w:rsidRPr="00A17C46">
        <w:rPr>
          <w:rFonts w:ascii="Arial" w:hAnsi="Arial" w:cs="Arial"/>
        </w:rPr>
        <w:t xml:space="preserve">Исходные данные, использованные в настоящем бизнес-плане предоставлены Инициатором проекта, </w:t>
      </w:r>
      <w:r w:rsidR="002111FE" w:rsidRPr="00A17C46">
        <w:rPr>
          <w:rFonts w:ascii="Arial" w:hAnsi="Arial" w:cs="Arial"/>
        </w:rPr>
        <w:t xml:space="preserve">а также </w:t>
      </w:r>
      <w:r w:rsidRPr="00A17C46">
        <w:rPr>
          <w:rFonts w:ascii="Arial" w:hAnsi="Arial" w:cs="Arial"/>
        </w:rPr>
        <w:t>получены путем использования глобальной сети интернет с посещением сайтов, соответствующих тематике бизнес-плана.</w:t>
      </w:r>
    </w:p>
    <w:p w:rsidR="00D06E39" w:rsidRPr="00A17C46" w:rsidRDefault="00D06E39" w:rsidP="003E56DA">
      <w:pPr>
        <w:numPr>
          <w:ilvl w:val="0"/>
          <w:numId w:val="3"/>
        </w:numPr>
        <w:tabs>
          <w:tab w:val="clear" w:pos="1260"/>
          <w:tab w:val="num" w:pos="900"/>
        </w:tabs>
        <w:overflowPunct/>
        <w:autoSpaceDE/>
        <w:autoSpaceDN/>
        <w:adjustRightInd/>
        <w:spacing w:before="240" w:after="240"/>
        <w:ind w:left="0" w:firstLine="567"/>
        <w:jc w:val="both"/>
        <w:textAlignment w:val="auto"/>
        <w:rPr>
          <w:rFonts w:ascii="Arial" w:hAnsi="Arial" w:cs="Arial"/>
          <w:sz w:val="24"/>
          <w:szCs w:val="24"/>
        </w:rPr>
      </w:pPr>
      <w:r w:rsidRPr="00A17C46">
        <w:rPr>
          <w:rFonts w:ascii="Arial" w:hAnsi="Arial" w:cs="Arial"/>
          <w:sz w:val="24"/>
          <w:szCs w:val="24"/>
        </w:rPr>
        <w:t>Срок проекта</w:t>
      </w:r>
      <w:r w:rsidR="00BF042D" w:rsidRPr="00A17C46">
        <w:rPr>
          <w:rFonts w:ascii="Arial" w:hAnsi="Arial" w:cs="Arial"/>
          <w:sz w:val="24"/>
          <w:szCs w:val="24"/>
        </w:rPr>
        <w:t xml:space="preserve"> –</w:t>
      </w:r>
      <w:r w:rsidRPr="00A17C46">
        <w:rPr>
          <w:rFonts w:ascii="Arial" w:hAnsi="Arial" w:cs="Arial"/>
          <w:sz w:val="24"/>
          <w:szCs w:val="24"/>
        </w:rPr>
        <w:t xml:space="preserve"> </w:t>
      </w:r>
      <w:r w:rsidR="00D321E5">
        <w:rPr>
          <w:rFonts w:ascii="Arial" w:hAnsi="Arial" w:cs="Arial"/>
          <w:sz w:val="24"/>
          <w:szCs w:val="24"/>
        </w:rPr>
        <w:t>5</w:t>
      </w:r>
      <w:r w:rsidR="00217ED6">
        <w:rPr>
          <w:rFonts w:ascii="Arial" w:hAnsi="Arial" w:cs="Arial"/>
          <w:sz w:val="24"/>
          <w:szCs w:val="24"/>
        </w:rPr>
        <w:t xml:space="preserve"> </w:t>
      </w:r>
      <w:r w:rsidR="00BF042D" w:rsidRPr="00A17C46">
        <w:rPr>
          <w:rFonts w:ascii="Arial" w:hAnsi="Arial" w:cs="Arial"/>
          <w:sz w:val="24"/>
          <w:szCs w:val="24"/>
        </w:rPr>
        <w:t>лет</w:t>
      </w:r>
      <w:r w:rsidRPr="00A17C46">
        <w:rPr>
          <w:rFonts w:ascii="Arial" w:hAnsi="Arial" w:cs="Arial"/>
          <w:sz w:val="24"/>
          <w:szCs w:val="24"/>
        </w:rPr>
        <w:t>;</w:t>
      </w:r>
    </w:p>
    <w:p w:rsidR="00D06E39" w:rsidRPr="00A17C46" w:rsidRDefault="00D06E39" w:rsidP="003E56DA">
      <w:pPr>
        <w:numPr>
          <w:ilvl w:val="0"/>
          <w:numId w:val="3"/>
        </w:numPr>
        <w:tabs>
          <w:tab w:val="clear" w:pos="1260"/>
          <w:tab w:val="num" w:pos="900"/>
        </w:tabs>
        <w:overflowPunct/>
        <w:autoSpaceDE/>
        <w:autoSpaceDN/>
        <w:adjustRightInd/>
        <w:spacing w:before="240" w:after="240"/>
        <w:ind w:left="0" w:firstLine="567"/>
        <w:jc w:val="both"/>
        <w:textAlignment w:val="auto"/>
        <w:rPr>
          <w:rFonts w:ascii="Arial" w:hAnsi="Arial" w:cs="Arial"/>
          <w:sz w:val="24"/>
          <w:szCs w:val="24"/>
        </w:rPr>
      </w:pPr>
      <w:r w:rsidRPr="00A17C46">
        <w:rPr>
          <w:rFonts w:ascii="Arial" w:hAnsi="Arial" w:cs="Arial"/>
          <w:sz w:val="24"/>
          <w:szCs w:val="24"/>
        </w:rPr>
        <w:t xml:space="preserve">Интервал планирования </w:t>
      </w:r>
      <w:r w:rsidR="00D321E5">
        <w:rPr>
          <w:rFonts w:ascii="Arial" w:hAnsi="Arial" w:cs="Arial"/>
          <w:sz w:val="24"/>
          <w:szCs w:val="24"/>
        </w:rPr>
        <w:t>месяц</w:t>
      </w:r>
      <w:r w:rsidRPr="00A17C46">
        <w:rPr>
          <w:rFonts w:ascii="Arial" w:hAnsi="Arial" w:cs="Arial"/>
          <w:sz w:val="24"/>
          <w:szCs w:val="24"/>
        </w:rPr>
        <w:t>;</w:t>
      </w:r>
    </w:p>
    <w:p w:rsidR="00D06E39" w:rsidRPr="00A17C46" w:rsidRDefault="00D06E39" w:rsidP="003E56DA">
      <w:pPr>
        <w:numPr>
          <w:ilvl w:val="0"/>
          <w:numId w:val="3"/>
        </w:numPr>
        <w:tabs>
          <w:tab w:val="clear" w:pos="1260"/>
          <w:tab w:val="num" w:pos="900"/>
        </w:tabs>
        <w:overflowPunct/>
        <w:autoSpaceDE/>
        <w:autoSpaceDN/>
        <w:adjustRightInd/>
        <w:spacing w:before="240" w:after="240"/>
        <w:ind w:left="0" w:firstLine="567"/>
        <w:jc w:val="both"/>
        <w:textAlignment w:val="auto"/>
        <w:rPr>
          <w:rFonts w:ascii="Arial" w:hAnsi="Arial" w:cs="Arial"/>
          <w:sz w:val="24"/>
          <w:szCs w:val="24"/>
        </w:rPr>
      </w:pPr>
      <w:r w:rsidRPr="00A17C46">
        <w:rPr>
          <w:rFonts w:ascii="Arial" w:hAnsi="Arial" w:cs="Arial"/>
          <w:sz w:val="24"/>
          <w:szCs w:val="24"/>
        </w:rPr>
        <w:t xml:space="preserve">Проект рассчитан в постоянных ценах; </w:t>
      </w:r>
    </w:p>
    <w:p w:rsidR="00D06E39" w:rsidRDefault="00D06E39" w:rsidP="003E56DA">
      <w:pPr>
        <w:numPr>
          <w:ilvl w:val="0"/>
          <w:numId w:val="3"/>
        </w:numPr>
        <w:tabs>
          <w:tab w:val="clear" w:pos="1260"/>
          <w:tab w:val="num" w:pos="900"/>
        </w:tabs>
        <w:overflowPunct/>
        <w:autoSpaceDE/>
        <w:autoSpaceDN/>
        <w:adjustRightInd/>
        <w:spacing w:before="240" w:after="240"/>
        <w:ind w:left="0" w:firstLine="567"/>
        <w:jc w:val="both"/>
        <w:textAlignment w:val="auto"/>
        <w:rPr>
          <w:rFonts w:ascii="Arial" w:hAnsi="Arial" w:cs="Arial"/>
          <w:sz w:val="24"/>
          <w:szCs w:val="24"/>
        </w:rPr>
      </w:pPr>
      <w:r w:rsidRPr="00A17C46">
        <w:rPr>
          <w:rFonts w:ascii="Arial" w:hAnsi="Arial" w:cs="Arial"/>
          <w:sz w:val="24"/>
          <w:szCs w:val="24"/>
        </w:rPr>
        <w:t xml:space="preserve">Проект </w:t>
      </w:r>
      <w:r w:rsidR="00861431" w:rsidRPr="00A17C46">
        <w:rPr>
          <w:rFonts w:ascii="Arial" w:hAnsi="Arial" w:cs="Arial"/>
          <w:sz w:val="24"/>
          <w:szCs w:val="24"/>
        </w:rPr>
        <w:t>рассчитан в рублевом исчислении.</w:t>
      </w:r>
    </w:p>
    <w:p w:rsidR="00D321E5" w:rsidRPr="00BE1888" w:rsidRDefault="00D321E5" w:rsidP="00D321E5">
      <w:pPr>
        <w:pStyle w:val="2"/>
        <w:keepNext w:val="0"/>
        <w:tabs>
          <w:tab w:val="clear" w:pos="576"/>
          <w:tab w:val="num" w:pos="284"/>
          <w:tab w:val="num" w:pos="718"/>
        </w:tabs>
        <w:overflowPunct w:val="0"/>
        <w:autoSpaceDE w:val="0"/>
        <w:autoSpaceDN w:val="0"/>
        <w:adjustRightInd w:val="0"/>
        <w:spacing w:after="240" w:line="288" w:lineRule="auto"/>
        <w:ind w:left="0" w:firstLine="0"/>
        <w:textAlignment w:val="baseline"/>
      </w:pPr>
      <w:bookmarkStart w:id="51" w:name="_Toc180572643"/>
      <w:bookmarkStart w:id="52" w:name="_Toc444093247"/>
      <w:bookmarkStart w:id="53" w:name="_Toc467691323"/>
      <w:r w:rsidRPr="00BE1888">
        <w:t>Налоговое</w:t>
      </w:r>
      <w:r w:rsidRPr="00BE1888">
        <w:rPr>
          <w:kern w:val="36"/>
        </w:rPr>
        <w:t xml:space="preserve"> окружение</w:t>
      </w:r>
      <w:bookmarkEnd w:id="51"/>
      <w:bookmarkEnd w:id="52"/>
      <w:bookmarkEnd w:id="53"/>
    </w:p>
    <w:p w:rsidR="00D321E5" w:rsidRPr="00BE1888" w:rsidRDefault="00D321E5" w:rsidP="00D321E5">
      <w:pPr>
        <w:pStyle w:val="txtnormal"/>
        <w:keepLines w:val="0"/>
        <w:tabs>
          <w:tab w:val="left" w:pos="1080"/>
        </w:tabs>
        <w:overflowPunct w:val="0"/>
        <w:autoSpaceDE w:val="0"/>
        <w:autoSpaceDN w:val="0"/>
        <w:adjustRightInd w:val="0"/>
        <w:spacing w:before="240" w:after="240"/>
        <w:ind w:left="0"/>
        <w:textAlignment w:val="baseline"/>
        <w:rPr>
          <w:rFonts w:ascii="Arial" w:hAnsi="Arial" w:cs="Arial"/>
          <w:sz w:val="24"/>
        </w:rPr>
      </w:pPr>
      <w:r w:rsidRPr="00BE1888">
        <w:rPr>
          <w:rFonts w:ascii="Arial" w:hAnsi="Arial" w:cs="Arial"/>
          <w:sz w:val="24"/>
        </w:rPr>
        <w:t>Расчет затрат, связанных с выплатой налогов, осуществлялся в соответствии с текущей налоговой политикой государства.</w:t>
      </w:r>
    </w:p>
    <w:p w:rsidR="00D321E5" w:rsidRPr="00BE1888" w:rsidRDefault="00D321E5" w:rsidP="00D321E5">
      <w:pPr>
        <w:pStyle w:val="txtnormal"/>
        <w:keepLines w:val="0"/>
        <w:tabs>
          <w:tab w:val="left" w:pos="1080"/>
        </w:tabs>
        <w:overflowPunct w:val="0"/>
        <w:autoSpaceDE w:val="0"/>
        <w:autoSpaceDN w:val="0"/>
        <w:adjustRightInd w:val="0"/>
        <w:spacing w:before="240" w:after="240"/>
        <w:ind w:left="0"/>
        <w:textAlignment w:val="baseline"/>
        <w:rPr>
          <w:rFonts w:ascii="Arial" w:hAnsi="Arial" w:cs="Arial"/>
          <w:sz w:val="24"/>
        </w:rPr>
      </w:pPr>
      <w:r w:rsidRPr="00BE1888">
        <w:rPr>
          <w:rFonts w:ascii="Arial" w:hAnsi="Arial" w:cs="Arial"/>
          <w:sz w:val="24"/>
        </w:rPr>
        <w:t>При расчетах были приняты следующие ставки налогов:</w:t>
      </w:r>
    </w:p>
    <w:p w:rsidR="00D321E5" w:rsidRPr="00BE1888" w:rsidRDefault="00D321E5" w:rsidP="00D321E5">
      <w:pPr>
        <w:pStyle w:val="txtnormal"/>
        <w:keepLines w:val="0"/>
        <w:numPr>
          <w:ilvl w:val="0"/>
          <w:numId w:val="2"/>
        </w:numPr>
        <w:tabs>
          <w:tab w:val="clear" w:pos="1741"/>
          <w:tab w:val="left" w:pos="900"/>
        </w:tabs>
        <w:spacing w:before="120"/>
        <w:ind w:left="0" w:firstLine="567"/>
        <w:rPr>
          <w:rFonts w:ascii="Arial" w:hAnsi="Arial" w:cs="Arial"/>
          <w:sz w:val="24"/>
        </w:rPr>
      </w:pPr>
      <w:r w:rsidRPr="00BE1888">
        <w:rPr>
          <w:rFonts w:ascii="Arial" w:hAnsi="Arial" w:cs="Arial"/>
          <w:sz w:val="24"/>
        </w:rPr>
        <w:t xml:space="preserve">Налог на добавленную стоимость – </w:t>
      </w:r>
      <w:r>
        <w:rPr>
          <w:rFonts w:ascii="Arial" w:hAnsi="Arial" w:cs="Arial"/>
          <w:sz w:val="24"/>
        </w:rPr>
        <w:t>18</w:t>
      </w:r>
      <w:r w:rsidRPr="00BE1888">
        <w:rPr>
          <w:rFonts w:ascii="Arial" w:hAnsi="Arial" w:cs="Arial"/>
          <w:sz w:val="24"/>
        </w:rPr>
        <w:t>%;</w:t>
      </w:r>
    </w:p>
    <w:p w:rsidR="00D321E5" w:rsidRPr="00BE1888" w:rsidRDefault="00D321E5" w:rsidP="00D321E5">
      <w:pPr>
        <w:pStyle w:val="txtnormal"/>
        <w:keepLines w:val="0"/>
        <w:numPr>
          <w:ilvl w:val="0"/>
          <w:numId w:val="2"/>
        </w:numPr>
        <w:tabs>
          <w:tab w:val="clear" w:pos="1741"/>
          <w:tab w:val="left" w:pos="900"/>
        </w:tabs>
        <w:spacing w:before="120"/>
        <w:ind w:left="0" w:firstLine="567"/>
        <w:rPr>
          <w:rFonts w:ascii="Arial" w:hAnsi="Arial" w:cs="Arial"/>
          <w:sz w:val="24"/>
        </w:rPr>
      </w:pPr>
      <w:r w:rsidRPr="00BE1888">
        <w:rPr>
          <w:rFonts w:ascii="Arial" w:hAnsi="Arial" w:cs="Arial"/>
          <w:sz w:val="24"/>
        </w:rPr>
        <w:t>Налог на прибыль – 20%;</w:t>
      </w:r>
    </w:p>
    <w:p w:rsidR="00D321E5" w:rsidRPr="00BE1888" w:rsidRDefault="00D321E5" w:rsidP="00D321E5">
      <w:pPr>
        <w:pStyle w:val="txtnormal"/>
        <w:keepLines w:val="0"/>
        <w:numPr>
          <w:ilvl w:val="0"/>
          <w:numId w:val="2"/>
        </w:numPr>
        <w:tabs>
          <w:tab w:val="clear" w:pos="1741"/>
          <w:tab w:val="left" w:pos="900"/>
        </w:tabs>
        <w:spacing w:before="120"/>
        <w:ind w:left="0" w:firstLine="567"/>
        <w:rPr>
          <w:rFonts w:ascii="Arial" w:hAnsi="Arial" w:cs="Arial"/>
          <w:sz w:val="24"/>
        </w:rPr>
      </w:pPr>
      <w:r w:rsidRPr="00BE1888">
        <w:rPr>
          <w:rFonts w:ascii="Arial" w:hAnsi="Arial" w:cs="Arial"/>
          <w:sz w:val="24"/>
        </w:rPr>
        <w:t>Налог на фонд оплаты труда – 30</w:t>
      </w:r>
      <w:r>
        <w:rPr>
          <w:rFonts w:ascii="Arial" w:hAnsi="Arial" w:cs="Arial"/>
          <w:sz w:val="24"/>
        </w:rPr>
        <w:t>,2</w:t>
      </w:r>
      <w:r w:rsidRPr="00BE1888">
        <w:rPr>
          <w:rFonts w:ascii="Arial" w:hAnsi="Arial" w:cs="Arial"/>
          <w:sz w:val="24"/>
        </w:rPr>
        <w:t>%;</w:t>
      </w:r>
    </w:p>
    <w:p w:rsidR="00D321E5" w:rsidRPr="00BE1888" w:rsidRDefault="00D321E5" w:rsidP="00D321E5">
      <w:pPr>
        <w:pStyle w:val="txtnormal"/>
        <w:keepLines w:val="0"/>
        <w:numPr>
          <w:ilvl w:val="0"/>
          <w:numId w:val="2"/>
        </w:numPr>
        <w:tabs>
          <w:tab w:val="clear" w:pos="1741"/>
          <w:tab w:val="left" w:pos="900"/>
        </w:tabs>
        <w:spacing w:before="120"/>
        <w:ind w:left="0" w:firstLine="567"/>
        <w:rPr>
          <w:rFonts w:ascii="Arial" w:hAnsi="Arial" w:cs="Arial"/>
          <w:sz w:val="24"/>
        </w:rPr>
      </w:pPr>
      <w:r w:rsidRPr="00BE1888">
        <w:rPr>
          <w:rFonts w:ascii="Arial" w:hAnsi="Arial" w:cs="Arial"/>
          <w:sz w:val="24"/>
        </w:rPr>
        <w:t>НДФЛ – 13%;</w:t>
      </w:r>
    </w:p>
    <w:p w:rsidR="00D321E5" w:rsidRPr="00BE1888" w:rsidRDefault="00D321E5" w:rsidP="00D321E5">
      <w:pPr>
        <w:pStyle w:val="txtnormal"/>
        <w:keepLines w:val="0"/>
        <w:tabs>
          <w:tab w:val="left" w:pos="1080"/>
        </w:tabs>
        <w:overflowPunct w:val="0"/>
        <w:autoSpaceDE w:val="0"/>
        <w:autoSpaceDN w:val="0"/>
        <w:adjustRightInd w:val="0"/>
        <w:spacing w:before="240" w:after="240"/>
        <w:ind w:left="0"/>
        <w:textAlignment w:val="baseline"/>
        <w:rPr>
          <w:rFonts w:ascii="Arial" w:hAnsi="Arial" w:cs="Arial"/>
          <w:sz w:val="24"/>
        </w:rPr>
      </w:pPr>
      <w:r w:rsidRPr="00BE1888">
        <w:rPr>
          <w:rFonts w:ascii="Arial" w:hAnsi="Arial" w:cs="Arial"/>
          <w:sz w:val="24"/>
        </w:rPr>
        <w:t>Реальные затраты на выплату налогов в настоящий момент оценить сложно, они будут зависеть от текущей налоговой политики государства и принятой на предприятии стратегии в области налогообложения.</w:t>
      </w:r>
    </w:p>
    <w:p w:rsidR="00D321E5" w:rsidRPr="00A17C46" w:rsidRDefault="00D321E5" w:rsidP="00D321E5">
      <w:pPr>
        <w:overflowPunct/>
        <w:autoSpaceDE/>
        <w:autoSpaceDN/>
        <w:adjustRightInd/>
        <w:spacing w:before="240" w:after="240"/>
        <w:ind w:left="567"/>
        <w:jc w:val="both"/>
        <w:textAlignment w:val="auto"/>
        <w:rPr>
          <w:rFonts w:ascii="Arial" w:hAnsi="Arial" w:cs="Arial"/>
          <w:sz w:val="24"/>
          <w:szCs w:val="24"/>
        </w:rPr>
      </w:pPr>
    </w:p>
    <w:p w:rsidR="00146F6B" w:rsidRPr="00A17C46" w:rsidRDefault="00146F6B" w:rsidP="00146F6B">
      <w:pPr>
        <w:pStyle w:val="txtnormal"/>
        <w:tabs>
          <w:tab w:val="left" w:pos="0"/>
        </w:tabs>
        <w:spacing w:before="240" w:after="240" w:line="360" w:lineRule="auto"/>
        <w:ind w:left="0"/>
        <w:rPr>
          <w:rFonts w:ascii="Arial" w:hAnsi="Arial" w:cs="Arial"/>
          <w:b/>
          <w:sz w:val="24"/>
        </w:rPr>
      </w:pPr>
      <w:r w:rsidRPr="00A17C46">
        <w:rPr>
          <w:rFonts w:ascii="Arial" w:hAnsi="Arial" w:cs="Arial"/>
          <w:b/>
          <w:sz w:val="24"/>
        </w:rPr>
        <w:t>Условия финансирования</w:t>
      </w:r>
    </w:p>
    <w:p w:rsidR="00146F6B" w:rsidRPr="00A17C46" w:rsidRDefault="00146F6B" w:rsidP="00146F6B">
      <w:pPr>
        <w:pStyle w:val="txtnormal"/>
        <w:tabs>
          <w:tab w:val="left" w:pos="0"/>
        </w:tabs>
        <w:spacing w:before="240" w:after="240"/>
        <w:ind w:left="0"/>
        <w:rPr>
          <w:rFonts w:ascii="Arial" w:hAnsi="Arial" w:cs="Arial"/>
          <w:sz w:val="24"/>
        </w:rPr>
      </w:pPr>
      <w:r w:rsidRPr="00A17C46">
        <w:rPr>
          <w:rFonts w:ascii="Arial" w:hAnsi="Arial" w:cs="Arial"/>
          <w:sz w:val="24"/>
        </w:rPr>
        <w:t>Финансирование плановых затрат предполагается за счет кредитных средств.</w:t>
      </w:r>
    </w:p>
    <w:p w:rsidR="00146F6B" w:rsidRPr="00A17C46" w:rsidRDefault="00146F6B" w:rsidP="00146F6B">
      <w:pPr>
        <w:pStyle w:val="txtnormal"/>
        <w:tabs>
          <w:tab w:val="left" w:pos="0"/>
        </w:tabs>
        <w:spacing w:before="240" w:after="240"/>
        <w:ind w:left="0"/>
        <w:rPr>
          <w:rFonts w:ascii="Arial" w:hAnsi="Arial" w:cs="Arial"/>
          <w:sz w:val="24"/>
        </w:rPr>
      </w:pPr>
      <w:r w:rsidRPr="00A17C46">
        <w:rPr>
          <w:rFonts w:ascii="Arial" w:hAnsi="Arial" w:cs="Arial"/>
          <w:sz w:val="24"/>
        </w:rPr>
        <w:t>Условия привлечения кредита:</w:t>
      </w:r>
    </w:p>
    <w:p w:rsidR="00146F6B" w:rsidRPr="00A17C46" w:rsidRDefault="00146F6B" w:rsidP="00146F6B">
      <w:pPr>
        <w:pStyle w:val="txtnormal"/>
        <w:tabs>
          <w:tab w:val="left" w:pos="0"/>
        </w:tabs>
        <w:spacing w:before="240" w:after="240"/>
        <w:ind w:left="0"/>
        <w:rPr>
          <w:rFonts w:ascii="Arial" w:hAnsi="Arial" w:cs="Arial"/>
          <w:sz w:val="24"/>
        </w:rPr>
      </w:pPr>
      <w:r w:rsidRPr="00A17C46">
        <w:rPr>
          <w:rFonts w:ascii="Arial" w:hAnsi="Arial" w:cs="Arial"/>
          <w:sz w:val="24"/>
        </w:rPr>
        <w:t>•</w:t>
      </w:r>
      <w:r w:rsidRPr="00A17C46">
        <w:rPr>
          <w:rFonts w:ascii="Arial" w:hAnsi="Arial" w:cs="Arial"/>
          <w:sz w:val="24"/>
        </w:rPr>
        <w:tab/>
        <w:t>Процент</w:t>
      </w:r>
      <w:r w:rsidR="00217ED6">
        <w:rPr>
          <w:rFonts w:ascii="Arial" w:hAnsi="Arial" w:cs="Arial"/>
          <w:sz w:val="24"/>
        </w:rPr>
        <w:t>на</w:t>
      </w:r>
      <w:r w:rsidR="00D321E5">
        <w:rPr>
          <w:rFonts w:ascii="Arial" w:hAnsi="Arial" w:cs="Arial"/>
          <w:sz w:val="24"/>
        </w:rPr>
        <w:t>я ставка по кредиту в год – 10</w:t>
      </w:r>
      <w:r w:rsidRPr="00A17C46">
        <w:rPr>
          <w:rFonts w:ascii="Arial" w:hAnsi="Arial" w:cs="Arial"/>
          <w:sz w:val="24"/>
        </w:rPr>
        <w:t>%.</w:t>
      </w:r>
    </w:p>
    <w:p w:rsidR="00146F6B" w:rsidRPr="00A17C46" w:rsidRDefault="00146F6B" w:rsidP="00146F6B">
      <w:pPr>
        <w:pStyle w:val="txtnormal"/>
        <w:keepLines w:val="0"/>
        <w:tabs>
          <w:tab w:val="left" w:pos="0"/>
        </w:tabs>
        <w:overflowPunct w:val="0"/>
        <w:autoSpaceDE w:val="0"/>
        <w:autoSpaceDN w:val="0"/>
        <w:adjustRightInd w:val="0"/>
        <w:spacing w:before="240" w:after="240"/>
        <w:ind w:left="0"/>
        <w:textAlignment w:val="baseline"/>
        <w:rPr>
          <w:rFonts w:ascii="Arial" w:hAnsi="Arial" w:cs="Arial"/>
          <w:sz w:val="24"/>
        </w:rPr>
      </w:pPr>
      <w:r w:rsidRPr="00A17C46">
        <w:rPr>
          <w:rFonts w:ascii="Arial" w:hAnsi="Arial" w:cs="Arial"/>
          <w:sz w:val="24"/>
        </w:rPr>
        <w:t>•</w:t>
      </w:r>
      <w:r w:rsidRPr="00A17C46">
        <w:rPr>
          <w:rFonts w:ascii="Arial" w:hAnsi="Arial" w:cs="Arial"/>
          <w:sz w:val="24"/>
        </w:rPr>
        <w:tab/>
        <w:t xml:space="preserve">Отсрочка </w:t>
      </w:r>
      <w:r w:rsidR="00217ED6">
        <w:rPr>
          <w:rFonts w:ascii="Arial" w:hAnsi="Arial" w:cs="Arial"/>
          <w:sz w:val="24"/>
        </w:rPr>
        <w:t>выплат по кредиту (тело и проценты)</w:t>
      </w:r>
      <w:r w:rsidRPr="00A17C46">
        <w:rPr>
          <w:rFonts w:ascii="Arial" w:hAnsi="Arial" w:cs="Arial"/>
          <w:sz w:val="24"/>
        </w:rPr>
        <w:t xml:space="preserve"> – </w:t>
      </w:r>
      <w:r w:rsidR="00217ED6">
        <w:rPr>
          <w:rFonts w:ascii="Arial" w:hAnsi="Arial" w:cs="Arial"/>
          <w:sz w:val="24"/>
        </w:rPr>
        <w:t>1 год.</w:t>
      </w:r>
    </w:p>
    <w:p w:rsidR="00361499" w:rsidRPr="00A17C46" w:rsidRDefault="00361499" w:rsidP="00612ED9">
      <w:pPr>
        <w:pStyle w:val="2"/>
        <w:keepNext w:val="0"/>
        <w:overflowPunct w:val="0"/>
        <w:autoSpaceDE w:val="0"/>
        <w:autoSpaceDN w:val="0"/>
        <w:adjustRightInd w:val="0"/>
        <w:spacing w:after="240" w:line="360" w:lineRule="auto"/>
        <w:ind w:left="0" w:firstLine="0"/>
        <w:textAlignment w:val="baseline"/>
      </w:pPr>
      <w:bookmarkStart w:id="54" w:name="_Toc467691324"/>
      <w:r w:rsidRPr="00A17C46">
        <w:t>Расчет выручки</w:t>
      </w:r>
      <w:bookmarkEnd w:id="54"/>
    </w:p>
    <w:p w:rsidR="00D321E5" w:rsidRDefault="00BC43E9" w:rsidP="00C8030C">
      <w:pPr>
        <w:spacing w:before="240" w:after="240"/>
        <w:jc w:val="both"/>
        <w:rPr>
          <w:rFonts w:ascii="Arial" w:hAnsi="Arial" w:cs="Arial"/>
          <w:sz w:val="24"/>
          <w:szCs w:val="24"/>
        </w:rPr>
      </w:pPr>
      <w:r w:rsidRPr="00A17C46">
        <w:rPr>
          <w:rFonts w:ascii="Arial" w:hAnsi="Arial" w:cs="Arial"/>
          <w:sz w:val="24"/>
          <w:szCs w:val="24"/>
        </w:rPr>
        <w:t>Расчет выручки Предприятия осуществлялся с учетом цен</w:t>
      </w:r>
      <w:r w:rsidR="00C8030C" w:rsidRPr="00A17C46">
        <w:rPr>
          <w:rFonts w:ascii="Arial" w:hAnsi="Arial" w:cs="Arial"/>
          <w:sz w:val="24"/>
          <w:szCs w:val="24"/>
        </w:rPr>
        <w:t xml:space="preserve"> </w:t>
      </w:r>
      <w:r w:rsidRPr="00A17C46">
        <w:rPr>
          <w:rFonts w:ascii="Arial" w:hAnsi="Arial" w:cs="Arial"/>
          <w:sz w:val="24"/>
          <w:szCs w:val="24"/>
        </w:rPr>
        <w:t xml:space="preserve">продажи </w:t>
      </w:r>
      <w:r w:rsidR="00D321E5">
        <w:rPr>
          <w:rFonts w:ascii="Arial" w:hAnsi="Arial" w:cs="Arial"/>
          <w:sz w:val="24"/>
          <w:szCs w:val="24"/>
        </w:rPr>
        <w:t>услуг:</w:t>
      </w:r>
    </w:p>
    <w:tbl>
      <w:tblPr>
        <w:tblStyle w:val="1-13"/>
        <w:tblW w:w="6934" w:type="dxa"/>
        <w:jc w:val="center"/>
        <w:tblLook w:val="04A0"/>
      </w:tblPr>
      <w:tblGrid>
        <w:gridCol w:w="4088"/>
        <w:gridCol w:w="1406"/>
        <w:gridCol w:w="1440"/>
      </w:tblGrid>
      <w:tr w:rsidR="00422528" w:rsidRPr="00422528" w:rsidTr="00C92CA0">
        <w:trPr>
          <w:cnfStyle w:val="100000000000"/>
          <w:trHeight w:val="240"/>
          <w:jc w:val="center"/>
        </w:trPr>
        <w:tc>
          <w:tcPr>
            <w:cnfStyle w:val="001000000000"/>
            <w:tcW w:w="4088" w:type="dxa"/>
            <w:noWrap/>
            <w:hideMark/>
          </w:tcPr>
          <w:p w:rsidR="00422528" w:rsidRPr="00D321E5" w:rsidRDefault="00422528" w:rsidP="00422528">
            <w:pPr>
              <w:overflowPunct/>
              <w:autoSpaceDE/>
              <w:autoSpaceDN/>
              <w:adjustRightInd/>
              <w:textAlignment w:val="auto"/>
              <w:rPr>
                <w:rFonts w:ascii="Arial" w:hAnsi="Arial" w:cs="Arial"/>
              </w:rPr>
            </w:pPr>
            <w:r w:rsidRPr="00D321E5">
              <w:rPr>
                <w:rFonts w:ascii="Arial" w:hAnsi="Arial" w:cs="Arial"/>
              </w:rPr>
              <w:t>Услуги</w:t>
            </w:r>
          </w:p>
        </w:tc>
        <w:tc>
          <w:tcPr>
            <w:tcW w:w="1406" w:type="dxa"/>
          </w:tcPr>
          <w:p w:rsidR="00422528" w:rsidRPr="00422528" w:rsidRDefault="00422528" w:rsidP="00422528">
            <w:pPr>
              <w:overflowPunct/>
              <w:autoSpaceDE/>
              <w:autoSpaceDN/>
              <w:adjustRightInd/>
              <w:textAlignment w:val="auto"/>
              <w:cnfStyle w:val="100000000000"/>
              <w:rPr>
                <w:rFonts w:ascii="Arial" w:hAnsi="Arial" w:cs="Arial"/>
              </w:rPr>
            </w:pPr>
            <w:r w:rsidRPr="00422528">
              <w:rPr>
                <w:rFonts w:ascii="Arial" w:hAnsi="Arial" w:cs="Arial"/>
              </w:rPr>
              <w:t>Ед. изм.</w:t>
            </w:r>
          </w:p>
        </w:tc>
        <w:tc>
          <w:tcPr>
            <w:tcW w:w="1440" w:type="dxa"/>
            <w:noWrap/>
            <w:hideMark/>
          </w:tcPr>
          <w:p w:rsidR="00422528" w:rsidRPr="00D321E5" w:rsidRDefault="00422528" w:rsidP="00C92CA0">
            <w:pPr>
              <w:overflowPunct/>
              <w:autoSpaceDE/>
              <w:autoSpaceDN/>
              <w:adjustRightInd/>
              <w:textAlignment w:val="auto"/>
              <w:cnfStyle w:val="100000000000"/>
              <w:rPr>
                <w:rFonts w:ascii="Arial" w:hAnsi="Arial" w:cs="Arial"/>
              </w:rPr>
            </w:pPr>
            <w:r w:rsidRPr="00422528">
              <w:rPr>
                <w:rFonts w:ascii="Arial" w:hAnsi="Arial" w:cs="Arial"/>
              </w:rPr>
              <w:t xml:space="preserve">Расчетная стоимость, </w:t>
            </w: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Одноместный номер</w:t>
            </w:r>
          </w:p>
        </w:tc>
        <w:tc>
          <w:tcPr>
            <w:tcW w:w="1406" w:type="dxa"/>
          </w:tcPr>
          <w:p w:rsidR="00C92CA0" w:rsidRPr="00D321E5" w:rsidRDefault="00C92CA0" w:rsidP="0005376F">
            <w:pPr>
              <w:overflowPunct/>
              <w:autoSpaceDE/>
              <w:autoSpaceDN/>
              <w:adjustRightInd/>
              <w:textAlignment w:val="auto"/>
              <w:cnfStyle w:val="000000100000"/>
              <w:rPr>
                <w:rFonts w:ascii="Arial" w:hAnsi="Arial" w:cs="Arial"/>
                <w:color w:val="000000"/>
                <w:sz w:val="20"/>
                <w:szCs w:val="20"/>
              </w:rPr>
            </w:pPr>
            <w:r>
              <w:rPr>
                <w:rFonts w:ascii="Arial" w:hAnsi="Arial" w:cs="Arial"/>
                <w:color w:val="000000"/>
                <w:sz w:val="20"/>
                <w:szCs w:val="20"/>
              </w:rPr>
              <w:t>Руб./сутки</w:t>
            </w:r>
          </w:p>
        </w:tc>
        <w:tc>
          <w:tcPr>
            <w:tcW w:w="1440" w:type="dxa"/>
            <w:noWrap/>
            <w:hideMark/>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sidRPr="00422528">
              <w:rPr>
                <w:rFonts w:ascii="Arial" w:hAnsi="Arial" w:cs="Arial"/>
                <w:color w:val="000000"/>
              </w:rPr>
              <w:t>1500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Двухместный номер</w:t>
            </w:r>
          </w:p>
        </w:tc>
        <w:tc>
          <w:tcPr>
            <w:tcW w:w="1406" w:type="dxa"/>
          </w:tcPr>
          <w:p w:rsidR="00C92CA0" w:rsidRDefault="00C92CA0">
            <w:pPr>
              <w:cnfStyle w:val="000000010000"/>
            </w:pPr>
            <w:r w:rsidRPr="00F4596D">
              <w:rPr>
                <w:rFonts w:ascii="Arial" w:hAnsi="Arial" w:cs="Arial"/>
                <w:color w:val="000000"/>
                <w:sz w:val="20"/>
                <w:szCs w:val="20"/>
              </w:rPr>
              <w:t>Руб./сутки</w:t>
            </w:r>
          </w:p>
        </w:tc>
        <w:tc>
          <w:tcPr>
            <w:tcW w:w="1440" w:type="dxa"/>
            <w:noWrap/>
            <w:hideMark/>
          </w:tcPr>
          <w:p w:rsidR="00C92CA0" w:rsidRPr="00D321E5" w:rsidRDefault="00C92CA0" w:rsidP="00422528">
            <w:pPr>
              <w:overflowPunct/>
              <w:autoSpaceDE/>
              <w:autoSpaceDN/>
              <w:adjustRightInd/>
              <w:jc w:val="right"/>
              <w:textAlignment w:val="auto"/>
              <w:cnfStyle w:val="000000010000"/>
              <w:rPr>
                <w:rFonts w:ascii="Arial" w:hAnsi="Arial" w:cs="Arial"/>
                <w:color w:val="000000"/>
              </w:rPr>
            </w:pPr>
            <w:r w:rsidRPr="00422528">
              <w:rPr>
                <w:rFonts w:ascii="Arial" w:hAnsi="Arial" w:cs="Arial"/>
                <w:color w:val="000000"/>
              </w:rPr>
              <w:t>2000</w:t>
            </w: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Двухместный номер (люкс)</w:t>
            </w:r>
          </w:p>
        </w:tc>
        <w:tc>
          <w:tcPr>
            <w:tcW w:w="1406" w:type="dxa"/>
          </w:tcPr>
          <w:p w:rsidR="00C92CA0" w:rsidRDefault="00C92CA0">
            <w:pPr>
              <w:cnfStyle w:val="000000100000"/>
            </w:pPr>
            <w:r w:rsidRPr="00F4596D">
              <w:rPr>
                <w:rFonts w:ascii="Arial" w:hAnsi="Arial" w:cs="Arial"/>
                <w:color w:val="000000"/>
                <w:sz w:val="20"/>
                <w:szCs w:val="20"/>
              </w:rPr>
              <w:t>Руб./сутки</w:t>
            </w:r>
          </w:p>
        </w:tc>
        <w:tc>
          <w:tcPr>
            <w:tcW w:w="1440" w:type="dxa"/>
            <w:noWrap/>
            <w:hideMark/>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sidRPr="00422528">
              <w:rPr>
                <w:rFonts w:ascii="Arial" w:hAnsi="Arial" w:cs="Arial"/>
                <w:color w:val="000000"/>
              </w:rPr>
              <w:t>4000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Кафе</w:t>
            </w:r>
          </w:p>
        </w:tc>
        <w:tc>
          <w:tcPr>
            <w:tcW w:w="1406" w:type="dxa"/>
          </w:tcPr>
          <w:p w:rsidR="00C92CA0" w:rsidRPr="00D321E5" w:rsidRDefault="00C92CA0" w:rsidP="0005376F">
            <w:pPr>
              <w:overflowPunct/>
              <w:autoSpaceDE/>
              <w:autoSpaceDN/>
              <w:adjustRightInd/>
              <w:textAlignment w:val="auto"/>
              <w:cnfStyle w:val="000000010000"/>
              <w:rPr>
                <w:rFonts w:ascii="Arial" w:hAnsi="Arial" w:cs="Arial"/>
                <w:color w:val="000000"/>
                <w:sz w:val="20"/>
                <w:szCs w:val="20"/>
              </w:rPr>
            </w:pPr>
            <w:r>
              <w:rPr>
                <w:rFonts w:ascii="Arial" w:hAnsi="Arial" w:cs="Arial"/>
                <w:color w:val="000000"/>
                <w:sz w:val="20"/>
                <w:szCs w:val="20"/>
              </w:rPr>
              <w:t xml:space="preserve">Средний </w:t>
            </w:r>
            <w:r w:rsidRPr="00D321E5">
              <w:rPr>
                <w:rFonts w:ascii="Arial" w:hAnsi="Arial" w:cs="Arial"/>
                <w:color w:val="000000"/>
                <w:sz w:val="20"/>
                <w:szCs w:val="20"/>
              </w:rPr>
              <w:t>чек</w:t>
            </w:r>
            <w:r>
              <w:rPr>
                <w:rFonts w:ascii="Arial" w:hAnsi="Arial" w:cs="Arial"/>
                <w:color w:val="000000"/>
                <w:sz w:val="20"/>
                <w:szCs w:val="20"/>
              </w:rPr>
              <w:t>, руб</w:t>
            </w:r>
          </w:p>
        </w:tc>
        <w:tc>
          <w:tcPr>
            <w:tcW w:w="1440" w:type="dxa"/>
            <w:noWrap/>
          </w:tcPr>
          <w:p w:rsidR="00C92CA0" w:rsidRPr="00D321E5" w:rsidRDefault="00C92CA0" w:rsidP="00C92CA0">
            <w:pPr>
              <w:overflowPunct/>
              <w:autoSpaceDE/>
              <w:autoSpaceDN/>
              <w:adjustRightInd/>
              <w:jc w:val="right"/>
              <w:textAlignment w:val="auto"/>
              <w:cnfStyle w:val="000000010000"/>
              <w:rPr>
                <w:rFonts w:ascii="Arial" w:hAnsi="Arial" w:cs="Arial"/>
                <w:color w:val="000000"/>
              </w:rPr>
            </w:pPr>
            <w:r>
              <w:rPr>
                <w:rFonts w:ascii="Arial" w:hAnsi="Arial" w:cs="Arial"/>
                <w:color w:val="000000"/>
              </w:rPr>
              <w:t xml:space="preserve">300 </w:t>
            </w: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Продажа шин</w:t>
            </w:r>
          </w:p>
        </w:tc>
        <w:tc>
          <w:tcPr>
            <w:tcW w:w="1406" w:type="dxa"/>
          </w:tcPr>
          <w:p w:rsidR="00C92CA0" w:rsidRPr="00D321E5" w:rsidRDefault="00C92CA0" w:rsidP="0005376F">
            <w:pPr>
              <w:overflowPunct/>
              <w:autoSpaceDE/>
              <w:autoSpaceDN/>
              <w:adjustRightInd/>
              <w:textAlignment w:val="auto"/>
              <w:cnfStyle w:val="000000100000"/>
              <w:rPr>
                <w:rFonts w:ascii="Arial" w:hAnsi="Arial" w:cs="Arial"/>
                <w:color w:val="000000"/>
                <w:sz w:val="20"/>
                <w:szCs w:val="20"/>
              </w:rPr>
            </w:pPr>
            <w:r>
              <w:rPr>
                <w:rFonts w:ascii="Arial" w:hAnsi="Arial" w:cs="Arial"/>
                <w:color w:val="000000"/>
                <w:sz w:val="20"/>
                <w:szCs w:val="20"/>
              </w:rPr>
              <w:t>Ед./руб</w:t>
            </w:r>
          </w:p>
        </w:tc>
        <w:tc>
          <w:tcPr>
            <w:tcW w:w="1440" w:type="dxa"/>
            <w:noWrap/>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sidRPr="00422528">
              <w:rPr>
                <w:rFonts w:ascii="Arial" w:hAnsi="Arial" w:cs="Arial"/>
                <w:color w:val="000000"/>
              </w:rPr>
              <w:t>32500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Душевые</w:t>
            </w:r>
          </w:p>
        </w:tc>
        <w:tc>
          <w:tcPr>
            <w:tcW w:w="1406" w:type="dxa"/>
          </w:tcPr>
          <w:p w:rsidR="00C92CA0" w:rsidRPr="00D321E5" w:rsidRDefault="00C92CA0" w:rsidP="0005376F">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ед.</w:t>
            </w:r>
            <w:r>
              <w:rPr>
                <w:rFonts w:ascii="Arial" w:hAnsi="Arial" w:cs="Arial"/>
                <w:color w:val="000000"/>
                <w:sz w:val="20"/>
                <w:szCs w:val="20"/>
              </w:rPr>
              <w:t>/руб.</w:t>
            </w:r>
          </w:p>
        </w:tc>
        <w:tc>
          <w:tcPr>
            <w:tcW w:w="1440" w:type="dxa"/>
            <w:noWrap/>
          </w:tcPr>
          <w:p w:rsidR="00C92CA0" w:rsidRPr="00D321E5" w:rsidRDefault="00C92CA0" w:rsidP="00422528">
            <w:pPr>
              <w:overflowPunct/>
              <w:autoSpaceDE/>
              <w:autoSpaceDN/>
              <w:adjustRightInd/>
              <w:jc w:val="right"/>
              <w:textAlignment w:val="auto"/>
              <w:cnfStyle w:val="000000010000"/>
              <w:rPr>
                <w:rFonts w:ascii="Arial" w:hAnsi="Arial" w:cs="Arial"/>
                <w:color w:val="000000"/>
              </w:rPr>
            </w:pPr>
            <w:r w:rsidRPr="00422528">
              <w:rPr>
                <w:rFonts w:ascii="Arial" w:hAnsi="Arial" w:cs="Arial"/>
                <w:color w:val="000000"/>
              </w:rPr>
              <w:t>100</w:t>
            </w: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Прачечная</w:t>
            </w:r>
          </w:p>
        </w:tc>
        <w:tc>
          <w:tcPr>
            <w:tcW w:w="1406" w:type="dxa"/>
          </w:tcPr>
          <w:p w:rsidR="00C92CA0" w:rsidRPr="00D321E5" w:rsidRDefault="00C92CA0" w:rsidP="0005376F">
            <w:pPr>
              <w:overflowPunct/>
              <w:autoSpaceDE/>
              <w:autoSpaceDN/>
              <w:adjustRightInd/>
              <w:textAlignment w:val="auto"/>
              <w:cnfStyle w:val="000000100000"/>
              <w:rPr>
                <w:rFonts w:ascii="Arial" w:hAnsi="Arial" w:cs="Arial"/>
                <w:color w:val="000000"/>
                <w:sz w:val="20"/>
                <w:szCs w:val="20"/>
              </w:rPr>
            </w:pPr>
            <w:r>
              <w:rPr>
                <w:rFonts w:ascii="Arial" w:hAnsi="Arial" w:cs="Arial"/>
                <w:color w:val="000000"/>
                <w:sz w:val="20"/>
                <w:szCs w:val="20"/>
              </w:rPr>
              <w:t>3 кг/руб.</w:t>
            </w:r>
          </w:p>
        </w:tc>
        <w:tc>
          <w:tcPr>
            <w:tcW w:w="1440" w:type="dxa"/>
            <w:noWrap/>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sidRPr="00422528">
              <w:rPr>
                <w:rFonts w:ascii="Arial" w:hAnsi="Arial" w:cs="Arial"/>
                <w:color w:val="000000"/>
              </w:rPr>
              <w:t>30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Шиномонтаж</w:t>
            </w:r>
          </w:p>
        </w:tc>
        <w:tc>
          <w:tcPr>
            <w:tcW w:w="1406" w:type="dxa"/>
          </w:tcPr>
          <w:p w:rsidR="00C92CA0" w:rsidRPr="00D321E5" w:rsidRDefault="00C92CA0" w:rsidP="0005376F">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тыс. руб.</w:t>
            </w:r>
          </w:p>
        </w:tc>
        <w:tc>
          <w:tcPr>
            <w:tcW w:w="1440" w:type="dxa"/>
            <w:noWrap/>
          </w:tcPr>
          <w:p w:rsidR="00C92CA0" w:rsidRPr="00D321E5" w:rsidRDefault="00C92CA0" w:rsidP="00422528">
            <w:pPr>
              <w:overflowPunct/>
              <w:autoSpaceDE/>
              <w:autoSpaceDN/>
              <w:adjustRightInd/>
              <w:jc w:val="right"/>
              <w:textAlignment w:val="auto"/>
              <w:cnfStyle w:val="000000010000"/>
              <w:rPr>
                <w:rFonts w:ascii="Arial" w:hAnsi="Arial" w:cs="Arial"/>
                <w:color w:val="000000"/>
              </w:rPr>
            </w:pP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СТО</w:t>
            </w:r>
          </w:p>
        </w:tc>
        <w:tc>
          <w:tcPr>
            <w:tcW w:w="1406" w:type="dxa"/>
          </w:tcPr>
          <w:p w:rsidR="00C92CA0" w:rsidRPr="00D321E5" w:rsidRDefault="00C92CA0" w:rsidP="0005376F">
            <w:pPr>
              <w:overflowPunct/>
              <w:autoSpaceDE/>
              <w:autoSpaceDN/>
              <w:adjustRightInd/>
              <w:textAlignment w:val="auto"/>
              <w:cnfStyle w:val="000000100000"/>
              <w:rPr>
                <w:rFonts w:ascii="Arial" w:hAnsi="Arial" w:cs="Arial"/>
                <w:color w:val="000000"/>
                <w:sz w:val="20"/>
                <w:szCs w:val="20"/>
              </w:rPr>
            </w:pPr>
            <w:r>
              <w:rPr>
                <w:rFonts w:ascii="Arial" w:hAnsi="Arial" w:cs="Arial"/>
                <w:color w:val="000000"/>
                <w:sz w:val="20"/>
                <w:szCs w:val="20"/>
              </w:rPr>
              <w:t>Руб. /</w:t>
            </w:r>
            <w:r w:rsidRPr="00D321E5">
              <w:rPr>
                <w:rFonts w:ascii="Arial" w:hAnsi="Arial" w:cs="Arial"/>
                <w:color w:val="000000"/>
                <w:sz w:val="20"/>
                <w:szCs w:val="20"/>
              </w:rPr>
              <w:t>час</w:t>
            </w:r>
          </w:p>
        </w:tc>
        <w:tc>
          <w:tcPr>
            <w:tcW w:w="1440" w:type="dxa"/>
            <w:noWrap/>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Pr>
                <w:rFonts w:ascii="Arial" w:hAnsi="Arial" w:cs="Arial"/>
                <w:color w:val="000000"/>
              </w:rPr>
              <w:t>2300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Мойка</w:t>
            </w:r>
          </w:p>
        </w:tc>
        <w:tc>
          <w:tcPr>
            <w:tcW w:w="1406" w:type="dxa"/>
          </w:tcPr>
          <w:p w:rsidR="00C92CA0" w:rsidRPr="00D321E5" w:rsidRDefault="00C92CA0" w:rsidP="0005376F">
            <w:pPr>
              <w:overflowPunct/>
              <w:autoSpaceDE/>
              <w:autoSpaceDN/>
              <w:adjustRightInd/>
              <w:textAlignment w:val="auto"/>
              <w:cnfStyle w:val="000000010000"/>
              <w:rPr>
                <w:rFonts w:ascii="Arial" w:hAnsi="Arial" w:cs="Arial"/>
                <w:color w:val="000000"/>
                <w:sz w:val="20"/>
                <w:szCs w:val="20"/>
              </w:rPr>
            </w:pPr>
            <w:r>
              <w:rPr>
                <w:rFonts w:ascii="Arial" w:hAnsi="Arial" w:cs="Arial"/>
                <w:color w:val="000000"/>
                <w:sz w:val="20"/>
                <w:szCs w:val="20"/>
              </w:rPr>
              <w:t>Руб/</w:t>
            </w:r>
            <w:r w:rsidRPr="00D321E5">
              <w:rPr>
                <w:rFonts w:ascii="Arial" w:hAnsi="Arial" w:cs="Arial"/>
                <w:color w:val="000000"/>
                <w:sz w:val="20"/>
                <w:szCs w:val="20"/>
              </w:rPr>
              <w:t>ед.</w:t>
            </w:r>
          </w:p>
        </w:tc>
        <w:tc>
          <w:tcPr>
            <w:tcW w:w="1440" w:type="dxa"/>
            <w:noWrap/>
          </w:tcPr>
          <w:p w:rsidR="00C92CA0" w:rsidRPr="00D321E5" w:rsidRDefault="00C92CA0" w:rsidP="00422528">
            <w:pPr>
              <w:overflowPunct/>
              <w:autoSpaceDE/>
              <w:autoSpaceDN/>
              <w:adjustRightInd/>
              <w:jc w:val="right"/>
              <w:textAlignment w:val="auto"/>
              <w:cnfStyle w:val="000000010000"/>
              <w:rPr>
                <w:rFonts w:ascii="Arial" w:hAnsi="Arial" w:cs="Arial"/>
                <w:color w:val="000000"/>
              </w:rPr>
            </w:pPr>
            <w:r>
              <w:rPr>
                <w:rFonts w:ascii="Arial" w:hAnsi="Arial" w:cs="Arial"/>
                <w:color w:val="000000"/>
              </w:rPr>
              <w:t>1500</w:t>
            </w: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Токарные работы</w:t>
            </w:r>
          </w:p>
        </w:tc>
        <w:tc>
          <w:tcPr>
            <w:tcW w:w="1406" w:type="dxa"/>
          </w:tcPr>
          <w:p w:rsidR="00C92CA0" w:rsidRPr="00D321E5" w:rsidRDefault="00C92CA0" w:rsidP="0005376F">
            <w:pPr>
              <w:overflowPunct/>
              <w:autoSpaceDE/>
              <w:autoSpaceDN/>
              <w:adjustRightInd/>
              <w:textAlignment w:val="auto"/>
              <w:cnfStyle w:val="000000100000"/>
              <w:rPr>
                <w:rFonts w:ascii="Arial" w:hAnsi="Arial" w:cs="Arial"/>
                <w:color w:val="000000"/>
                <w:sz w:val="20"/>
                <w:szCs w:val="20"/>
              </w:rPr>
            </w:pPr>
            <w:r>
              <w:rPr>
                <w:rFonts w:ascii="Arial" w:hAnsi="Arial" w:cs="Arial"/>
                <w:color w:val="000000"/>
                <w:sz w:val="20"/>
                <w:szCs w:val="20"/>
              </w:rPr>
              <w:t>Руб. /</w:t>
            </w:r>
            <w:r w:rsidRPr="00D321E5">
              <w:rPr>
                <w:rFonts w:ascii="Arial" w:hAnsi="Arial" w:cs="Arial"/>
                <w:color w:val="000000"/>
                <w:sz w:val="20"/>
                <w:szCs w:val="20"/>
              </w:rPr>
              <w:t>час</w:t>
            </w:r>
          </w:p>
        </w:tc>
        <w:tc>
          <w:tcPr>
            <w:tcW w:w="1440" w:type="dxa"/>
            <w:noWrap/>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Pr>
                <w:rFonts w:ascii="Arial" w:hAnsi="Arial" w:cs="Arial"/>
                <w:color w:val="000000"/>
              </w:rPr>
              <w:t>620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Эвакуация</w:t>
            </w:r>
          </w:p>
        </w:tc>
        <w:tc>
          <w:tcPr>
            <w:tcW w:w="1406" w:type="dxa"/>
          </w:tcPr>
          <w:p w:rsidR="00C92CA0" w:rsidRPr="00D321E5" w:rsidRDefault="00C92CA0" w:rsidP="0005376F">
            <w:pPr>
              <w:overflowPunct/>
              <w:autoSpaceDE/>
              <w:autoSpaceDN/>
              <w:adjustRightInd/>
              <w:textAlignment w:val="auto"/>
              <w:cnfStyle w:val="000000010000"/>
              <w:rPr>
                <w:rFonts w:ascii="Arial" w:hAnsi="Arial" w:cs="Arial"/>
                <w:color w:val="000000"/>
                <w:sz w:val="20"/>
                <w:szCs w:val="20"/>
              </w:rPr>
            </w:pPr>
            <w:r>
              <w:rPr>
                <w:rFonts w:ascii="Arial" w:hAnsi="Arial" w:cs="Arial"/>
                <w:color w:val="000000"/>
                <w:sz w:val="20"/>
                <w:szCs w:val="20"/>
              </w:rPr>
              <w:t>Руб. /</w:t>
            </w:r>
            <w:r w:rsidRPr="00D321E5">
              <w:rPr>
                <w:rFonts w:ascii="Arial" w:hAnsi="Arial" w:cs="Arial"/>
                <w:color w:val="000000"/>
                <w:sz w:val="20"/>
                <w:szCs w:val="20"/>
              </w:rPr>
              <w:t>км.</w:t>
            </w:r>
          </w:p>
        </w:tc>
        <w:tc>
          <w:tcPr>
            <w:tcW w:w="1440" w:type="dxa"/>
            <w:noWrap/>
          </w:tcPr>
          <w:p w:rsidR="00C92CA0" w:rsidRPr="00D321E5" w:rsidRDefault="00C92CA0" w:rsidP="00422528">
            <w:pPr>
              <w:overflowPunct/>
              <w:autoSpaceDE/>
              <w:autoSpaceDN/>
              <w:adjustRightInd/>
              <w:jc w:val="right"/>
              <w:textAlignment w:val="auto"/>
              <w:cnfStyle w:val="000000010000"/>
              <w:rPr>
                <w:rFonts w:ascii="Arial" w:hAnsi="Arial" w:cs="Arial"/>
                <w:color w:val="000000"/>
              </w:rPr>
            </w:pPr>
            <w:r>
              <w:rPr>
                <w:rFonts w:ascii="Arial" w:hAnsi="Arial" w:cs="Arial"/>
                <w:color w:val="000000"/>
              </w:rPr>
              <w:t>50</w:t>
            </w:r>
          </w:p>
        </w:tc>
      </w:tr>
      <w:tr w:rsidR="00C92CA0" w:rsidRPr="00422528" w:rsidTr="00C92CA0">
        <w:trPr>
          <w:cnfStyle w:val="00000010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Стоянка</w:t>
            </w:r>
          </w:p>
        </w:tc>
        <w:tc>
          <w:tcPr>
            <w:tcW w:w="1406" w:type="dxa"/>
          </w:tcPr>
          <w:p w:rsidR="00C92CA0" w:rsidRPr="00D321E5" w:rsidRDefault="00C92CA0" w:rsidP="0005376F">
            <w:pPr>
              <w:overflowPunct/>
              <w:autoSpaceDE/>
              <w:autoSpaceDN/>
              <w:adjustRightInd/>
              <w:textAlignment w:val="auto"/>
              <w:cnfStyle w:val="000000100000"/>
              <w:rPr>
                <w:rFonts w:ascii="Arial" w:hAnsi="Arial" w:cs="Arial"/>
                <w:color w:val="000000"/>
                <w:sz w:val="20"/>
                <w:szCs w:val="20"/>
              </w:rPr>
            </w:pPr>
            <w:r>
              <w:rPr>
                <w:rFonts w:ascii="Arial" w:hAnsi="Arial" w:cs="Arial"/>
                <w:color w:val="000000"/>
                <w:sz w:val="20"/>
                <w:szCs w:val="20"/>
              </w:rPr>
              <w:t>Руб./сутки</w:t>
            </w:r>
          </w:p>
        </w:tc>
        <w:tc>
          <w:tcPr>
            <w:tcW w:w="1440" w:type="dxa"/>
            <w:noWrap/>
          </w:tcPr>
          <w:p w:rsidR="00C92CA0" w:rsidRPr="00D321E5" w:rsidRDefault="00C92CA0" w:rsidP="00422528">
            <w:pPr>
              <w:overflowPunct/>
              <w:autoSpaceDE/>
              <w:autoSpaceDN/>
              <w:adjustRightInd/>
              <w:jc w:val="right"/>
              <w:textAlignment w:val="auto"/>
              <w:cnfStyle w:val="000000100000"/>
              <w:rPr>
                <w:rFonts w:ascii="Arial" w:hAnsi="Arial" w:cs="Arial"/>
                <w:color w:val="000000"/>
              </w:rPr>
            </w:pPr>
            <w:r>
              <w:rPr>
                <w:rFonts w:ascii="Arial" w:hAnsi="Arial" w:cs="Arial"/>
                <w:color w:val="000000"/>
              </w:rPr>
              <w:t>150</w:t>
            </w:r>
          </w:p>
        </w:tc>
      </w:tr>
      <w:tr w:rsidR="00C92CA0" w:rsidRPr="00422528" w:rsidTr="00C92CA0">
        <w:trPr>
          <w:cnfStyle w:val="000000010000"/>
          <w:trHeight w:val="240"/>
          <w:jc w:val="center"/>
        </w:trPr>
        <w:tc>
          <w:tcPr>
            <w:cnfStyle w:val="001000000000"/>
            <w:tcW w:w="4088" w:type="dxa"/>
            <w:noWrap/>
            <w:hideMark/>
          </w:tcPr>
          <w:p w:rsidR="00C92CA0" w:rsidRPr="00D321E5" w:rsidRDefault="00C92CA0" w:rsidP="00422528">
            <w:pPr>
              <w:overflowPunct/>
              <w:autoSpaceDE/>
              <w:autoSpaceDN/>
              <w:adjustRightInd/>
              <w:textAlignment w:val="auto"/>
              <w:rPr>
                <w:rFonts w:ascii="Arial" w:hAnsi="Arial" w:cs="Arial"/>
                <w:color w:val="000000"/>
              </w:rPr>
            </w:pPr>
            <w:r w:rsidRPr="00D321E5">
              <w:rPr>
                <w:rFonts w:ascii="Arial" w:hAnsi="Arial" w:cs="Arial"/>
                <w:color w:val="000000"/>
              </w:rPr>
              <w:t>Аренда</w:t>
            </w:r>
          </w:p>
        </w:tc>
        <w:tc>
          <w:tcPr>
            <w:tcW w:w="1406" w:type="dxa"/>
          </w:tcPr>
          <w:p w:rsidR="00C92CA0" w:rsidRPr="00D321E5" w:rsidRDefault="00C92CA0" w:rsidP="0005376F">
            <w:pPr>
              <w:overflowPunct/>
              <w:autoSpaceDE/>
              <w:autoSpaceDN/>
              <w:adjustRightInd/>
              <w:textAlignment w:val="auto"/>
              <w:cnfStyle w:val="000000010000"/>
              <w:rPr>
                <w:rFonts w:ascii="Arial" w:hAnsi="Arial" w:cs="Arial"/>
                <w:color w:val="000000"/>
                <w:sz w:val="20"/>
                <w:szCs w:val="20"/>
              </w:rPr>
            </w:pPr>
            <w:r w:rsidRPr="00D321E5">
              <w:rPr>
                <w:rFonts w:ascii="Arial" w:hAnsi="Arial" w:cs="Arial"/>
                <w:color w:val="000000"/>
                <w:sz w:val="20"/>
                <w:szCs w:val="20"/>
              </w:rPr>
              <w:t>тыс. руб.</w:t>
            </w:r>
          </w:p>
        </w:tc>
        <w:tc>
          <w:tcPr>
            <w:tcW w:w="1440" w:type="dxa"/>
            <w:noWrap/>
          </w:tcPr>
          <w:p w:rsidR="00C92CA0" w:rsidRPr="00D321E5" w:rsidRDefault="00C92CA0" w:rsidP="00422528">
            <w:pPr>
              <w:overflowPunct/>
              <w:autoSpaceDE/>
              <w:autoSpaceDN/>
              <w:adjustRightInd/>
              <w:jc w:val="right"/>
              <w:textAlignment w:val="auto"/>
              <w:cnfStyle w:val="000000010000"/>
              <w:rPr>
                <w:rFonts w:ascii="Arial" w:hAnsi="Arial" w:cs="Arial"/>
                <w:color w:val="000000"/>
              </w:rPr>
            </w:pPr>
          </w:p>
        </w:tc>
      </w:tr>
    </w:tbl>
    <w:p w:rsidR="004631FA" w:rsidRPr="00A17C46" w:rsidRDefault="00C8030C" w:rsidP="00C8030C">
      <w:pPr>
        <w:spacing w:before="240" w:after="240"/>
        <w:jc w:val="both"/>
        <w:rPr>
          <w:rFonts w:ascii="Arial" w:hAnsi="Arial" w:cs="Arial"/>
          <w:sz w:val="24"/>
          <w:szCs w:val="24"/>
        </w:rPr>
      </w:pPr>
      <w:r w:rsidRPr="00A17C46">
        <w:rPr>
          <w:rFonts w:ascii="Arial" w:hAnsi="Arial" w:cs="Arial"/>
          <w:sz w:val="24"/>
          <w:szCs w:val="24"/>
        </w:rPr>
        <w:t xml:space="preserve"> </w:t>
      </w:r>
      <w:r w:rsidR="00BC43E9" w:rsidRPr="00A17C46">
        <w:rPr>
          <w:rFonts w:ascii="Arial" w:hAnsi="Arial" w:cs="Arial"/>
          <w:sz w:val="24"/>
          <w:szCs w:val="24"/>
        </w:rPr>
        <w:t xml:space="preserve">и планируемого объема производства (реализации) </w:t>
      </w:r>
      <w:r w:rsidR="00D321E5">
        <w:rPr>
          <w:rFonts w:ascii="Arial" w:hAnsi="Arial" w:cs="Arial"/>
          <w:sz w:val="24"/>
          <w:szCs w:val="24"/>
        </w:rPr>
        <w:t>услуг</w:t>
      </w:r>
      <w:r w:rsidR="00E11317">
        <w:rPr>
          <w:rFonts w:ascii="Arial" w:hAnsi="Arial" w:cs="Arial"/>
          <w:sz w:val="24"/>
          <w:szCs w:val="24"/>
        </w:rPr>
        <w:t xml:space="preserve"> ( «Объемы прои</w:t>
      </w:r>
      <w:r w:rsidR="00E11317">
        <w:rPr>
          <w:rFonts w:ascii="Arial" w:hAnsi="Arial" w:cs="Arial"/>
          <w:sz w:val="24"/>
          <w:szCs w:val="24"/>
        </w:rPr>
        <w:t>з</w:t>
      </w:r>
      <w:r w:rsidR="00E11317">
        <w:rPr>
          <w:rFonts w:ascii="Arial" w:hAnsi="Arial" w:cs="Arial"/>
          <w:sz w:val="24"/>
          <w:szCs w:val="24"/>
        </w:rPr>
        <w:t>водства»)</w:t>
      </w:r>
      <w:r w:rsidR="00BC43E9" w:rsidRPr="00A17C46">
        <w:rPr>
          <w:rFonts w:ascii="Arial" w:hAnsi="Arial" w:cs="Arial"/>
          <w:sz w:val="24"/>
          <w:szCs w:val="24"/>
        </w:rPr>
        <w:t>.</w:t>
      </w:r>
    </w:p>
    <w:p w:rsidR="0007705B" w:rsidRPr="00A17C46" w:rsidRDefault="00C8030C" w:rsidP="00C8030C">
      <w:pPr>
        <w:pStyle w:val="120"/>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5</w:t>
      </w:r>
      <w:r w:rsidR="00FB2536">
        <w:rPr>
          <w:noProof/>
        </w:rPr>
        <w:fldChar w:fldCharType="end"/>
      </w:r>
      <w:r w:rsidRPr="00A17C46">
        <w:t>. Выручка Предприятия (тыс. руб.)</w:t>
      </w:r>
    </w:p>
    <w:p w:rsidR="00C8030C" w:rsidRDefault="00C8030C" w:rsidP="00BC43E9">
      <w:pPr>
        <w:pStyle w:val="120"/>
      </w:pPr>
    </w:p>
    <w:tbl>
      <w:tblPr>
        <w:tblStyle w:val="1-12"/>
        <w:tblW w:w="9200" w:type="dxa"/>
        <w:tblLook w:val="04A0"/>
      </w:tblPr>
      <w:tblGrid>
        <w:gridCol w:w="2740"/>
        <w:gridCol w:w="1060"/>
        <w:gridCol w:w="1060"/>
        <w:gridCol w:w="1060"/>
        <w:gridCol w:w="1060"/>
        <w:gridCol w:w="1060"/>
        <w:gridCol w:w="1160"/>
      </w:tblGrid>
      <w:tr w:rsidR="00C92CA0" w:rsidRPr="00C92CA0" w:rsidTr="00C92CA0">
        <w:trPr>
          <w:cnfStyle w:val="100000000000"/>
          <w:trHeight w:val="319"/>
          <w:tblHeader/>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FFFFFF"/>
              </w:rPr>
            </w:pPr>
            <w:r w:rsidRPr="00C92CA0">
              <w:rPr>
                <w:rFonts w:ascii="Arial" w:hAnsi="Arial" w:cs="Arial"/>
                <w:color w:val="FFFFFF"/>
              </w:rPr>
              <w:t>Услуги</w:t>
            </w:r>
          </w:p>
        </w:tc>
        <w:tc>
          <w:tcPr>
            <w:tcW w:w="1060" w:type="dxa"/>
            <w:noWrap/>
            <w:hideMark/>
          </w:tcPr>
          <w:p w:rsidR="00C92CA0" w:rsidRPr="00C92CA0" w:rsidRDefault="00C92CA0" w:rsidP="00C92CA0">
            <w:pPr>
              <w:overflowPunct/>
              <w:autoSpaceDE/>
              <w:autoSpaceDN/>
              <w:adjustRightInd/>
              <w:jc w:val="center"/>
              <w:textAlignment w:val="auto"/>
              <w:cnfStyle w:val="100000000000"/>
              <w:rPr>
                <w:rFonts w:ascii="Arial" w:hAnsi="Arial" w:cs="Arial"/>
                <w:color w:val="FFFFFF"/>
              </w:rPr>
            </w:pPr>
            <w:r w:rsidRPr="00C92CA0">
              <w:rPr>
                <w:rFonts w:ascii="Arial" w:hAnsi="Arial" w:cs="Arial"/>
                <w:color w:val="FFFFFF"/>
              </w:rPr>
              <w:t>2017 г.</w:t>
            </w:r>
          </w:p>
        </w:tc>
        <w:tc>
          <w:tcPr>
            <w:tcW w:w="1060" w:type="dxa"/>
            <w:noWrap/>
            <w:hideMark/>
          </w:tcPr>
          <w:p w:rsidR="00C92CA0" w:rsidRPr="00C92CA0" w:rsidRDefault="00C92CA0" w:rsidP="00C92CA0">
            <w:pPr>
              <w:overflowPunct/>
              <w:autoSpaceDE/>
              <w:autoSpaceDN/>
              <w:adjustRightInd/>
              <w:jc w:val="center"/>
              <w:textAlignment w:val="auto"/>
              <w:cnfStyle w:val="100000000000"/>
              <w:rPr>
                <w:rFonts w:ascii="Arial" w:hAnsi="Arial" w:cs="Arial"/>
                <w:color w:val="FFFFFF"/>
              </w:rPr>
            </w:pPr>
            <w:r w:rsidRPr="00C92CA0">
              <w:rPr>
                <w:rFonts w:ascii="Arial" w:hAnsi="Arial" w:cs="Arial"/>
                <w:color w:val="FFFFFF"/>
              </w:rPr>
              <w:t>2018 г.</w:t>
            </w:r>
          </w:p>
        </w:tc>
        <w:tc>
          <w:tcPr>
            <w:tcW w:w="1060" w:type="dxa"/>
            <w:noWrap/>
            <w:hideMark/>
          </w:tcPr>
          <w:p w:rsidR="00C92CA0" w:rsidRPr="00C92CA0" w:rsidRDefault="00C92CA0" w:rsidP="00C92CA0">
            <w:pPr>
              <w:overflowPunct/>
              <w:autoSpaceDE/>
              <w:autoSpaceDN/>
              <w:adjustRightInd/>
              <w:jc w:val="center"/>
              <w:textAlignment w:val="auto"/>
              <w:cnfStyle w:val="100000000000"/>
              <w:rPr>
                <w:rFonts w:ascii="Arial" w:hAnsi="Arial" w:cs="Arial"/>
                <w:color w:val="FFFFFF"/>
              </w:rPr>
            </w:pPr>
            <w:r w:rsidRPr="00C92CA0">
              <w:rPr>
                <w:rFonts w:ascii="Arial" w:hAnsi="Arial" w:cs="Arial"/>
                <w:color w:val="FFFFFF"/>
              </w:rPr>
              <w:t>2019 г.</w:t>
            </w:r>
          </w:p>
        </w:tc>
        <w:tc>
          <w:tcPr>
            <w:tcW w:w="1060" w:type="dxa"/>
            <w:noWrap/>
            <w:hideMark/>
          </w:tcPr>
          <w:p w:rsidR="00C92CA0" w:rsidRPr="00C92CA0" w:rsidRDefault="00C92CA0" w:rsidP="00C92CA0">
            <w:pPr>
              <w:overflowPunct/>
              <w:autoSpaceDE/>
              <w:autoSpaceDN/>
              <w:adjustRightInd/>
              <w:jc w:val="center"/>
              <w:textAlignment w:val="auto"/>
              <w:cnfStyle w:val="100000000000"/>
              <w:rPr>
                <w:rFonts w:ascii="Arial" w:hAnsi="Arial" w:cs="Arial"/>
                <w:color w:val="FFFFFF"/>
              </w:rPr>
            </w:pPr>
            <w:r w:rsidRPr="00C92CA0">
              <w:rPr>
                <w:rFonts w:ascii="Arial" w:hAnsi="Arial" w:cs="Arial"/>
                <w:color w:val="FFFFFF"/>
              </w:rPr>
              <w:t>2020 г.</w:t>
            </w:r>
          </w:p>
        </w:tc>
        <w:tc>
          <w:tcPr>
            <w:tcW w:w="1060" w:type="dxa"/>
            <w:noWrap/>
            <w:hideMark/>
          </w:tcPr>
          <w:p w:rsidR="00C92CA0" w:rsidRPr="00C92CA0" w:rsidRDefault="00C92CA0" w:rsidP="00C92CA0">
            <w:pPr>
              <w:overflowPunct/>
              <w:autoSpaceDE/>
              <w:autoSpaceDN/>
              <w:adjustRightInd/>
              <w:jc w:val="center"/>
              <w:textAlignment w:val="auto"/>
              <w:cnfStyle w:val="100000000000"/>
              <w:rPr>
                <w:rFonts w:ascii="Arial" w:hAnsi="Arial" w:cs="Arial"/>
                <w:color w:val="FFFFFF"/>
              </w:rPr>
            </w:pPr>
            <w:r w:rsidRPr="00C92CA0">
              <w:rPr>
                <w:rFonts w:ascii="Arial" w:hAnsi="Arial" w:cs="Arial"/>
                <w:color w:val="FFFFFF"/>
              </w:rPr>
              <w:t>2021 г.</w:t>
            </w:r>
          </w:p>
        </w:tc>
        <w:tc>
          <w:tcPr>
            <w:tcW w:w="1160" w:type="dxa"/>
            <w:noWrap/>
            <w:hideMark/>
          </w:tcPr>
          <w:p w:rsidR="00C92CA0" w:rsidRPr="00C92CA0" w:rsidRDefault="00C92CA0" w:rsidP="00C92CA0">
            <w:pPr>
              <w:overflowPunct/>
              <w:autoSpaceDE/>
              <w:autoSpaceDN/>
              <w:adjustRightInd/>
              <w:jc w:val="center"/>
              <w:textAlignment w:val="auto"/>
              <w:cnfStyle w:val="100000000000"/>
              <w:rPr>
                <w:rFonts w:ascii="Arial" w:hAnsi="Arial" w:cs="Arial"/>
                <w:i/>
                <w:iCs/>
                <w:color w:val="FFFFFF"/>
              </w:rPr>
            </w:pPr>
            <w:r w:rsidRPr="00C92CA0">
              <w:rPr>
                <w:rFonts w:ascii="Arial" w:hAnsi="Arial" w:cs="Arial"/>
                <w:i/>
                <w:iCs/>
                <w:color w:val="FFFFFF"/>
              </w:rPr>
              <w:t>ИТОГО</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Одноместный номер</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932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2 572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2 700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2 700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2 250</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11 153</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Двухместный номер</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2 236</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6 172</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6 480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6 480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5 400</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26 768</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Двухместный номер (люкс)</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994</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2 743</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2 880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2 880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2 400</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11 897</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Кафе</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25 039</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69 129</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72 576</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72 576</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60 480</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299 799</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Продажа шин</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20 183</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55 721</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58 500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58 500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48 750</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241 654</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Душевые</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311</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857</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900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900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750</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3 718</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Прачечная</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279</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772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810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810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675</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3 346</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Шиномонтаж</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1 722</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4 753</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4 990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4 990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4 158</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20 613</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СТО</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10 284</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28 392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29 808</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29 808</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24 840</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123 132</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Мойка</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8 942</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24 689</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25 920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25 920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21 600</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107 071</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Токарные работы</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924</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2 551</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2 678</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2 678</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2 232</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11 064</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Эвакуация</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3 450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9 525</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10 000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10 000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8 333</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41 308</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Стоянка</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1 956</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5 401</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5 670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5 670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4 725</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23 422</w:t>
            </w:r>
          </w:p>
        </w:tc>
      </w:tr>
      <w:tr w:rsidR="00C92CA0" w:rsidRPr="00C92CA0" w:rsidTr="00C92CA0">
        <w:trPr>
          <w:cnfStyle w:val="00000001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Аренда</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2 070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5 715</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6 000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6 000</w:t>
            </w:r>
          </w:p>
        </w:tc>
        <w:tc>
          <w:tcPr>
            <w:tcW w:w="10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rPr>
            </w:pPr>
            <w:r w:rsidRPr="00C92CA0">
              <w:rPr>
                <w:rFonts w:ascii="Arial" w:hAnsi="Arial" w:cs="Arial"/>
              </w:rPr>
              <w:t>5 000</w:t>
            </w:r>
          </w:p>
        </w:tc>
        <w:tc>
          <w:tcPr>
            <w:tcW w:w="1160" w:type="dxa"/>
            <w:noWrap/>
            <w:hideMark/>
          </w:tcPr>
          <w:p w:rsidR="00C92CA0" w:rsidRPr="00C92CA0" w:rsidRDefault="00C92CA0" w:rsidP="00C92CA0">
            <w:pPr>
              <w:overflowPunct/>
              <w:autoSpaceDE/>
              <w:autoSpaceDN/>
              <w:adjustRightInd/>
              <w:jc w:val="right"/>
              <w:textAlignment w:val="auto"/>
              <w:cnfStyle w:val="000000010000"/>
              <w:rPr>
                <w:rFonts w:ascii="Arial" w:hAnsi="Arial" w:cs="Arial"/>
                <w:b/>
                <w:bCs/>
                <w:i/>
                <w:iCs/>
                <w:color w:val="000000"/>
              </w:rPr>
            </w:pPr>
            <w:r w:rsidRPr="00C92CA0">
              <w:rPr>
                <w:rFonts w:ascii="Arial" w:hAnsi="Arial" w:cs="Arial"/>
                <w:b/>
                <w:bCs/>
                <w:i/>
                <w:iCs/>
                <w:color w:val="000000"/>
              </w:rPr>
              <w:t>24 785</w:t>
            </w:r>
          </w:p>
        </w:tc>
      </w:tr>
      <w:tr w:rsidR="00C92CA0" w:rsidRPr="00C92CA0" w:rsidTr="00C92CA0">
        <w:trPr>
          <w:cnfStyle w:val="000000100000"/>
          <w:trHeight w:val="225"/>
        </w:trPr>
        <w:tc>
          <w:tcPr>
            <w:cnfStyle w:val="001000000000"/>
            <w:tcW w:w="2740" w:type="dxa"/>
            <w:noWrap/>
            <w:hideMark/>
          </w:tcPr>
          <w:p w:rsidR="00C92CA0" w:rsidRPr="00C92CA0" w:rsidRDefault="00C92CA0" w:rsidP="00C92CA0">
            <w:pPr>
              <w:overflowPunct/>
              <w:autoSpaceDE/>
              <w:autoSpaceDN/>
              <w:adjustRightInd/>
              <w:textAlignment w:val="auto"/>
              <w:rPr>
                <w:rFonts w:ascii="Arial" w:hAnsi="Arial" w:cs="Arial"/>
                <w:color w:val="000000"/>
              </w:rPr>
            </w:pPr>
            <w:r w:rsidRPr="00C92CA0">
              <w:rPr>
                <w:rFonts w:ascii="Arial" w:hAnsi="Arial" w:cs="Arial"/>
                <w:color w:val="000000"/>
              </w:rPr>
              <w:t xml:space="preserve"> = Итого</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79 320</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218 992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229 912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229 912</w:t>
            </w:r>
          </w:p>
        </w:tc>
        <w:tc>
          <w:tcPr>
            <w:tcW w:w="10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rPr>
            </w:pPr>
            <w:r w:rsidRPr="00C92CA0">
              <w:rPr>
                <w:rFonts w:ascii="Arial" w:hAnsi="Arial" w:cs="Arial"/>
              </w:rPr>
              <w:t>191 594</w:t>
            </w:r>
          </w:p>
        </w:tc>
        <w:tc>
          <w:tcPr>
            <w:tcW w:w="1160" w:type="dxa"/>
            <w:noWrap/>
            <w:hideMark/>
          </w:tcPr>
          <w:p w:rsidR="00C92CA0" w:rsidRPr="00C92CA0" w:rsidRDefault="00C92CA0" w:rsidP="00C92CA0">
            <w:pPr>
              <w:overflowPunct/>
              <w:autoSpaceDE/>
              <w:autoSpaceDN/>
              <w:adjustRightInd/>
              <w:jc w:val="right"/>
              <w:textAlignment w:val="auto"/>
              <w:cnfStyle w:val="000000100000"/>
              <w:rPr>
                <w:rFonts w:ascii="Arial" w:hAnsi="Arial" w:cs="Arial"/>
                <w:b/>
                <w:bCs/>
                <w:i/>
                <w:iCs/>
                <w:color w:val="000000"/>
              </w:rPr>
            </w:pPr>
            <w:r w:rsidRPr="00C92CA0">
              <w:rPr>
                <w:rFonts w:ascii="Arial" w:hAnsi="Arial" w:cs="Arial"/>
                <w:b/>
                <w:bCs/>
                <w:i/>
                <w:iCs/>
                <w:color w:val="000000"/>
              </w:rPr>
              <w:t>949 730</w:t>
            </w:r>
          </w:p>
        </w:tc>
      </w:tr>
    </w:tbl>
    <w:p w:rsidR="00985427" w:rsidRDefault="00985427" w:rsidP="00BC43E9">
      <w:pPr>
        <w:pStyle w:val="120"/>
      </w:pPr>
    </w:p>
    <w:p w:rsidR="00BB6F2A" w:rsidRPr="00A17C46" w:rsidRDefault="00BB6F2A" w:rsidP="00BB6F2A">
      <w:pPr>
        <w:pStyle w:val="120"/>
      </w:pPr>
      <w:r w:rsidRPr="00A17C46">
        <w:t xml:space="preserve">график </w:t>
      </w:r>
      <w:r w:rsidR="00FB2536">
        <w:fldChar w:fldCharType="begin"/>
      </w:r>
      <w:r w:rsidR="00B37E5A">
        <w:instrText xml:space="preserve"> SEQ график \* ARABIC </w:instrText>
      </w:r>
      <w:r w:rsidR="00FB2536">
        <w:fldChar w:fldCharType="separate"/>
      </w:r>
      <w:r w:rsidR="00CB03E2">
        <w:rPr>
          <w:noProof/>
        </w:rPr>
        <w:t>1</w:t>
      </w:r>
      <w:r w:rsidR="00FB2536">
        <w:rPr>
          <w:noProof/>
        </w:rPr>
        <w:fldChar w:fldCharType="end"/>
      </w:r>
      <w:r w:rsidRPr="00A17C46">
        <w:t xml:space="preserve">. Выручка </w:t>
      </w:r>
      <w:r w:rsidR="00985427">
        <w:t>Проекта</w:t>
      </w:r>
      <w:r w:rsidRPr="00A17C46">
        <w:t>( тыс. руб.)</w:t>
      </w:r>
    </w:p>
    <w:p w:rsidR="00BB6F2A" w:rsidRPr="00A17C46" w:rsidRDefault="00BB6F2A" w:rsidP="00BC43E9">
      <w:pPr>
        <w:pStyle w:val="120"/>
      </w:pPr>
    </w:p>
    <w:p w:rsidR="003F5406" w:rsidRPr="00A17C46" w:rsidRDefault="00C92CA0" w:rsidP="00BB6F2A">
      <w:pPr>
        <w:pStyle w:val="120"/>
        <w:ind w:hanging="1872"/>
      </w:pPr>
      <w:r>
        <w:rPr>
          <w:noProof/>
        </w:rPr>
        <w:drawing>
          <wp:inline distT="0" distB="0" distL="0" distR="0">
            <wp:extent cx="5517515" cy="3797935"/>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7515" cy="3797935"/>
                    </a:xfrm>
                    <a:prstGeom prst="rect">
                      <a:avLst/>
                    </a:prstGeom>
                    <a:noFill/>
                  </pic:spPr>
                </pic:pic>
              </a:graphicData>
            </a:graphic>
          </wp:inline>
        </w:drawing>
      </w:r>
    </w:p>
    <w:p w:rsidR="004A4E86" w:rsidRPr="00A17C46" w:rsidRDefault="004A4E86" w:rsidP="00BC43E9">
      <w:pPr>
        <w:pStyle w:val="120"/>
      </w:pPr>
    </w:p>
    <w:p w:rsidR="00361499" w:rsidRPr="00A17C46" w:rsidRDefault="00361499" w:rsidP="00612ED9">
      <w:pPr>
        <w:pStyle w:val="2"/>
        <w:keepNext w:val="0"/>
        <w:overflowPunct w:val="0"/>
        <w:autoSpaceDE w:val="0"/>
        <w:autoSpaceDN w:val="0"/>
        <w:adjustRightInd w:val="0"/>
        <w:spacing w:after="240" w:line="360" w:lineRule="auto"/>
        <w:ind w:left="0" w:firstLine="0"/>
        <w:textAlignment w:val="baseline"/>
      </w:pPr>
      <w:bookmarkStart w:id="55" w:name="_Toc467691325"/>
      <w:r w:rsidRPr="00A17C46">
        <w:t>Текущие (эксплуатационные) расходы</w:t>
      </w:r>
      <w:bookmarkEnd w:id="55"/>
    </w:p>
    <w:p w:rsidR="00977C8E" w:rsidRPr="00A17C46" w:rsidRDefault="00977C8E" w:rsidP="00612ED9">
      <w:pPr>
        <w:spacing w:before="240" w:after="240" w:line="360" w:lineRule="auto"/>
        <w:jc w:val="both"/>
        <w:rPr>
          <w:rFonts w:ascii="Arial" w:hAnsi="Arial" w:cs="Arial"/>
          <w:sz w:val="24"/>
          <w:szCs w:val="24"/>
        </w:rPr>
      </w:pPr>
      <w:r w:rsidRPr="00A17C46">
        <w:rPr>
          <w:rFonts w:ascii="Arial" w:hAnsi="Arial" w:cs="Arial"/>
          <w:sz w:val="24"/>
          <w:szCs w:val="24"/>
        </w:rPr>
        <w:t>Текущие затраты по проекту складываются из следующих основных статей:</w:t>
      </w:r>
    </w:p>
    <w:p w:rsidR="00657060" w:rsidRPr="00A17C46" w:rsidRDefault="00657060" w:rsidP="00657060">
      <w:pPr>
        <w:spacing w:before="240" w:after="240" w:line="360" w:lineRule="auto"/>
        <w:jc w:val="both"/>
        <w:rPr>
          <w:rFonts w:ascii="Arial" w:hAnsi="Arial" w:cs="Arial"/>
          <w:b/>
          <w:i/>
          <w:sz w:val="24"/>
          <w:szCs w:val="24"/>
        </w:rPr>
      </w:pPr>
      <w:r w:rsidRPr="00A17C46">
        <w:rPr>
          <w:rFonts w:ascii="Arial" w:hAnsi="Arial" w:cs="Arial"/>
          <w:b/>
          <w:i/>
          <w:sz w:val="24"/>
          <w:szCs w:val="24"/>
        </w:rPr>
        <w:t>Прямые производственные расходы:</w:t>
      </w:r>
    </w:p>
    <w:p w:rsidR="00985427" w:rsidRDefault="00C92CA0" w:rsidP="00985427">
      <w:pPr>
        <w:pStyle w:val="afff9"/>
        <w:numPr>
          <w:ilvl w:val="0"/>
          <w:numId w:val="21"/>
        </w:numPr>
        <w:spacing w:before="240" w:after="240"/>
        <w:jc w:val="both"/>
        <w:rPr>
          <w:rFonts w:ascii="Arial" w:hAnsi="Arial" w:cs="Arial"/>
          <w:sz w:val="24"/>
          <w:szCs w:val="24"/>
        </w:rPr>
      </w:pPr>
      <w:r>
        <w:rPr>
          <w:rFonts w:ascii="Arial" w:hAnsi="Arial" w:cs="Arial"/>
          <w:sz w:val="24"/>
          <w:szCs w:val="24"/>
        </w:rPr>
        <w:t>Переменные затраты приняты на уровне:</w:t>
      </w:r>
    </w:p>
    <w:p w:rsidR="00C92CA0" w:rsidRDefault="00C92CA0" w:rsidP="00C92CA0">
      <w:pPr>
        <w:pStyle w:val="afff9"/>
        <w:spacing w:before="240" w:after="240"/>
        <w:jc w:val="both"/>
        <w:rPr>
          <w:rFonts w:ascii="Arial" w:hAnsi="Arial" w:cs="Arial"/>
          <w:sz w:val="24"/>
          <w:szCs w:val="24"/>
        </w:rPr>
      </w:pPr>
      <w:r w:rsidRPr="001E2013">
        <w:rPr>
          <w:rFonts w:ascii="Arial" w:hAnsi="Arial" w:cs="Arial"/>
          <w:b/>
          <w:sz w:val="24"/>
          <w:szCs w:val="24"/>
          <w:u w:val="single"/>
        </w:rPr>
        <w:t>Для кафе</w:t>
      </w:r>
      <w:r>
        <w:rPr>
          <w:rFonts w:ascii="Arial" w:hAnsi="Arial" w:cs="Arial"/>
          <w:sz w:val="24"/>
          <w:szCs w:val="24"/>
        </w:rPr>
        <w:t>- затраты на приобретение продуктов, бракераж и проч.- 48% от величины среднего чека.</w:t>
      </w:r>
    </w:p>
    <w:p w:rsidR="001E2013" w:rsidRDefault="001E2013" w:rsidP="00C92CA0">
      <w:pPr>
        <w:pStyle w:val="afff9"/>
        <w:spacing w:before="240" w:after="240"/>
        <w:jc w:val="both"/>
        <w:rPr>
          <w:rFonts w:ascii="Arial" w:hAnsi="Arial" w:cs="Arial"/>
          <w:sz w:val="24"/>
          <w:szCs w:val="24"/>
        </w:rPr>
      </w:pPr>
      <w:r w:rsidRPr="001E2013">
        <w:rPr>
          <w:rFonts w:ascii="Arial" w:hAnsi="Arial" w:cs="Arial"/>
          <w:b/>
          <w:sz w:val="24"/>
          <w:szCs w:val="24"/>
          <w:u w:val="single"/>
        </w:rPr>
        <w:t>Приобретение шин</w:t>
      </w:r>
      <w:r>
        <w:rPr>
          <w:rFonts w:ascii="Arial" w:hAnsi="Arial" w:cs="Arial"/>
          <w:sz w:val="24"/>
          <w:szCs w:val="24"/>
        </w:rPr>
        <w:t>- 25 000 руб./ ед.</w:t>
      </w:r>
    </w:p>
    <w:p w:rsidR="00C92CA0" w:rsidRPr="00985427" w:rsidRDefault="00C92CA0" w:rsidP="00C92CA0">
      <w:pPr>
        <w:pStyle w:val="afff9"/>
        <w:spacing w:before="240" w:after="240"/>
        <w:jc w:val="both"/>
        <w:rPr>
          <w:rFonts w:ascii="Arial" w:hAnsi="Arial" w:cs="Arial"/>
          <w:sz w:val="24"/>
          <w:szCs w:val="24"/>
        </w:rPr>
      </w:pPr>
      <w:r>
        <w:rPr>
          <w:rFonts w:ascii="Arial" w:hAnsi="Arial" w:cs="Arial"/>
          <w:sz w:val="24"/>
          <w:szCs w:val="24"/>
        </w:rPr>
        <w:t xml:space="preserve"> </w:t>
      </w:r>
    </w:p>
    <w:p w:rsidR="00657060" w:rsidRDefault="00657060" w:rsidP="00734FF0">
      <w:pPr>
        <w:pStyle w:val="afff9"/>
        <w:numPr>
          <w:ilvl w:val="0"/>
          <w:numId w:val="21"/>
        </w:numPr>
        <w:spacing w:before="240" w:after="240"/>
        <w:jc w:val="both"/>
        <w:rPr>
          <w:rFonts w:ascii="Arial" w:hAnsi="Arial" w:cs="Arial"/>
          <w:sz w:val="24"/>
          <w:szCs w:val="24"/>
        </w:rPr>
      </w:pPr>
      <w:r w:rsidRPr="00A17C46">
        <w:rPr>
          <w:rFonts w:ascii="Arial" w:hAnsi="Arial" w:cs="Arial"/>
          <w:sz w:val="24"/>
          <w:szCs w:val="24"/>
        </w:rPr>
        <w:t>Фонд оплаты труда основного производственного персонала - согласно оклада по штатному расписанию</w:t>
      </w:r>
    </w:p>
    <w:p w:rsidR="00C50A0C" w:rsidRDefault="00C50A0C" w:rsidP="00C50A0C">
      <w:pPr>
        <w:pStyle w:val="afff9"/>
        <w:numPr>
          <w:ilvl w:val="0"/>
          <w:numId w:val="21"/>
        </w:numPr>
        <w:spacing w:before="240" w:after="240"/>
        <w:jc w:val="both"/>
        <w:rPr>
          <w:rFonts w:ascii="Arial" w:hAnsi="Arial" w:cs="Arial"/>
          <w:sz w:val="24"/>
          <w:szCs w:val="24"/>
        </w:rPr>
      </w:pPr>
      <w:r>
        <w:rPr>
          <w:rFonts w:ascii="Arial" w:hAnsi="Arial" w:cs="Arial"/>
          <w:sz w:val="24"/>
          <w:szCs w:val="24"/>
        </w:rPr>
        <w:t xml:space="preserve">Затраты на </w:t>
      </w:r>
      <w:r w:rsidRPr="00C50A0C">
        <w:rPr>
          <w:rFonts w:ascii="Arial" w:hAnsi="Arial" w:cs="Arial"/>
          <w:sz w:val="24"/>
          <w:szCs w:val="24"/>
        </w:rPr>
        <w:t>чистящие средства и прочие материалы хозяйственного н</w:t>
      </w:r>
      <w:r w:rsidRPr="00C50A0C">
        <w:rPr>
          <w:rFonts w:ascii="Arial" w:hAnsi="Arial" w:cs="Arial"/>
          <w:sz w:val="24"/>
          <w:szCs w:val="24"/>
        </w:rPr>
        <w:t>а</w:t>
      </w:r>
      <w:r w:rsidRPr="00C50A0C">
        <w:rPr>
          <w:rFonts w:ascii="Arial" w:hAnsi="Arial" w:cs="Arial"/>
          <w:sz w:val="24"/>
          <w:szCs w:val="24"/>
        </w:rPr>
        <w:t>значения</w:t>
      </w:r>
      <w:r>
        <w:rPr>
          <w:rFonts w:ascii="Arial" w:hAnsi="Arial" w:cs="Arial"/>
          <w:sz w:val="24"/>
          <w:szCs w:val="24"/>
        </w:rPr>
        <w:t>-</w:t>
      </w:r>
      <w:r w:rsidR="000135F4">
        <w:rPr>
          <w:rFonts w:ascii="Arial" w:hAnsi="Arial" w:cs="Arial"/>
          <w:sz w:val="24"/>
          <w:szCs w:val="24"/>
        </w:rPr>
        <w:t>42 тыс. руб. в месяц</w:t>
      </w:r>
    </w:p>
    <w:p w:rsidR="00657060" w:rsidRPr="00A17C46" w:rsidRDefault="00657060" w:rsidP="00C91F1D">
      <w:pPr>
        <w:spacing w:before="240" w:after="240"/>
        <w:jc w:val="both"/>
        <w:rPr>
          <w:rFonts w:ascii="Arial" w:hAnsi="Arial" w:cs="Arial"/>
          <w:b/>
          <w:i/>
          <w:sz w:val="24"/>
          <w:szCs w:val="24"/>
        </w:rPr>
      </w:pPr>
      <w:r w:rsidRPr="00A17C46">
        <w:rPr>
          <w:rFonts w:ascii="Arial" w:hAnsi="Arial" w:cs="Arial"/>
          <w:b/>
          <w:i/>
          <w:sz w:val="24"/>
          <w:szCs w:val="24"/>
        </w:rPr>
        <w:t>Общие производственные расходы:</w:t>
      </w:r>
    </w:p>
    <w:p w:rsidR="005518B3" w:rsidRPr="00A17C46" w:rsidRDefault="004E0F5E" w:rsidP="00734FF0">
      <w:pPr>
        <w:pStyle w:val="afff9"/>
        <w:numPr>
          <w:ilvl w:val="0"/>
          <w:numId w:val="22"/>
        </w:numPr>
        <w:spacing w:before="240" w:after="240"/>
        <w:jc w:val="both"/>
        <w:rPr>
          <w:rFonts w:ascii="Arial" w:hAnsi="Arial" w:cs="Arial"/>
          <w:sz w:val="24"/>
          <w:szCs w:val="24"/>
        </w:rPr>
      </w:pPr>
      <w:r w:rsidRPr="00A17C46">
        <w:rPr>
          <w:rFonts w:ascii="Arial" w:hAnsi="Arial" w:cs="Arial"/>
          <w:sz w:val="24"/>
          <w:szCs w:val="24"/>
        </w:rPr>
        <w:t xml:space="preserve">Фонд оплаты труда вспомогательного производственного персонала- согласно оклада по штатному расписанию </w:t>
      </w:r>
    </w:p>
    <w:p w:rsidR="00C91F1D" w:rsidRDefault="004E0F5E" w:rsidP="00734FF0">
      <w:pPr>
        <w:pStyle w:val="afff9"/>
        <w:numPr>
          <w:ilvl w:val="0"/>
          <w:numId w:val="22"/>
        </w:numPr>
        <w:spacing w:before="240" w:after="240"/>
        <w:jc w:val="both"/>
        <w:rPr>
          <w:rFonts w:ascii="Arial" w:hAnsi="Arial" w:cs="Arial"/>
          <w:sz w:val="24"/>
          <w:szCs w:val="24"/>
        </w:rPr>
      </w:pPr>
      <w:r w:rsidRPr="00A17C46">
        <w:rPr>
          <w:rFonts w:ascii="Arial" w:hAnsi="Arial" w:cs="Arial"/>
          <w:sz w:val="24"/>
          <w:szCs w:val="24"/>
        </w:rPr>
        <w:t xml:space="preserve">Амортизация- линейная. Здания -20 лет, оборудования- </w:t>
      </w:r>
      <w:r w:rsidR="001E2013">
        <w:rPr>
          <w:rFonts w:ascii="Arial" w:hAnsi="Arial" w:cs="Arial"/>
          <w:sz w:val="24"/>
          <w:szCs w:val="24"/>
        </w:rPr>
        <w:t>5</w:t>
      </w:r>
      <w:r w:rsidR="008662CE">
        <w:rPr>
          <w:rFonts w:ascii="Arial" w:hAnsi="Arial" w:cs="Arial"/>
          <w:sz w:val="24"/>
          <w:szCs w:val="24"/>
        </w:rPr>
        <w:t xml:space="preserve"> </w:t>
      </w:r>
      <w:r w:rsidRPr="00A17C46">
        <w:rPr>
          <w:rFonts w:ascii="Arial" w:hAnsi="Arial" w:cs="Arial"/>
          <w:sz w:val="24"/>
          <w:szCs w:val="24"/>
        </w:rPr>
        <w:t>лет</w:t>
      </w:r>
      <w:r w:rsidR="00C91F1D" w:rsidRPr="00A17C46">
        <w:rPr>
          <w:rFonts w:ascii="Arial" w:hAnsi="Arial" w:cs="Arial"/>
          <w:sz w:val="24"/>
          <w:szCs w:val="24"/>
        </w:rPr>
        <w:t>.</w:t>
      </w:r>
    </w:p>
    <w:p w:rsidR="001E2013" w:rsidRPr="001E2013" w:rsidRDefault="001E2013" w:rsidP="001E2013">
      <w:pPr>
        <w:pStyle w:val="afff9"/>
        <w:numPr>
          <w:ilvl w:val="0"/>
          <w:numId w:val="22"/>
        </w:numPr>
        <w:spacing w:before="240" w:after="240"/>
        <w:jc w:val="both"/>
        <w:rPr>
          <w:rFonts w:ascii="Arial" w:hAnsi="Arial" w:cs="Arial"/>
          <w:sz w:val="24"/>
          <w:szCs w:val="24"/>
        </w:rPr>
      </w:pPr>
      <w:r w:rsidRPr="001E2013">
        <w:rPr>
          <w:rFonts w:ascii="Arial" w:hAnsi="Arial" w:cs="Arial"/>
          <w:sz w:val="24"/>
          <w:szCs w:val="24"/>
        </w:rPr>
        <w:t>Электроэнергия</w:t>
      </w:r>
      <w:r w:rsidRPr="001E2013">
        <w:t xml:space="preserve"> </w:t>
      </w:r>
      <w:r>
        <w:t xml:space="preserve">– </w:t>
      </w:r>
      <w:r w:rsidRPr="001E2013">
        <w:rPr>
          <w:rFonts w:ascii="Arial" w:hAnsi="Arial" w:cs="Arial"/>
          <w:sz w:val="24"/>
          <w:szCs w:val="24"/>
        </w:rPr>
        <w:t>217</w:t>
      </w:r>
      <w:r>
        <w:rPr>
          <w:rFonts w:ascii="Arial" w:hAnsi="Arial" w:cs="Arial"/>
          <w:sz w:val="24"/>
          <w:szCs w:val="24"/>
        </w:rPr>
        <w:t xml:space="preserve"> тыс. руб. в месяц</w:t>
      </w:r>
    </w:p>
    <w:p w:rsidR="001E2013" w:rsidRPr="001E2013" w:rsidRDefault="001E2013" w:rsidP="001E2013">
      <w:pPr>
        <w:pStyle w:val="afff9"/>
        <w:numPr>
          <w:ilvl w:val="0"/>
          <w:numId w:val="22"/>
        </w:numPr>
        <w:spacing w:before="240" w:after="240"/>
        <w:jc w:val="both"/>
        <w:rPr>
          <w:rFonts w:ascii="Arial" w:hAnsi="Arial" w:cs="Arial"/>
          <w:sz w:val="24"/>
          <w:szCs w:val="24"/>
        </w:rPr>
      </w:pPr>
      <w:r w:rsidRPr="001E2013">
        <w:rPr>
          <w:rFonts w:ascii="Arial" w:hAnsi="Arial" w:cs="Arial"/>
          <w:sz w:val="24"/>
          <w:szCs w:val="24"/>
        </w:rPr>
        <w:t xml:space="preserve">Вывоз мусора </w:t>
      </w:r>
      <w:r>
        <w:rPr>
          <w:rFonts w:ascii="Arial" w:hAnsi="Arial" w:cs="Arial"/>
          <w:sz w:val="24"/>
          <w:szCs w:val="24"/>
        </w:rPr>
        <w:t>-</w:t>
      </w:r>
      <w:r w:rsidRPr="001E2013">
        <w:rPr>
          <w:rFonts w:ascii="Arial" w:hAnsi="Arial" w:cs="Arial"/>
          <w:sz w:val="24"/>
          <w:szCs w:val="24"/>
        </w:rPr>
        <w:t>11 тыс. руб. в месяц</w:t>
      </w:r>
    </w:p>
    <w:p w:rsidR="001E2013" w:rsidRPr="001E2013" w:rsidRDefault="001E2013" w:rsidP="001E2013">
      <w:pPr>
        <w:pStyle w:val="afff9"/>
        <w:numPr>
          <w:ilvl w:val="0"/>
          <w:numId w:val="22"/>
        </w:numPr>
        <w:spacing w:before="240" w:after="240"/>
        <w:jc w:val="both"/>
        <w:rPr>
          <w:rFonts w:ascii="Arial" w:hAnsi="Arial" w:cs="Arial"/>
          <w:sz w:val="24"/>
          <w:szCs w:val="24"/>
        </w:rPr>
      </w:pPr>
      <w:r w:rsidRPr="001E2013">
        <w:rPr>
          <w:rFonts w:ascii="Arial" w:hAnsi="Arial" w:cs="Arial"/>
          <w:sz w:val="24"/>
          <w:szCs w:val="24"/>
        </w:rPr>
        <w:t>Сточные воды-15 тыс. руб. в месяц</w:t>
      </w:r>
    </w:p>
    <w:p w:rsidR="001E2013" w:rsidRPr="001E2013" w:rsidRDefault="001E2013" w:rsidP="001E2013">
      <w:pPr>
        <w:pStyle w:val="afff9"/>
        <w:numPr>
          <w:ilvl w:val="0"/>
          <w:numId w:val="22"/>
        </w:numPr>
        <w:spacing w:before="240" w:after="240"/>
        <w:jc w:val="both"/>
        <w:rPr>
          <w:rFonts w:ascii="Arial" w:hAnsi="Arial" w:cs="Arial"/>
          <w:sz w:val="24"/>
          <w:szCs w:val="24"/>
        </w:rPr>
      </w:pPr>
      <w:r w:rsidRPr="001E2013">
        <w:rPr>
          <w:rFonts w:ascii="Arial" w:hAnsi="Arial" w:cs="Arial"/>
          <w:sz w:val="24"/>
          <w:szCs w:val="24"/>
        </w:rPr>
        <w:t>Газ-275 тыс. руб. в месяц</w:t>
      </w:r>
    </w:p>
    <w:p w:rsidR="001E2013" w:rsidRPr="001E2013" w:rsidRDefault="001E2013" w:rsidP="001E2013">
      <w:pPr>
        <w:pStyle w:val="afff9"/>
        <w:numPr>
          <w:ilvl w:val="0"/>
          <w:numId w:val="22"/>
        </w:numPr>
        <w:spacing w:before="240" w:after="240"/>
        <w:jc w:val="both"/>
        <w:rPr>
          <w:rFonts w:ascii="Arial" w:hAnsi="Arial" w:cs="Arial"/>
          <w:sz w:val="24"/>
          <w:szCs w:val="24"/>
        </w:rPr>
      </w:pPr>
      <w:r w:rsidRPr="001E2013">
        <w:rPr>
          <w:rFonts w:ascii="Arial" w:hAnsi="Arial" w:cs="Arial"/>
          <w:sz w:val="24"/>
          <w:szCs w:val="24"/>
        </w:rPr>
        <w:t>Ремонт и техобслуживание зданий и сооружений-109 тыс. руб. в месяц</w:t>
      </w:r>
    </w:p>
    <w:p w:rsidR="004E0F5E" w:rsidRPr="00A17C46" w:rsidRDefault="004E0F5E" w:rsidP="00612ED9">
      <w:pPr>
        <w:spacing w:before="240" w:after="240" w:line="360" w:lineRule="auto"/>
        <w:jc w:val="both"/>
        <w:rPr>
          <w:rFonts w:ascii="Arial" w:hAnsi="Arial" w:cs="Arial"/>
          <w:b/>
          <w:i/>
          <w:sz w:val="24"/>
          <w:szCs w:val="24"/>
        </w:rPr>
      </w:pPr>
      <w:r w:rsidRPr="00A17C46">
        <w:rPr>
          <w:rFonts w:ascii="Arial" w:hAnsi="Arial" w:cs="Arial"/>
          <w:b/>
          <w:i/>
          <w:sz w:val="24"/>
          <w:szCs w:val="24"/>
        </w:rPr>
        <w:t>Административные расходы:</w:t>
      </w:r>
    </w:p>
    <w:p w:rsidR="004E0F5E" w:rsidRPr="00A17C46" w:rsidRDefault="004E0F5E" w:rsidP="00734FF0">
      <w:pPr>
        <w:pStyle w:val="afff9"/>
        <w:numPr>
          <w:ilvl w:val="0"/>
          <w:numId w:val="23"/>
        </w:numPr>
        <w:spacing w:before="240" w:after="240"/>
        <w:jc w:val="both"/>
        <w:rPr>
          <w:rFonts w:ascii="Arial" w:hAnsi="Arial" w:cs="Arial"/>
          <w:sz w:val="24"/>
          <w:szCs w:val="24"/>
        </w:rPr>
      </w:pPr>
      <w:r w:rsidRPr="00A17C46">
        <w:rPr>
          <w:rFonts w:ascii="Arial" w:hAnsi="Arial" w:cs="Arial"/>
          <w:sz w:val="24"/>
          <w:szCs w:val="24"/>
        </w:rPr>
        <w:t xml:space="preserve">Фонд оплаты труда административного персонала- согласно оклада по штатному расписанию </w:t>
      </w:r>
    </w:p>
    <w:p w:rsidR="0041644F" w:rsidRPr="00A17C46" w:rsidRDefault="0041644F" w:rsidP="00661686">
      <w:pPr>
        <w:spacing w:before="240" w:after="240"/>
        <w:jc w:val="both"/>
        <w:rPr>
          <w:rFonts w:ascii="Arial" w:hAnsi="Arial" w:cs="Arial"/>
          <w:sz w:val="24"/>
          <w:szCs w:val="24"/>
        </w:rPr>
      </w:pPr>
      <w:r w:rsidRPr="00A17C46">
        <w:rPr>
          <w:rFonts w:ascii="Arial" w:hAnsi="Arial" w:cs="Arial"/>
          <w:sz w:val="24"/>
          <w:szCs w:val="24"/>
        </w:rPr>
        <w:t xml:space="preserve">Текущие затраты по </w:t>
      </w:r>
      <w:r w:rsidR="001E2013">
        <w:rPr>
          <w:rFonts w:ascii="Arial" w:hAnsi="Arial" w:cs="Arial"/>
          <w:sz w:val="24"/>
          <w:szCs w:val="24"/>
        </w:rPr>
        <w:t>проекту приведены в Приложении 8</w:t>
      </w:r>
      <w:r w:rsidRPr="00A17C46">
        <w:rPr>
          <w:rFonts w:ascii="Arial" w:hAnsi="Arial" w:cs="Arial"/>
          <w:sz w:val="24"/>
          <w:szCs w:val="24"/>
        </w:rPr>
        <w:t>.</w:t>
      </w:r>
      <w:r w:rsidR="008662CE">
        <w:rPr>
          <w:rFonts w:ascii="Arial" w:hAnsi="Arial" w:cs="Arial"/>
          <w:sz w:val="24"/>
          <w:szCs w:val="24"/>
        </w:rPr>
        <w:t>1</w:t>
      </w:r>
      <w:r w:rsidRPr="00A17C46">
        <w:rPr>
          <w:rFonts w:ascii="Arial" w:hAnsi="Arial" w:cs="Arial"/>
          <w:sz w:val="24"/>
          <w:szCs w:val="24"/>
        </w:rPr>
        <w:t>. настоящего бизнес плана.</w:t>
      </w:r>
    </w:p>
    <w:p w:rsidR="00361499" w:rsidRPr="00A17C46" w:rsidRDefault="00361499" w:rsidP="00612ED9">
      <w:pPr>
        <w:pStyle w:val="2"/>
        <w:keepNext w:val="0"/>
        <w:overflowPunct w:val="0"/>
        <w:autoSpaceDE w:val="0"/>
        <w:autoSpaceDN w:val="0"/>
        <w:adjustRightInd w:val="0"/>
        <w:spacing w:after="240" w:line="360" w:lineRule="auto"/>
        <w:ind w:left="0" w:firstLine="0"/>
        <w:textAlignment w:val="baseline"/>
      </w:pPr>
      <w:bookmarkStart w:id="56" w:name="_Toc467691326"/>
      <w:r w:rsidRPr="00A17C46">
        <w:t>Источники и условия финансирования</w:t>
      </w:r>
      <w:bookmarkEnd w:id="56"/>
    </w:p>
    <w:p w:rsidR="001E2013" w:rsidRPr="00A17C46" w:rsidRDefault="001E2013" w:rsidP="001E2013">
      <w:pPr>
        <w:keepLines/>
        <w:overflowPunct/>
        <w:autoSpaceDE/>
        <w:autoSpaceDN/>
        <w:adjustRightInd/>
        <w:spacing w:before="240" w:after="240"/>
        <w:jc w:val="both"/>
        <w:textAlignment w:val="auto"/>
        <w:rPr>
          <w:rFonts w:ascii="Arial" w:hAnsi="Arial" w:cs="Arial"/>
          <w:sz w:val="24"/>
          <w:szCs w:val="24"/>
        </w:rPr>
      </w:pPr>
      <w:r w:rsidRPr="00A17C46">
        <w:rPr>
          <w:rFonts w:ascii="Arial" w:hAnsi="Arial" w:cs="Arial"/>
          <w:sz w:val="24"/>
          <w:szCs w:val="24"/>
        </w:rPr>
        <w:t xml:space="preserve">Стоимость реализации проекта составляет </w:t>
      </w:r>
      <w:r>
        <w:rPr>
          <w:rFonts w:ascii="Arial" w:hAnsi="Arial" w:cs="Arial"/>
          <w:sz w:val="24"/>
          <w:szCs w:val="24"/>
        </w:rPr>
        <w:t xml:space="preserve">166 200 </w:t>
      </w:r>
      <w:r w:rsidRPr="00A17C46">
        <w:rPr>
          <w:rFonts w:ascii="Arial" w:hAnsi="Arial" w:cs="Arial"/>
          <w:sz w:val="24"/>
          <w:szCs w:val="24"/>
        </w:rPr>
        <w:t xml:space="preserve">тыс. руб., </w:t>
      </w:r>
      <w:r>
        <w:rPr>
          <w:rFonts w:ascii="Arial" w:hAnsi="Arial" w:cs="Arial"/>
          <w:sz w:val="24"/>
          <w:szCs w:val="24"/>
        </w:rPr>
        <w:t xml:space="preserve">в том числе, 16 200 тыс. руб. уже вложенных в проект Инициатором проекта, </w:t>
      </w:r>
      <w:r w:rsidRPr="00A17C46">
        <w:rPr>
          <w:rFonts w:ascii="Arial" w:hAnsi="Arial" w:cs="Arial"/>
          <w:sz w:val="24"/>
          <w:szCs w:val="24"/>
        </w:rPr>
        <w:t xml:space="preserve">при условии начала продаж в </w:t>
      </w:r>
      <w:r>
        <w:rPr>
          <w:rFonts w:ascii="Arial" w:hAnsi="Arial" w:cs="Arial"/>
          <w:sz w:val="24"/>
          <w:szCs w:val="24"/>
        </w:rPr>
        <w:t>9</w:t>
      </w:r>
      <w:r w:rsidRPr="00A17C46">
        <w:rPr>
          <w:rFonts w:ascii="Arial" w:hAnsi="Arial" w:cs="Arial"/>
          <w:sz w:val="24"/>
          <w:szCs w:val="24"/>
        </w:rPr>
        <w:t xml:space="preserve">-м </w:t>
      </w:r>
      <w:r>
        <w:rPr>
          <w:rFonts w:ascii="Arial" w:hAnsi="Arial" w:cs="Arial"/>
          <w:sz w:val="24"/>
          <w:szCs w:val="24"/>
        </w:rPr>
        <w:t>месяце</w:t>
      </w:r>
      <w:r w:rsidRPr="00A17C46">
        <w:rPr>
          <w:rFonts w:ascii="Arial" w:hAnsi="Arial" w:cs="Arial"/>
          <w:sz w:val="24"/>
          <w:szCs w:val="24"/>
        </w:rPr>
        <w:t xml:space="preserve"> реализации проекта.. Провести инвестиции планируется в течение первых </w:t>
      </w:r>
      <w:r>
        <w:rPr>
          <w:rFonts w:ascii="Arial" w:hAnsi="Arial" w:cs="Arial"/>
          <w:sz w:val="24"/>
          <w:szCs w:val="24"/>
        </w:rPr>
        <w:t xml:space="preserve">восьми месяцев </w:t>
      </w:r>
      <w:r w:rsidRPr="00A17C46">
        <w:rPr>
          <w:rFonts w:ascii="Arial" w:hAnsi="Arial" w:cs="Arial"/>
          <w:sz w:val="24"/>
          <w:szCs w:val="24"/>
        </w:rPr>
        <w:t>реализации проекта.</w:t>
      </w:r>
    </w:p>
    <w:p w:rsidR="001E2013" w:rsidRDefault="001E2013" w:rsidP="001E2013">
      <w:pPr>
        <w:keepLines/>
        <w:overflowPunct/>
        <w:autoSpaceDE/>
        <w:autoSpaceDN/>
        <w:adjustRightInd/>
        <w:spacing w:before="240" w:after="240"/>
        <w:jc w:val="both"/>
        <w:textAlignment w:val="auto"/>
        <w:rPr>
          <w:rFonts w:ascii="Arial" w:hAnsi="Arial" w:cs="Arial"/>
          <w:sz w:val="24"/>
          <w:szCs w:val="24"/>
        </w:rPr>
      </w:pPr>
      <w:r w:rsidRPr="00A17C46">
        <w:rPr>
          <w:rFonts w:ascii="Arial" w:hAnsi="Arial" w:cs="Arial"/>
          <w:sz w:val="24"/>
          <w:szCs w:val="24"/>
        </w:rPr>
        <w:t xml:space="preserve">Финансирование </w:t>
      </w:r>
      <w:r>
        <w:rPr>
          <w:rFonts w:ascii="Arial" w:hAnsi="Arial" w:cs="Arial"/>
          <w:sz w:val="24"/>
          <w:szCs w:val="24"/>
        </w:rPr>
        <w:t>плановых затрат</w:t>
      </w:r>
      <w:r w:rsidRPr="00A17C46">
        <w:rPr>
          <w:rFonts w:ascii="Arial" w:hAnsi="Arial" w:cs="Arial"/>
          <w:sz w:val="24"/>
          <w:szCs w:val="24"/>
        </w:rPr>
        <w:t xml:space="preserve"> предполагается за счет организации банко</w:t>
      </w:r>
      <w:r w:rsidRPr="00A17C46">
        <w:rPr>
          <w:rFonts w:ascii="Arial" w:hAnsi="Arial" w:cs="Arial"/>
          <w:sz w:val="24"/>
          <w:szCs w:val="24"/>
        </w:rPr>
        <w:t>в</w:t>
      </w:r>
      <w:r w:rsidRPr="00A17C46">
        <w:rPr>
          <w:rFonts w:ascii="Arial" w:hAnsi="Arial" w:cs="Arial"/>
          <w:sz w:val="24"/>
          <w:szCs w:val="24"/>
        </w:rPr>
        <w:t>ского/ч</w:t>
      </w:r>
      <w:r>
        <w:rPr>
          <w:rFonts w:ascii="Arial" w:hAnsi="Arial" w:cs="Arial"/>
          <w:sz w:val="24"/>
          <w:szCs w:val="24"/>
        </w:rPr>
        <w:t>астного кредитования сроком на 5</w:t>
      </w:r>
      <w:r w:rsidRPr="00A17C46">
        <w:rPr>
          <w:rFonts w:ascii="Arial" w:hAnsi="Arial" w:cs="Arial"/>
          <w:sz w:val="24"/>
          <w:szCs w:val="24"/>
        </w:rPr>
        <w:t xml:space="preserve"> лет, с процентной ставкой 1</w:t>
      </w:r>
      <w:r>
        <w:rPr>
          <w:rFonts w:ascii="Arial" w:hAnsi="Arial" w:cs="Arial"/>
          <w:sz w:val="24"/>
          <w:szCs w:val="24"/>
        </w:rPr>
        <w:t>0</w:t>
      </w:r>
      <w:r w:rsidRPr="00A17C46">
        <w:rPr>
          <w:rFonts w:ascii="Arial" w:hAnsi="Arial" w:cs="Arial"/>
          <w:sz w:val="24"/>
          <w:szCs w:val="24"/>
        </w:rPr>
        <w:t xml:space="preserve">% годовых, с отсрочкой </w:t>
      </w:r>
      <w:r>
        <w:rPr>
          <w:rFonts w:ascii="Arial" w:hAnsi="Arial" w:cs="Arial"/>
          <w:sz w:val="24"/>
          <w:szCs w:val="24"/>
        </w:rPr>
        <w:t xml:space="preserve">выплат по кредиту (основной долг и проценты) сроком в </w:t>
      </w:r>
      <w:r w:rsidRPr="00A17C46">
        <w:rPr>
          <w:rFonts w:ascii="Arial" w:hAnsi="Arial" w:cs="Arial"/>
          <w:sz w:val="24"/>
          <w:szCs w:val="24"/>
        </w:rPr>
        <w:t xml:space="preserve"> 1 год</w:t>
      </w:r>
      <w:r>
        <w:rPr>
          <w:rFonts w:ascii="Arial" w:hAnsi="Arial" w:cs="Arial"/>
          <w:sz w:val="24"/>
          <w:szCs w:val="24"/>
        </w:rPr>
        <w:t xml:space="preserve">. </w:t>
      </w:r>
    </w:p>
    <w:p w:rsidR="001E2013" w:rsidRPr="00A17C46" w:rsidRDefault="001E2013" w:rsidP="001E2013">
      <w:pPr>
        <w:overflowPunct/>
        <w:autoSpaceDE/>
        <w:autoSpaceDN/>
        <w:adjustRightInd/>
        <w:jc w:val="both"/>
        <w:textAlignment w:val="auto"/>
        <w:rPr>
          <w:rFonts w:ascii="Arial" w:eastAsia="Calibri" w:hAnsi="Arial" w:cs="Arial"/>
          <w:sz w:val="24"/>
          <w:szCs w:val="24"/>
          <w:lang w:eastAsia="en-US" w:bidi="en-US"/>
        </w:rPr>
      </w:pPr>
      <w:r w:rsidRPr="00A17C46">
        <w:rPr>
          <w:rFonts w:ascii="Arial" w:eastAsia="Calibri" w:hAnsi="Arial" w:cs="Arial"/>
          <w:sz w:val="24"/>
          <w:szCs w:val="24"/>
          <w:lang w:eastAsia="en-US" w:bidi="en-US"/>
        </w:rPr>
        <w:t>Возврат заемных средств будет осуществляться за счет операционной де</w:t>
      </w:r>
      <w:r w:rsidRPr="00A17C46">
        <w:rPr>
          <w:rFonts w:ascii="Arial" w:eastAsia="Calibri" w:hAnsi="Arial" w:cs="Arial"/>
          <w:sz w:val="24"/>
          <w:szCs w:val="24"/>
          <w:lang w:eastAsia="en-US" w:bidi="en-US"/>
        </w:rPr>
        <w:t>я</w:t>
      </w:r>
      <w:r w:rsidRPr="00A17C46">
        <w:rPr>
          <w:rFonts w:ascii="Arial" w:eastAsia="Calibri" w:hAnsi="Arial" w:cs="Arial"/>
          <w:sz w:val="24"/>
          <w:szCs w:val="24"/>
          <w:lang w:eastAsia="en-US" w:bidi="en-US"/>
        </w:rPr>
        <w:t xml:space="preserve">тельности предприятия, т.е. доходов, получаемых от реализации . Заемные средства будут возвращаться в течение </w:t>
      </w:r>
      <w:r>
        <w:rPr>
          <w:rFonts w:ascii="Arial" w:eastAsia="Calibri" w:hAnsi="Arial" w:cs="Arial"/>
          <w:sz w:val="24"/>
          <w:szCs w:val="24"/>
          <w:lang w:eastAsia="en-US" w:bidi="en-US"/>
        </w:rPr>
        <w:t>4 лет</w:t>
      </w:r>
      <w:r w:rsidRPr="00A17C46">
        <w:rPr>
          <w:rFonts w:ascii="Arial" w:eastAsia="Calibri" w:hAnsi="Arial" w:cs="Arial"/>
          <w:sz w:val="24"/>
          <w:szCs w:val="24"/>
          <w:lang w:eastAsia="en-US" w:bidi="en-US"/>
        </w:rPr>
        <w:t xml:space="preserve"> после окончания отсрочки погашения основного долга сроком в 1 год. Проценты за пользование кредитом будут выплачиваться ежемесячно </w:t>
      </w:r>
      <w:r>
        <w:rPr>
          <w:rFonts w:ascii="Arial" w:eastAsia="Calibri" w:hAnsi="Arial" w:cs="Arial"/>
          <w:sz w:val="24"/>
          <w:szCs w:val="24"/>
          <w:lang w:eastAsia="en-US" w:bidi="en-US"/>
        </w:rPr>
        <w:t>после окончания «каникул» на проценты</w:t>
      </w:r>
      <w:r w:rsidRPr="00A17C46">
        <w:rPr>
          <w:rFonts w:ascii="Arial" w:eastAsia="Calibri" w:hAnsi="Arial" w:cs="Arial"/>
          <w:sz w:val="24"/>
          <w:szCs w:val="24"/>
          <w:lang w:eastAsia="en-US" w:bidi="en-US"/>
        </w:rPr>
        <w:t xml:space="preserve">. </w:t>
      </w:r>
      <w:r>
        <w:rPr>
          <w:rFonts w:ascii="Arial" w:eastAsia="Calibri" w:hAnsi="Arial" w:cs="Arial"/>
          <w:sz w:val="24"/>
          <w:szCs w:val="24"/>
          <w:lang w:eastAsia="en-US" w:bidi="en-US"/>
        </w:rPr>
        <w:t>Невыплаченные, но начисленные проценты в период «каникул» капитализир</w:t>
      </w:r>
      <w:r>
        <w:rPr>
          <w:rFonts w:ascii="Arial" w:eastAsia="Calibri" w:hAnsi="Arial" w:cs="Arial"/>
          <w:sz w:val="24"/>
          <w:szCs w:val="24"/>
          <w:lang w:eastAsia="en-US" w:bidi="en-US"/>
        </w:rPr>
        <w:t>у</w:t>
      </w:r>
      <w:r>
        <w:rPr>
          <w:rFonts w:ascii="Arial" w:eastAsia="Calibri" w:hAnsi="Arial" w:cs="Arial"/>
          <w:sz w:val="24"/>
          <w:szCs w:val="24"/>
          <w:lang w:eastAsia="en-US" w:bidi="en-US"/>
        </w:rPr>
        <w:t>ются.</w:t>
      </w:r>
    </w:p>
    <w:p w:rsidR="001E2013" w:rsidRPr="00A17C46" w:rsidRDefault="001E2013" w:rsidP="001E2013">
      <w:pPr>
        <w:overflowPunct/>
        <w:autoSpaceDE/>
        <w:autoSpaceDN/>
        <w:adjustRightInd/>
        <w:ind w:firstLine="720"/>
        <w:jc w:val="both"/>
        <w:textAlignment w:val="auto"/>
        <w:rPr>
          <w:rFonts w:eastAsia="Calibri"/>
          <w:sz w:val="24"/>
          <w:szCs w:val="24"/>
          <w:lang w:eastAsia="en-US" w:bidi="en-US"/>
        </w:rPr>
      </w:pPr>
    </w:p>
    <w:p w:rsidR="001E2013" w:rsidRPr="00A17C46" w:rsidRDefault="001E2013" w:rsidP="001E2013">
      <w:pPr>
        <w:pStyle w:val="120"/>
      </w:pPr>
      <w:r>
        <w:t xml:space="preserve">Таблица </w:t>
      </w:r>
      <w:r w:rsidR="00FB2536">
        <w:fldChar w:fldCharType="begin"/>
      </w:r>
      <w:r>
        <w:instrText xml:space="preserve"> SEQ Таблица \* ARABIC </w:instrText>
      </w:r>
      <w:r w:rsidR="00FB2536">
        <w:fldChar w:fldCharType="separate"/>
      </w:r>
      <w:r w:rsidR="00CB03E2">
        <w:rPr>
          <w:noProof/>
        </w:rPr>
        <w:t>6</w:t>
      </w:r>
      <w:r w:rsidR="00FB2536">
        <w:fldChar w:fldCharType="end"/>
      </w:r>
      <w:r>
        <w:t>.</w:t>
      </w:r>
      <w:r w:rsidRPr="00A17C46">
        <w:t>План получения и возврата заемных средств (тыс. руб. )</w:t>
      </w:r>
    </w:p>
    <w:tbl>
      <w:tblPr>
        <w:tblStyle w:val="1-12"/>
        <w:tblW w:w="10684" w:type="dxa"/>
        <w:tblInd w:w="-1168" w:type="dxa"/>
        <w:tblLook w:val="04A0"/>
      </w:tblPr>
      <w:tblGrid>
        <w:gridCol w:w="3448"/>
        <w:gridCol w:w="804"/>
        <w:gridCol w:w="804"/>
        <w:gridCol w:w="804"/>
        <w:gridCol w:w="804"/>
        <w:gridCol w:w="804"/>
        <w:gridCol w:w="804"/>
        <w:gridCol w:w="804"/>
        <w:gridCol w:w="804"/>
        <w:gridCol w:w="804"/>
      </w:tblGrid>
      <w:tr w:rsidR="001E2013" w:rsidRPr="00BB2D3B" w:rsidTr="0005376F">
        <w:trPr>
          <w:cnfStyle w:val="100000000000"/>
          <w:trHeight w:val="319"/>
        </w:trPr>
        <w:tc>
          <w:tcPr>
            <w:cnfStyle w:val="001000000000"/>
            <w:tcW w:w="3448"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2016</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2016</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2017</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2017</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2017</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2017</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2017</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2017</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2017</w:t>
            </w:r>
          </w:p>
        </w:tc>
      </w:tr>
      <w:tr w:rsidR="001E2013" w:rsidRPr="00BB2D3B" w:rsidTr="0005376F">
        <w:trPr>
          <w:cnfStyle w:val="000000100000"/>
          <w:trHeight w:val="225"/>
        </w:trPr>
        <w:tc>
          <w:tcPr>
            <w:cnfStyle w:val="001000000000"/>
            <w:tcW w:w="344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5 000</w:t>
            </w:r>
          </w:p>
        </w:tc>
        <w:tc>
          <w:tcPr>
            <w:tcW w:w="804" w:type="dxa"/>
            <w:noWrap/>
            <w:hideMark/>
          </w:tcPr>
          <w:p w:rsidR="001E2013" w:rsidRPr="00BB2D3B" w:rsidRDefault="001E2013" w:rsidP="0005376F">
            <w:pPr>
              <w:overflowPunct/>
              <w:autoSpaceDE/>
              <w:autoSpaceDN/>
              <w:adjustRightInd/>
              <w:textAlignment w:val="auto"/>
              <w:cnfStyle w:val="000000100000"/>
              <w:rPr>
                <w:rFonts w:ascii="Arial" w:hAnsi="Arial" w:cs="Arial"/>
                <w:color w:val="000000"/>
                <w:sz w:val="16"/>
                <w:szCs w:val="16"/>
              </w:rPr>
            </w:pPr>
            <w:r w:rsidRPr="00BB2D3B">
              <w:rPr>
                <w:rFonts w:ascii="Arial" w:hAnsi="Arial" w:cs="Arial"/>
                <w:color w:val="000000"/>
                <w:sz w:val="16"/>
                <w:szCs w:val="16"/>
              </w:rPr>
              <w:t> </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18 000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18 000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18 000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31 000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44 000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16 000</w:t>
            </w:r>
          </w:p>
        </w:tc>
      </w:tr>
      <w:tr w:rsidR="001E2013" w:rsidRPr="00BB2D3B" w:rsidTr="0005376F">
        <w:trPr>
          <w:cnfStyle w:val="000000010000"/>
          <w:trHeight w:val="225"/>
        </w:trPr>
        <w:tc>
          <w:tcPr>
            <w:cnfStyle w:val="001000000000"/>
            <w:tcW w:w="344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r>
      <w:tr w:rsidR="001E2013" w:rsidRPr="00BB2D3B" w:rsidTr="0005376F">
        <w:trPr>
          <w:cnfStyle w:val="000000100000"/>
          <w:trHeight w:val="225"/>
        </w:trPr>
        <w:tc>
          <w:tcPr>
            <w:cnfStyle w:val="001000000000"/>
            <w:tcW w:w="344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r>
      <w:tr w:rsidR="001E2013" w:rsidRPr="00BB2D3B" w:rsidTr="0005376F">
        <w:trPr>
          <w:cnfStyle w:val="000000010000"/>
          <w:trHeight w:val="225"/>
        </w:trPr>
        <w:tc>
          <w:tcPr>
            <w:cnfStyle w:val="001000000000"/>
            <w:tcW w:w="344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5 042</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5 084</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5 126</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23 319</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41 663</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60 160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91 920</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137 053</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154 328</w:t>
            </w:r>
          </w:p>
        </w:tc>
      </w:tr>
    </w:tbl>
    <w:p w:rsidR="001E2013" w:rsidRDefault="001E2013" w:rsidP="001E2013">
      <w:pPr>
        <w:keepLines/>
        <w:overflowPunct/>
        <w:autoSpaceDE/>
        <w:autoSpaceDN/>
        <w:adjustRightInd/>
        <w:spacing w:after="120"/>
        <w:ind w:left="1021"/>
        <w:jc w:val="right"/>
        <w:textAlignment w:val="auto"/>
        <w:rPr>
          <w:b/>
          <w:bCs/>
          <w:i/>
          <w:color w:val="666699"/>
          <w:sz w:val="24"/>
          <w:szCs w:val="24"/>
        </w:rPr>
      </w:pPr>
    </w:p>
    <w:tbl>
      <w:tblPr>
        <w:tblStyle w:val="1-12"/>
        <w:tblW w:w="10698" w:type="dxa"/>
        <w:tblInd w:w="-1168" w:type="dxa"/>
        <w:tblLook w:val="04A0"/>
      </w:tblPr>
      <w:tblGrid>
        <w:gridCol w:w="3453"/>
        <w:gridCol w:w="805"/>
        <w:gridCol w:w="805"/>
        <w:gridCol w:w="805"/>
        <w:gridCol w:w="805"/>
        <w:gridCol w:w="805"/>
        <w:gridCol w:w="805"/>
        <w:gridCol w:w="805"/>
        <w:gridCol w:w="805"/>
        <w:gridCol w:w="805"/>
      </w:tblGrid>
      <w:tr w:rsidR="001E2013" w:rsidRPr="00BB2D3B" w:rsidTr="0005376F">
        <w:trPr>
          <w:cnfStyle w:val="100000000000"/>
          <w:trHeight w:val="328"/>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2017</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2017</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2017</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2017</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2017</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2018</w:t>
            </w:r>
          </w:p>
        </w:tc>
      </w:tr>
      <w:tr w:rsidR="001E2013" w:rsidRPr="00BB2D3B" w:rsidTr="0005376F">
        <w:trPr>
          <w:cnfStyle w:val="000000100000"/>
          <w:trHeight w:val="232"/>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1E2013" w:rsidRPr="00BB2D3B" w:rsidTr="0005376F">
        <w:trPr>
          <w:cnfStyle w:val="000000010000"/>
          <w:trHeight w:val="232"/>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2 694</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2 717</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2 739</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2 762</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2 785</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2 808</w:t>
            </w:r>
          </w:p>
        </w:tc>
      </w:tr>
      <w:tr w:rsidR="001E2013" w:rsidRPr="00BB2D3B" w:rsidTr="0005376F">
        <w:trPr>
          <w:cnfStyle w:val="000000100000"/>
          <w:trHeight w:val="232"/>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1 296</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1 273</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1 251</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1 228</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1 204</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1 181</w:t>
            </w:r>
          </w:p>
        </w:tc>
      </w:tr>
      <w:tr w:rsidR="001E2013" w:rsidRPr="00BB2D3B" w:rsidTr="0005376F">
        <w:trPr>
          <w:cnfStyle w:val="000000010000"/>
          <w:trHeight w:val="232"/>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155 614</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156 911</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158 218</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155 524</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152 807</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150 068</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147 306</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144 520</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141 712</w:t>
            </w:r>
          </w:p>
        </w:tc>
      </w:tr>
    </w:tbl>
    <w:p w:rsidR="001E2013" w:rsidRDefault="001E2013" w:rsidP="001E2013">
      <w:pPr>
        <w:keepLines/>
        <w:overflowPunct/>
        <w:autoSpaceDE/>
        <w:autoSpaceDN/>
        <w:adjustRightInd/>
        <w:spacing w:after="120"/>
        <w:ind w:left="1021"/>
        <w:jc w:val="right"/>
        <w:textAlignment w:val="auto"/>
        <w:rPr>
          <w:b/>
          <w:bCs/>
          <w:i/>
          <w:color w:val="666699"/>
          <w:sz w:val="24"/>
          <w:szCs w:val="24"/>
        </w:rPr>
      </w:pPr>
    </w:p>
    <w:tbl>
      <w:tblPr>
        <w:tblStyle w:val="1-12"/>
        <w:tblW w:w="10698" w:type="dxa"/>
        <w:tblInd w:w="-1168" w:type="dxa"/>
        <w:tblLook w:val="04A0"/>
      </w:tblPr>
      <w:tblGrid>
        <w:gridCol w:w="3453"/>
        <w:gridCol w:w="805"/>
        <w:gridCol w:w="805"/>
        <w:gridCol w:w="805"/>
        <w:gridCol w:w="805"/>
        <w:gridCol w:w="805"/>
        <w:gridCol w:w="805"/>
        <w:gridCol w:w="805"/>
        <w:gridCol w:w="805"/>
        <w:gridCol w:w="805"/>
      </w:tblGrid>
      <w:tr w:rsidR="001E2013" w:rsidRPr="00BB2D3B" w:rsidTr="0005376F">
        <w:trPr>
          <w:cnfStyle w:val="100000000000"/>
          <w:trHeight w:val="306"/>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2018</w:t>
            </w:r>
          </w:p>
        </w:tc>
        <w:tc>
          <w:tcPr>
            <w:tcW w:w="805"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2019</w:t>
            </w:r>
          </w:p>
        </w:tc>
      </w:tr>
      <w:tr w:rsidR="001E2013" w:rsidRPr="00BB2D3B" w:rsidTr="0005376F">
        <w:trPr>
          <w:cnfStyle w:val="000000100000"/>
          <w:trHeight w:val="216"/>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1E2013" w:rsidRPr="00BB2D3B" w:rsidTr="0005376F">
        <w:trPr>
          <w:cnfStyle w:val="000000010000"/>
          <w:trHeight w:val="216"/>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2 832</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2 855</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2 879</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2 903</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2 927</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2 952</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2 976</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3 001</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3 026</w:t>
            </w:r>
          </w:p>
        </w:tc>
      </w:tr>
      <w:tr w:rsidR="001E2013" w:rsidRPr="00BB2D3B" w:rsidTr="0005376F">
        <w:trPr>
          <w:cnfStyle w:val="000000100000"/>
          <w:trHeight w:val="216"/>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1 157</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1 134</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1 110</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1 085</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1 061</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1 036</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1 012</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987</w:t>
            </w:r>
          </w:p>
        </w:tc>
        <w:tc>
          <w:tcPr>
            <w:tcW w:w="805"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961</w:t>
            </w:r>
          </w:p>
        </w:tc>
      </w:tr>
      <w:tr w:rsidR="001E2013" w:rsidRPr="00BB2D3B" w:rsidTr="0005376F">
        <w:trPr>
          <w:cnfStyle w:val="000000010000"/>
          <w:trHeight w:val="216"/>
        </w:trPr>
        <w:tc>
          <w:tcPr>
            <w:cnfStyle w:val="001000000000"/>
            <w:tcW w:w="3453"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138 880</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136 024</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133 145</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130 242</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127 314</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124 363</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121 386</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118 385</w:t>
            </w:r>
          </w:p>
        </w:tc>
        <w:tc>
          <w:tcPr>
            <w:tcW w:w="805"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115 359</w:t>
            </w:r>
          </w:p>
        </w:tc>
      </w:tr>
    </w:tbl>
    <w:p w:rsidR="001E2013" w:rsidRDefault="001E2013" w:rsidP="001E2013">
      <w:pPr>
        <w:keepLines/>
        <w:overflowPunct/>
        <w:autoSpaceDE/>
        <w:autoSpaceDN/>
        <w:adjustRightInd/>
        <w:spacing w:after="120"/>
        <w:ind w:left="1021"/>
        <w:jc w:val="right"/>
        <w:textAlignment w:val="auto"/>
        <w:rPr>
          <w:b/>
          <w:bCs/>
          <w:i/>
          <w:color w:val="666699"/>
          <w:sz w:val="24"/>
          <w:szCs w:val="24"/>
        </w:rPr>
      </w:pPr>
    </w:p>
    <w:tbl>
      <w:tblPr>
        <w:tblStyle w:val="1-12"/>
        <w:tblW w:w="10656" w:type="dxa"/>
        <w:tblInd w:w="-1168" w:type="dxa"/>
        <w:tblLook w:val="04A0"/>
      </w:tblPr>
      <w:tblGrid>
        <w:gridCol w:w="3438"/>
        <w:gridCol w:w="802"/>
        <w:gridCol w:w="802"/>
        <w:gridCol w:w="802"/>
        <w:gridCol w:w="802"/>
        <w:gridCol w:w="802"/>
        <w:gridCol w:w="802"/>
        <w:gridCol w:w="802"/>
        <w:gridCol w:w="802"/>
        <w:gridCol w:w="802"/>
      </w:tblGrid>
      <w:tr w:rsidR="001E2013" w:rsidRPr="00BB2D3B" w:rsidTr="0005376F">
        <w:trPr>
          <w:cnfStyle w:val="100000000000"/>
          <w:trHeight w:val="316"/>
        </w:trPr>
        <w:tc>
          <w:tcPr>
            <w:cnfStyle w:val="001000000000"/>
            <w:tcW w:w="3438"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2019</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2019</w:t>
            </w:r>
          </w:p>
        </w:tc>
      </w:tr>
      <w:tr w:rsidR="001E2013" w:rsidRPr="00BB2D3B" w:rsidTr="0005376F">
        <w:trPr>
          <w:cnfStyle w:val="000000100000"/>
          <w:trHeight w:val="223"/>
        </w:trPr>
        <w:tc>
          <w:tcPr>
            <w:cnfStyle w:val="001000000000"/>
            <w:tcW w:w="343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1E2013" w:rsidRPr="00BB2D3B" w:rsidTr="0005376F">
        <w:trPr>
          <w:cnfStyle w:val="000000010000"/>
          <w:trHeight w:val="223"/>
        </w:trPr>
        <w:tc>
          <w:tcPr>
            <w:cnfStyle w:val="001000000000"/>
            <w:tcW w:w="343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3 052</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3 077</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3 103</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3 128</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3 155</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3 181</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3 207</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3 234</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3 261</w:t>
            </w:r>
          </w:p>
        </w:tc>
      </w:tr>
      <w:tr w:rsidR="001E2013" w:rsidRPr="00BB2D3B" w:rsidTr="0005376F">
        <w:trPr>
          <w:cnfStyle w:val="000000100000"/>
          <w:trHeight w:val="223"/>
        </w:trPr>
        <w:tc>
          <w:tcPr>
            <w:cnfStyle w:val="001000000000"/>
            <w:tcW w:w="343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936</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910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884</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858</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832</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806</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779</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752</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725</w:t>
            </w:r>
          </w:p>
        </w:tc>
      </w:tr>
      <w:tr w:rsidR="001E2013" w:rsidRPr="00BB2D3B" w:rsidTr="0005376F">
        <w:trPr>
          <w:cnfStyle w:val="000000010000"/>
          <w:trHeight w:val="223"/>
        </w:trPr>
        <w:tc>
          <w:tcPr>
            <w:cnfStyle w:val="001000000000"/>
            <w:tcW w:w="3438"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112 307</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109 230</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106 127</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102 999</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99 845</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96 664</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93 456</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90 222</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86 961</w:t>
            </w:r>
          </w:p>
        </w:tc>
      </w:tr>
    </w:tbl>
    <w:p w:rsidR="001E2013" w:rsidRDefault="001E2013" w:rsidP="001E2013">
      <w:pPr>
        <w:keepLines/>
        <w:overflowPunct/>
        <w:autoSpaceDE/>
        <w:autoSpaceDN/>
        <w:adjustRightInd/>
        <w:spacing w:after="120"/>
        <w:ind w:left="1021"/>
        <w:jc w:val="right"/>
        <w:textAlignment w:val="auto"/>
        <w:rPr>
          <w:b/>
          <w:bCs/>
          <w:i/>
          <w:color w:val="666699"/>
          <w:sz w:val="24"/>
          <w:szCs w:val="24"/>
        </w:rPr>
      </w:pPr>
    </w:p>
    <w:tbl>
      <w:tblPr>
        <w:tblStyle w:val="1-12"/>
        <w:tblW w:w="10683" w:type="dxa"/>
        <w:tblInd w:w="-1168" w:type="dxa"/>
        <w:tblLook w:val="04A0"/>
      </w:tblPr>
      <w:tblGrid>
        <w:gridCol w:w="3447"/>
        <w:gridCol w:w="804"/>
        <w:gridCol w:w="804"/>
        <w:gridCol w:w="804"/>
        <w:gridCol w:w="804"/>
        <w:gridCol w:w="804"/>
        <w:gridCol w:w="804"/>
        <w:gridCol w:w="804"/>
        <w:gridCol w:w="804"/>
        <w:gridCol w:w="804"/>
      </w:tblGrid>
      <w:tr w:rsidR="001E2013" w:rsidRPr="00BB2D3B" w:rsidTr="0005376F">
        <w:trPr>
          <w:cnfStyle w:val="100000000000"/>
          <w:trHeight w:val="320"/>
          <w:tblHeader/>
        </w:trPr>
        <w:tc>
          <w:tcPr>
            <w:cnfStyle w:val="001000000000"/>
            <w:tcW w:w="3447"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2019</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2019</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2020</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2020</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2020</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2020</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2020</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2020</w:t>
            </w:r>
          </w:p>
        </w:tc>
        <w:tc>
          <w:tcPr>
            <w:tcW w:w="804"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2020</w:t>
            </w:r>
          </w:p>
        </w:tc>
      </w:tr>
      <w:tr w:rsidR="001E2013" w:rsidRPr="00BB2D3B" w:rsidTr="0005376F">
        <w:trPr>
          <w:cnfStyle w:val="000000100000"/>
          <w:trHeight w:val="226"/>
        </w:trPr>
        <w:tc>
          <w:tcPr>
            <w:cnfStyle w:val="001000000000"/>
            <w:tcW w:w="344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1E2013" w:rsidRPr="00BB2D3B" w:rsidTr="0005376F">
        <w:trPr>
          <w:cnfStyle w:val="000000010000"/>
          <w:trHeight w:val="226"/>
        </w:trPr>
        <w:tc>
          <w:tcPr>
            <w:cnfStyle w:val="001000000000"/>
            <w:tcW w:w="344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3 288</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3 316</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3 343</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3 371</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3 399</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3 427</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3 456</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3 485</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3 514</w:t>
            </w:r>
          </w:p>
        </w:tc>
      </w:tr>
      <w:tr w:rsidR="001E2013" w:rsidRPr="00BB2D3B" w:rsidTr="0005376F">
        <w:trPr>
          <w:cnfStyle w:val="000000100000"/>
          <w:trHeight w:val="226"/>
        </w:trPr>
        <w:tc>
          <w:tcPr>
            <w:cnfStyle w:val="001000000000"/>
            <w:tcW w:w="344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697</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670</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642</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614</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585</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557</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528</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499</w:t>
            </w:r>
          </w:p>
        </w:tc>
        <w:tc>
          <w:tcPr>
            <w:tcW w:w="804"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470</w:t>
            </w:r>
          </w:p>
        </w:tc>
      </w:tr>
      <w:tr w:rsidR="001E2013" w:rsidRPr="00BB2D3B" w:rsidTr="0005376F">
        <w:trPr>
          <w:cnfStyle w:val="000000010000"/>
          <w:trHeight w:val="226"/>
        </w:trPr>
        <w:tc>
          <w:tcPr>
            <w:cnfStyle w:val="001000000000"/>
            <w:tcW w:w="344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83 673</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80 358</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77 015</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73 644</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70 244</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66 817</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63 361</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59 876</w:t>
            </w:r>
          </w:p>
        </w:tc>
        <w:tc>
          <w:tcPr>
            <w:tcW w:w="804"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56 362</w:t>
            </w:r>
          </w:p>
        </w:tc>
      </w:tr>
    </w:tbl>
    <w:p w:rsidR="001E2013" w:rsidRDefault="001E2013" w:rsidP="001E2013">
      <w:pPr>
        <w:keepLines/>
        <w:overflowPunct/>
        <w:autoSpaceDE/>
        <w:autoSpaceDN/>
        <w:adjustRightInd/>
        <w:spacing w:after="120"/>
        <w:ind w:left="1021"/>
        <w:jc w:val="right"/>
        <w:textAlignment w:val="auto"/>
        <w:rPr>
          <w:b/>
          <w:bCs/>
          <w:i/>
          <w:color w:val="666699"/>
          <w:sz w:val="24"/>
          <w:szCs w:val="24"/>
        </w:rPr>
      </w:pPr>
    </w:p>
    <w:tbl>
      <w:tblPr>
        <w:tblStyle w:val="1-12"/>
        <w:tblW w:w="10655" w:type="dxa"/>
        <w:tblInd w:w="-1168" w:type="dxa"/>
        <w:tblLook w:val="04A0"/>
      </w:tblPr>
      <w:tblGrid>
        <w:gridCol w:w="3437"/>
        <w:gridCol w:w="802"/>
        <w:gridCol w:w="802"/>
        <w:gridCol w:w="802"/>
        <w:gridCol w:w="802"/>
        <w:gridCol w:w="802"/>
        <w:gridCol w:w="802"/>
        <w:gridCol w:w="802"/>
        <w:gridCol w:w="802"/>
        <w:gridCol w:w="802"/>
      </w:tblGrid>
      <w:tr w:rsidR="001E2013" w:rsidRPr="00BB2D3B" w:rsidTr="0005376F">
        <w:trPr>
          <w:cnfStyle w:val="100000000000"/>
          <w:trHeight w:val="316"/>
        </w:trPr>
        <w:tc>
          <w:tcPr>
            <w:cnfStyle w:val="001000000000"/>
            <w:tcW w:w="3437"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2020</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2020</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2020</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11/ 2020</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12/ 2020</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 2021</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2/ 2021</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3/ 2021</w:t>
            </w:r>
          </w:p>
        </w:tc>
        <w:tc>
          <w:tcPr>
            <w:tcW w:w="802"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4/ 2021</w:t>
            </w:r>
          </w:p>
        </w:tc>
      </w:tr>
      <w:tr w:rsidR="001E2013" w:rsidRPr="00BB2D3B" w:rsidTr="0005376F">
        <w:trPr>
          <w:cnfStyle w:val="000000100000"/>
          <w:trHeight w:val="223"/>
        </w:trPr>
        <w:tc>
          <w:tcPr>
            <w:cnfStyle w:val="001000000000"/>
            <w:tcW w:w="343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r>
      <w:tr w:rsidR="001E2013" w:rsidRPr="00BB2D3B" w:rsidTr="0005376F">
        <w:trPr>
          <w:cnfStyle w:val="000000010000"/>
          <w:trHeight w:val="223"/>
        </w:trPr>
        <w:tc>
          <w:tcPr>
            <w:cnfStyle w:val="001000000000"/>
            <w:tcW w:w="343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3 543</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3 573</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3 602</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3 632</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3 663</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3 693</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3 724</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3 755</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3 786</w:t>
            </w:r>
          </w:p>
        </w:tc>
      </w:tr>
      <w:tr w:rsidR="001E2013" w:rsidRPr="00BB2D3B" w:rsidTr="0005376F">
        <w:trPr>
          <w:cnfStyle w:val="000000100000"/>
          <w:trHeight w:val="223"/>
        </w:trPr>
        <w:tc>
          <w:tcPr>
            <w:cnfStyle w:val="001000000000"/>
            <w:tcW w:w="343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440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410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380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350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320</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289</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258</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226</w:t>
            </w:r>
          </w:p>
        </w:tc>
        <w:tc>
          <w:tcPr>
            <w:tcW w:w="802"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195</w:t>
            </w:r>
          </w:p>
        </w:tc>
      </w:tr>
      <w:tr w:rsidR="001E2013" w:rsidRPr="00BB2D3B" w:rsidTr="0005376F">
        <w:trPr>
          <w:cnfStyle w:val="000000010000"/>
          <w:trHeight w:val="223"/>
        </w:trPr>
        <w:tc>
          <w:tcPr>
            <w:cnfStyle w:val="001000000000"/>
            <w:tcW w:w="343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52 819</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49 246</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45 644</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42 012</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38 349</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34 656</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30 931</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27 176</w:t>
            </w:r>
          </w:p>
        </w:tc>
        <w:tc>
          <w:tcPr>
            <w:tcW w:w="802"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23 390</w:t>
            </w:r>
          </w:p>
        </w:tc>
      </w:tr>
    </w:tbl>
    <w:p w:rsidR="001E2013" w:rsidRDefault="001E2013" w:rsidP="001E2013">
      <w:pPr>
        <w:keepLines/>
        <w:overflowPunct/>
        <w:autoSpaceDE/>
        <w:autoSpaceDN/>
        <w:adjustRightInd/>
        <w:spacing w:after="120"/>
        <w:ind w:left="1021"/>
        <w:jc w:val="right"/>
        <w:textAlignment w:val="auto"/>
        <w:rPr>
          <w:b/>
          <w:bCs/>
          <w:i/>
          <w:color w:val="666699"/>
          <w:sz w:val="24"/>
          <w:szCs w:val="24"/>
        </w:rPr>
      </w:pPr>
    </w:p>
    <w:tbl>
      <w:tblPr>
        <w:tblStyle w:val="1-12"/>
        <w:tblW w:w="10699" w:type="dxa"/>
        <w:tblInd w:w="-1168" w:type="dxa"/>
        <w:tblLook w:val="04A0"/>
      </w:tblPr>
      <w:tblGrid>
        <w:gridCol w:w="4057"/>
        <w:gridCol w:w="946"/>
        <w:gridCol w:w="946"/>
        <w:gridCol w:w="946"/>
        <w:gridCol w:w="946"/>
        <w:gridCol w:w="946"/>
        <w:gridCol w:w="946"/>
        <w:gridCol w:w="966"/>
      </w:tblGrid>
      <w:tr w:rsidR="001E2013" w:rsidRPr="00BB2D3B" w:rsidTr="0005376F">
        <w:trPr>
          <w:cnfStyle w:val="100000000000"/>
          <w:trHeight w:val="298"/>
        </w:trPr>
        <w:tc>
          <w:tcPr>
            <w:cnfStyle w:val="001000000000"/>
            <w:tcW w:w="4057" w:type="dxa"/>
            <w:noWrap/>
            <w:hideMark/>
          </w:tcPr>
          <w:p w:rsidR="001E2013" w:rsidRPr="00BB2D3B" w:rsidRDefault="001E2013" w:rsidP="0005376F">
            <w:pPr>
              <w:overflowPunct/>
              <w:autoSpaceDE/>
              <w:autoSpaceDN/>
              <w:adjustRightInd/>
              <w:textAlignment w:val="auto"/>
              <w:rPr>
                <w:rFonts w:ascii="Arial" w:hAnsi="Arial" w:cs="Arial"/>
                <w:color w:val="FFFFFF"/>
                <w:sz w:val="16"/>
                <w:szCs w:val="16"/>
              </w:rPr>
            </w:pPr>
            <w:r w:rsidRPr="00BB2D3B">
              <w:rPr>
                <w:rFonts w:ascii="Arial" w:hAnsi="Arial" w:cs="Arial"/>
                <w:color w:val="FFFFFF"/>
                <w:sz w:val="16"/>
                <w:szCs w:val="16"/>
              </w:rPr>
              <w:t>Статья</w:t>
            </w:r>
          </w:p>
        </w:tc>
        <w:tc>
          <w:tcPr>
            <w:tcW w:w="94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5/ 2021</w:t>
            </w:r>
          </w:p>
        </w:tc>
        <w:tc>
          <w:tcPr>
            <w:tcW w:w="94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6/ 2021</w:t>
            </w:r>
          </w:p>
        </w:tc>
        <w:tc>
          <w:tcPr>
            <w:tcW w:w="94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7/ 2021</w:t>
            </w:r>
          </w:p>
        </w:tc>
        <w:tc>
          <w:tcPr>
            <w:tcW w:w="94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8/ 2021</w:t>
            </w:r>
          </w:p>
        </w:tc>
        <w:tc>
          <w:tcPr>
            <w:tcW w:w="94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9/ 2021</w:t>
            </w:r>
          </w:p>
        </w:tc>
        <w:tc>
          <w:tcPr>
            <w:tcW w:w="94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color w:val="FFFFFF"/>
                <w:sz w:val="16"/>
                <w:szCs w:val="16"/>
              </w:rPr>
            </w:pPr>
            <w:r w:rsidRPr="00BB2D3B">
              <w:rPr>
                <w:rFonts w:ascii="Arial" w:hAnsi="Arial" w:cs="Arial"/>
                <w:color w:val="FFFFFF"/>
                <w:sz w:val="16"/>
                <w:szCs w:val="16"/>
              </w:rPr>
              <w:t>10/ 2021</w:t>
            </w:r>
          </w:p>
        </w:tc>
        <w:tc>
          <w:tcPr>
            <w:tcW w:w="966" w:type="dxa"/>
            <w:noWrap/>
            <w:hideMark/>
          </w:tcPr>
          <w:p w:rsidR="001E2013" w:rsidRPr="00BB2D3B" w:rsidRDefault="001E2013" w:rsidP="0005376F">
            <w:pPr>
              <w:overflowPunct/>
              <w:autoSpaceDE/>
              <w:autoSpaceDN/>
              <w:adjustRightInd/>
              <w:jc w:val="center"/>
              <w:textAlignment w:val="auto"/>
              <w:cnfStyle w:val="100000000000"/>
              <w:rPr>
                <w:rFonts w:ascii="Arial" w:hAnsi="Arial" w:cs="Arial"/>
                <w:i/>
                <w:iCs/>
                <w:color w:val="FFFFFF"/>
                <w:sz w:val="16"/>
                <w:szCs w:val="16"/>
              </w:rPr>
            </w:pPr>
            <w:r w:rsidRPr="00BB2D3B">
              <w:rPr>
                <w:rFonts w:ascii="Arial" w:hAnsi="Arial" w:cs="Arial"/>
                <w:i/>
                <w:iCs/>
                <w:color w:val="FFFFFF"/>
                <w:sz w:val="16"/>
                <w:szCs w:val="16"/>
              </w:rPr>
              <w:t>ИТОГО</w:t>
            </w:r>
          </w:p>
        </w:tc>
      </w:tr>
      <w:tr w:rsidR="001E2013" w:rsidRPr="00BB2D3B" w:rsidTr="0005376F">
        <w:trPr>
          <w:cnfStyle w:val="000000100000"/>
          <w:trHeight w:val="210"/>
        </w:trPr>
        <w:tc>
          <w:tcPr>
            <w:cnfStyle w:val="001000000000"/>
            <w:tcW w:w="405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Поступление денег от кредита</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color w:val="000000"/>
                <w:sz w:val="16"/>
                <w:szCs w:val="16"/>
              </w:rPr>
            </w:pPr>
            <w:r w:rsidRPr="00BB2D3B">
              <w:rPr>
                <w:rFonts w:ascii="Arial" w:hAnsi="Arial" w:cs="Arial"/>
                <w:color w:val="000000"/>
                <w:sz w:val="16"/>
                <w:szCs w:val="16"/>
              </w:rPr>
              <w:t>0</w:t>
            </w:r>
          </w:p>
        </w:tc>
        <w:tc>
          <w:tcPr>
            <w:tcW w:w="96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i/>
                <w:iCs/>
                <w:color w:val="000000"/>
                <w:sz w:val="16"/>
                <w:szCs w:val="16"/>
              </w:rPr>
            </w:pPr>
            <w:r w:rsidRPr="00BB2D3B">
              <w:rPr>
                <w:rFonts w:ascii="Arial" w:hAnsi="Arial" w:cs="Arial"/>
                <w:i/>
                <w:iCs/>
                <w:color w:val="000000"/>
                <w:sz w:val="16"/>
                <w:szCs w:val="16"/>
              </w:rPr>
              <w:t>150 000</w:t>
            </w:r>
          </w:p>
        </w:tc>
      </w:tr>
      <w:tr w:rsidR="001E2013" w:rsidRPr="00BB2D3B" w:rsidTr="0005376F">
        <w:trPr>
          <w:cnfStyle w:val="000000010000"/>
          <w:trHeight w:val="210"/>
        </w:trPr>
        <w:tc>
          <w:tcPr>
            <w:cnfStyle w:val="001000000000"/>
            <w:tcW w:w="405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Погашение основного долга</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3 818</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3 850</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3 882</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3 914</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3 947</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3 980</w:t>
            </w:r>
          </w:p>
        </w:tc>
        <w:tc>
          <w:tcPr>
            <w:tcW w:w="96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i/>
                <w:iCs/>
                <w:color w:val="000000"/>
                <w:sz w:val="16"/>
                <w:szCs w:val="16"/>
              </w:rPr>
            </w:pPr>
            <w:r w:rsidRPr="00BB2D3B">
              <w:rPr>
                <w:rFonts w:ascii="Arial" w:hAnsi="Arial" w:cs="Arial"/>
                <w:i/>
                <w:iCs/>
                <w:color w:val="000000"/>
                <w:sz w:val="16"/>
                <w:szCs w:val="16"/>
              </w:rPr>
              <w:t>158 218</w:t>
            </w:r>
          </w:p>
        </w:tc>
      </w:tr>
      <w:tr w:rsidR="001E2013" w:rsidRPr="00BB2D3B" w:rsidTr="0005376F">
        <w:trPr>
          <w:cnfStyle w:val="000000100000"/>
          <w:trHeight w:val="210"/>
        </w:trPr>
        <w:tc>
          <w:tcPr>
            <w:cnfStyle w:val="001000000000"/>
            <w:tcW w:w="405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Выплаченные проценты</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163</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131</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99</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66</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33</w:t>
            </w:r>
          </w:p>
        </w:tc>
        <w:tc>
          <w:tcPr>
            <w:tcW w:w="946" w:type="dxa"/>
            <w:noWrap/>
            <w:hideMark/>
          </w:tcPr>
          <w:p w:rsidR="001E2013" w:rsidRPr="00BB2D3B" w:rsidRDefault="001E2013" w:rsidP="0005376F">
            <w:pPr>
              <w:overflowPunct/>
              <w:autoSpaceDE/>
              <w:autoSpaceDN/>
              <w:adjustRightInd/>
              <w:jc w:val="right"/>
              <w:textAlignment w:val="auto"/>
              <w:cnfStyle w:val="000000100000"/>
              <w:rPr>
                <w:rFonts w:ascii="Arial CYR" w:hAnsi="Arial CYR" w:cs="Arial CYR"/>
                <w:sz w:val="16"/>
                <w:szCs w:val="16"/>
              </w:rPr>
            </w:pPr>
            <w:r w:rsidRPr="00BB2D3B">
              <w:rPr>
                <w:rFonts w:ascii="Arial CYR" w:hAnsi="Arial CYR" w:cs="Arial CYR"/>
                <w:sz w:val="16"/>
                <w:szCs w:val="16"/>
              </w:rPr>
              <w:t>0</w:t>
            </w:r>
          </w:p>
        </w:tc>
        <w:tc>
          <w:tcPr>
            <w:tcW w:w="966" w:type="dxa"/>
            <w:noWrap/>
            <w:hideMark/>
          </w:tcPr>
          <w:p w:rsidR="001E2013" w:rsidRPr="00BB2D3B" w:rsidRDefault="001E2013" w:rsidP="0005376F">
            <w:pPr>
              <w:overflowPunct/>
              <w:autoSpaceDE/>
              <w:autoSpaceDN/>
              <w:adjustRightInd/>
              <w:jc w:val="right"/>
              <w:textAlignment w:val="auto"/>
              <w:cnfStyle w:val="000000100000"/>
              <w:rPr>
                <w:rFonts w:ascii="Arial" w:hAnsi="Arial" w:cs="Arial"/>
                <w:i/>
                <w:iCs/>
                <w:color w:val="000000"/>
                <w:sz w:val="16"/>
                <w:szCs w:val="16"/>
              </w:rPr>
            </w:pPr>
            <w:r w:rsidRPr="00BB2D3B">
              <w:rPr>
                <w:rFonts w:ascii="Arial" w:hAnsi="Arial" w:cs="Arial"/>
                <w:i/>
                <w:iCs/>
                <w:color w:val="000000"/>
                <w:sz w:val="16"/>
                <w:szCs w:val="16"/>
              </w:rPr>
              <w:t>33 079</w:t>
            </w:r>
          </w:p>
        </w:tc>
      </w:tr>
      <w:tr w:rsidR="001E2013" w:rsidRPr="00BB2D3B" w:rsidTr="0005376F">
        <w:trPr>
          <w:cnfStyle w:val="000000010000"/>
          <w:trHeight w:val="210"/>
        </w:trPr>
        <w:tc>
          <w:tcPr>
            <w:cnfStyle w:val="001000000000"/>
            <w:tcW w:w="4057" w:type="dxa"/>
            <w:noWrap/>
            <w:hideMark/>
          </w:tcPr>
          <w:p w:rsidR="001E2013" w:rsidRPr="00BB2D3B" w:rsidRDefault="001E2013" w:rsidP="0005376F">
            <w:pPr>
              <w:overflowPunct/>
              <w:autoSpaceDE/>
              <w:autoSpaceDN/>
              <w:adjustRightInd/>
              <w:textAlignment w:val="auto"/>
              <w:rPr>
                <w:rFonts w:ascii="Arial" w:hAnsi="Arial" w:cs="Arial"/>
                <w:color w:val="000000"/>
                <w:sz w:val="16"/>
                <w:szCs w:val="16"/>
              </w:rPr>
            </w:pPr>
            <w:r w:rsidRPr="00BB2D3B">
              <w:rPr>
                <w:rFonts w:ascii="Arial" w:hAnsi="Arial" w:cs="Arial"/>
                <w:color w:val="000000"/>
                <w:sz w:val="16"/>
                <w:szCs w:val="16"/>
              </w:rPr>
              <w:t>Задолженность на конец текущего периода</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19 572</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15 722</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11 841</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7 926</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3 980</w:t>
            </w:r>
          </w:p>
        </w:tc>
        <w:tc>
          <w:tcPr>
            <w:tcW w:w="946" w:type="dxa"/>
            <w:noWrap/>
            <w:hideMark/>
          </w:tcPr>
          <w:p w:rsidR="001E2013" w:rsidRPr="00BB2D3B" w:rsidRDefault="001E2013" w:rsidP="0005376F">
            <w:pPr>
              <w:overflowPunct/>
              <w:autoSpaceDE/>
              <w:autoSpaceDN/>
              <w:adjustRightInd/>
              <w:jc w:val="right"/>
              <w:textAlignment w:val="auto"/>
              <w:cnfStyle w:val="000000010000"/>
              <w:rPr>
                <w:rFonts w:ascii="Arial" w:hAnsi="Arial" w:cs="Arial"/>
                <w:color w:val="000000"/>
                <w:sz w:val="16"/>
                <w:szCs w:val="16"/>
              </w:rPr>
            </w:pPr>
            <w:r w:rsidRPr="00BB2D3B">
              <w:rPr>
                <w:rFonts w:ascii="Arial" w:hAnsi="Arial" w:cs="Arial"/>
                <w:color w:val="000000"/>
                <w:sz w:val="16"/>
                <w:szCs w:val="16"/>
              </w:rPr>
              <w:t>0</w:t>
            </w:r>
          </w:p>
        </w:tc>
        <w:tc>
          <w:tcPr>
            <w:tcW w:w="966" w:type="dxa"/>
            <w:noWrap/>
            <w:hideMark/>
          </w:tcPr>
          <w:p w:rsidR="001E2013" w:rsidRPr="00BB2D3B" w:rsidRDefault="001E2013" w:rsidP="0005376F">
            <w:pPr>
              <w:overflowPunct/>
              <w:autoSpaceDE/>
              <w:autoSpaceDN/>
              <w:adjustRightInd/>
              <w:textAlignment w:val="auto"/>
              <w:cnfStyle w:val="000000010000"/>
              <w:rPr>
                <w:rFonts w:ascii="Arial" w:hAnsi="Arial" w:cs="Arial"/>
                <w:i/>
                <w:iCs/>
                <w:color w:val="000000"/>
                <w:sz w:val="16"/>
                <w:szCs w:val="16"/>
              </w:rPr>
            </w:pPr>
            <w:r w:rsidRPr="00BB2D3B">
              <w:rPr>
                <w:rFonts w:ascii="Arial" w:hAnsi="Arial" w:cs="Arial"/>
                <w:i/>
                <w:iCs/>
                <w:color w:val="000000"/>
                <w:sz w:val="16"/>
                <w:szCs w:val="16"/>
              </w:rPr>
              <w:t> </w:t>
            </w:r>
          </w:p>
        </w:tc>
      </w:tr>
    </w:tbl>
    <w:p w:rsidR="001E2013" w:rsidRPr="00A17C46" w:rsidRDefault="001E2013" w:rsidP="001E2013">
      <w:pPr>
        <w:keepLines/>
        <w:overflowPunct/>
        <w:autoSpaceDE/>
        <w:autoSpaceDN/>
        <w:adjustRightInd/>
        <w:spacing w:before="240" w:after="240"/>
        <w:jc w:val="both"/>
        <w:textAlignment w:val="auto"/>
        <w:rPr>
          <w:rFonts w:ascii="Arial" w:hAnsi="Arial" w:cs="Arial"/>
          <w:sz w:val="24"/>
          <w:szCs w:val="24"/>
        </w:rPr>
      </w:pPr>
    </w:p>
    <w:p w:rsidR="0080031B" w:rsidRPr="00A17C46" w:rsidRDefault="00361499" w:rsidP="0080031B">
      <w:pPr>
        <w:spacing w:before="240" w:after="240"/>
        <w:jc w:val="both"/>
        <w:rPr>
          <w:rFonts w:ascii="Arial" w:hAnsi="Arial" w:cs="Arial"/>
          <w:b/>
          <w:i/>
          <w:sz w:val="24"/>
          <w:szCs w:val="24"/>
        </w:rPr>
      </w:pPr>
      <w:r w:rsidRPr="00A17C46">
        <w:rPr>
          <w:rFonts w:ascii="Arial" w:hAnsi="Arial" w:cs="Arial"/>
          <w:b/>
          <w:i/>
          <w:sz w:val="24"/>
          <w:szCs w:val="24"/>
        </w:rPr>
        <w:t>Прогнозные данные по доходам и расходам проекта находятся в прил</w:t>
      </w:r>
      <w:r w:rsidRPr="00A17C46">
        <w:rPr>
          <w:rFonts w:ascii="Arial" w:hAnsi="Arial" w:cs="Arial"/>
          <w:b/>
          <w:i/>
          <w:sz w:val="24"/>
          <w:szCs w:val="24"/>
        </w:rPr>
        <w:t>о</w:t>
      </w:r>
      <w:r w:rsidRPr="00A17C46">
        <w:rPr>
          <w:rFonts w:ascii="Arial" w:hAnsi="Arial" w:cs="Arial"/>
          <w:b/>
          <w:i/>
          <w:sz w:val="24"/>
          <w:szCs w:val="24"/>
        </w:rPr>
        <w:t>жении в виде стандартных форм финансовой отчетности</w:t>
      </w:r>
      <w:r w:rsidR="00E81DCC" w:rsidRPr="00A17C46">
        <w:rPr>
          <w:rFonts w:ascii="Arial" w:hAnsi="Arial" w:cs="Arial"/>
          <w:b/>
          <w:i/>
          <w:sz w:val="24"/>
          <w:szCs w:val="24"/>
        </w:rPr>
        <w:t>.</w:t>
      </w:r>
      <w:r w:rsidR="0080031B" w:rsidRPr="00A17C46">
        <w:rPr>
          <w:rFonts w:ascii="Arial" w:hAnsi="Arial" w:cs="Arial"/>
          <w:b/>
          <w:i/>
          <w:sz w:val="24"/>
          <w:szCs w:val="24"/>
        </w:rPr>
        <w:t xml:space="preserve"> В конце рассматриваемого периода накопленная сумма денежных средств составит </w:t>
      </w:r>
      <w:r w:rsidR="001E2013" w:rsidRPr="001E2013">
        <w:rPr>
          <w:rFonts w:ascii="Arial" w:hAnsi="Arial" w:cs="Arial"/>
          <w:b/>
          <w:i/>
          <w:sz w:val="24"/>
          <w:szCs w:val="24"/>
        </w:rPr>
        <w:t>288</w:t>
      </w:r>
      <w:r w:rsidR="001E2013">
        <w:rPr>
          <w:rFonts w:ascii="Arial" w:hAnsi="Arial" w:cs="Arial"/>
          <w:b/>
          <w:i/>
          <w:sz w:val="24"/>
          <w:szCs w:val="24"/>
        </w:rPr>
        <w:t> </w:t>
      </w:r>
      <w:r w:rsidR="001E2013" w:rsidRPr="001E2013">
        <w:rPr>
          <w:rFonts w:ascii="Arial" w:hAnsi="Arial" w:cs="Arial"/>
          <w:b/>
          <w:i/>
          <w:sz w:val="24"/>
          <w:szCs w:val="24"/>
        </w:rPr>
        <w:t>825</w:t>
      </w:r>
      <w:r w:rsidR="001E2013">
        <w:rPr>
          <w:rFonts w:ascii="Arial" w:hAnsi="Arial" w:cs="Arial"/>
          <w:b/>
          <w:i/>
          <w:sz w:val="24"/>
          <w:szCs w:val="24"/>
        </w:rPr>
        <w:t xml:space="preserve"> </w:t>
      </w:r>
      <w:r w:rsidR="0080031B" w:rsidRPr="00A17C46">
        <w:rPr>
          <w:rFonts w:ascii="Arial" w:hAnsi="Arial" w:cs="Arial"/>
          <w:b/>
          <w:i/>
          <w:sz w:val="24"/>
          <w:szCs w:val="24"/>
        </w:rPr>
        <w:t xml:space="preserve">тыс. руб. По итогам </w:t>
      </w:r>
      <w:r w:rsidR="001E2013">
        <w:rPr>
          <w:rFonts w:ascii="Arial" w:hAnsi="Arial" w:cs="Arial"/>
          <w:b/>
          <w:i/>
          <w:sz w:val="24"/>
          <w:szCs w:val="24"/>
        </w:rPr>
        <w:t>5</w:t>
      </w:r>
      <w:r w:rsidR="0080031B" w:rsidRPr="00A17C46">
        <w:rPr>
          <w:rFonts w:ascii="Arial" w:hAnsi="Arial" w:cs="Arial"/>
          <w:b/>
          <w:i/>
          <w:sz w:val="24"/>
          <w:szCs w:val="24"/>
        </w:rPr>
        <w:t xml:space="preserve"> лет накопленная чистая прибыль нарастающим итогом составит </w:t>
      </w:r>
      <w:r w:rsidR="001E2013" w:rsidRPr="001E2013">
        <w:rPr>
          <w:rFonts w:ascii="Arial" w:hAnsi="Arial" w:cs="Arial"/>
          <w:b/>
          <w:i/>
          <w:sz w:val="24"/>
          <w:szCs w:val="24"/>
        </w:rPr>
        <w:t>401</w:t>
      </w:r>
      <w:r w:rsidR="001E2013">
        <w:rPr>
          <w:rFonts w:ascii="Arial" w:hAnsi="Arial" w:cs="Arial"/>
          <w:b/>
          <w:i/>
          <w:sz w:val="24"/>
          <w:szCs w:val="24"/>
        </w:rPr>
        <w:t> </w:t>
      </w:r>
      <w:r w:rsidR="001E2013" w:rsidRPr="001E2013">
        <w:rPr>
          <w:rFonts w:ascii="Arial" w:hAnsi="Arial" w:cs="Arial"/>
          <w:b/>
          <w:i/>
          <w:sz w:val="24"/>
          <w:szCs w:val="24"/>
        </w:rPr>
        <w:t>427</w:t>
      </w:r>
      <w:r w:rsidR="001E2013">
        <w:rPr>
          <w:rFonts w:ascii="Arial" w:hAnsi="Arial" w:cs="Arial"/>
          <w:b/>
          <w:i/>
          <w:sz w:val="24"/>
          <w:szCs w:val="24"/>
        </w:rPr>
        <w:t xml:space="preserve"> </w:t>
      </w:r>
      <w:r w:rsidR="0080031B" w:rsidRPr="00A17C46">
        <w:rPr>
          <w:rFonts w:ascii="Arial" w:hAnsi="Arial" w:cs="Arial"/>
          <w:b/>
          <w:i/>
          <w:sz w:val="24"/>
          <w:szCs w:val="24"/>
        </w:rPr>
        <w:t>тыс. руб.</w:t>
      </w:r>
    </w:p>
    <w:p w:rsidR="00361499" w:rsidRPr="00A17C46" w:rsidRDefault="00361499" w:rsidP="00612ED9">
      <w:pPr>
        <w:pStyle w:val="2"/>
        <w:keepNext w:val="0"/>
        <w:overflowPunct w:val="0"/>
        <w:autoSpaceDE w:val="0"/>
        <w:autoSpaceDN w:val="0"/>
        <w:adjustRightInd w:val="0"/>
        <w:spacing w:after="240" w:line="360" w:lineRule="auto"/>
        <w:ind w:left="0" w:firstLine="0"/>
        <w:textAlignment w:val="baseline"/>
      </w:pPr>
      <w:bookmarkStart w:id="57" w:name="_Toc467691327"/>
      <w:r w:rsidRPr="00A17C46">
        <w:t>Оценка экономической эффективности проекта</w:t>
      </w:r>
      <w:bookmarkEnd w:id="57"/>
    </w:p>
    <w:p w:rsidR="00CF376D" w:rsidRPr="00A17C46" w:rsidRDefault="00CF376D" w:rsidP="0007705B">
      <w:pPr>
        <w:pStyle w:val="3"/>
        <w:tabs>
          <w:tab w:val="clear" w:pos="1287"/>
          <w:tab w:val="num" w:pos="851"/>
        </w:tabs>
        <w:ind w:left="0" w:firstLine="0"/>
        <w:rPr>
          <w:b/>
          <w:sz w:val="24"/>
          <w:szCs w:val="24"/>
        </w:rPr>
      </w:pPr>
      <w:bookmarkStart w:id="58" w:name="_Toc304741575"/>
      <w:bookmarkStart w:id="59" w:name="_Toc312780234"/>
      <w:bookmarkStart w:id="60" w:name="_Toc467691328"/>
      <w:r w:rsidRPr="00A17C46">
        <w:rPr>
          <w:b/>
          <w:sz w:val="24"/>
          <w:szCs w:val="24"/>
        </w:rPr>
        <w:t>Обоснование ставки дисконтирования</w:t>
      </w:r>
      <w:bookmarkEnd w:id="58"/>
      <w:bookmarkEnd w:id="59"/>
      <w:bookmarkEnd w:id="60"/>
    </w:p>
    <w:p w:rsidR="0080031B" w:rsidRPr="00A17C46" w:rsidRDefault="0080031B" w:rsidP="0080031B">
      <w:pPr>
        <w:spacing w:before="240" w:after="240"/>
        <w:jc w:val="both"/>
        <w:rPr>
          <w:rFonts w:ascii="Arial" w:hAnsi="Arial" w:cs="Arial"/>
          <w:bCs/>
          <w:sz w:val="24"/>
          <w:szCs w:val="24"/>
        </w:rPr>
      </w:pPr>
      <w:r w:rsidRPr="00A17C46">
        <w:rPr>
          <w:rFonts w:ascii="Arial" w:hAnsi="Arial" w:cs="Arial"/>
          <w:bCs/>
          <w:sz w:val="24"/>
          <w:szCs w:val="24"/>
        </w:rPr>
        <w:t xml:space="preserve">Ставка дисконтирования (%) – ставка сравнения (норма дисконта), по которой производится дисконтирование денежных потоков. Соответствует процентной ставке, отражающей альтернативную доходность, или стоимость капитала. Дисконтирование – операция расчета современной ценности денежных сумм, относящихся к будущим периодам времени. </w:t>
      </w:r>
    </w:p>
    <w:p w:rsidR="0080031B" w:rsidRPr="00A17C46" w:rsidRDefault="0080031B" w:rsidP="0080031B">
      <w:pPr>
        <w:spacing w:before="240" w:after="240"/>
        <w:jc w:val="both"/>
        <w:rPr>
          <w:rFonts w:ascii="Arial" w:hAnsi="Arial" w:cs="Arial"/>
          <w:bCs/>
          <w:sz w:val="24"/>
          <w:szCs w:val="24"/>
        </w:rPr>
      </w:pPr>
      <w:r w:rsidRPr="00A17C46">
        <w:rPr>
          <w:rFonts w:ascii="Arial" w:hAnsi="Arial" w:cs="Arial"/>
          <w:bCs/>
          <w:sz w:val="24"/>
          <w:szCs w:val="24"/>
        </w:rPr>
        <w:t>Ставка дисконтирования в настоящем проекте рассчитывалась на основании принятой методики.</w:t>
      </w:r>
    </w:p>
    <w:p w:rsidR="0080031B" w:rsidRPr="00A17C46" w:rsidRDefault="0080031B" w:rsidP="0080031B">
      <w:pPr>
        <w:spacing w:before="240" w:after="240"/>
        <w:jc w:val="both"/>
        <w:rPr>
          <w:rFonts w:ascii="Arial" w:hAnsi="Arial" w:cs="Arial"/>
          <w:bCs/>
          <w:sz w:val="24"/>
          <w:szCs w:val="24"/>
        </w:rPr>
      </w:pPr>
      <w:r w:rsidRPr="00A17C46">
        <w:rPr>
          <w:rFonts w:ascii="Arial" w:hAnsi="Arial" w:cs="Arial"/>
          <w:bCs/>
          <w:sz w:val="24"/>
          <w:szCs w:val="24"/>
        </w:rPr>
        <w:t xml:space="preserve">Безрисковая ставка компенсирует стоимость денег во времени при практически нулевом уровне риска. Обычно под безрисковой ставкой понимают норму сложного процента, которую в виде прибыли можно получить при вложении денег в абсолютно надежные финансовые активы. </w:t>
      </w:r>
    </w:p>
    <w:p w:rsidR="0080031B" w:rsidRPr="00A17C46" w:rsidRDefault="0080031B" w:rsidP="0080031B">
      <w:pPr>
        <w:spacing w:before="240" w:after="240"/>
        <w:jc w:val="both"/>
        <w:rPr>
          <w:rFonts w:ascii="Arial" w:hAnsi="Arial" w:cs="Arial"/>
          <w:bCs/>
          <w:sz w:val="24"/>
          <w:szCs w:val="24"/>
        </w:rPr>
      </w:pPr>
      <w:r w:rsidRPr="00A17C46">
        <w:rPr>
          <w:rFonts w:ascii="Arial" w:hAnsi="Arial" w:cs="Arial"/>
          <w:bCs/>
          <w:sz w:val="24"/>
          <w:szCs w:val="24"/>
        </w:rPr>
        <w:t>Размер безрисковой ставки оценивается по ставке доходности самых надежных ценных бумаг. По оценкам специалистов, к таким бумагам на сегодняшний день, можно отнести государственные облигации внутреннего облигационного займа РФ с погашением в 20</w:t>
      </w:r>
      <w:r w:rsidR="00D6626C">
        <w:rPr>
          <w:rFonts w:ascii="Arial" w:hAnsi="Arial" w:cs="Arial"/>
          <w:bCs/>
          <w:sz w:val="24"/>
          <w:szCs w:val="24"/>
        </w:rPr>
        <w:t>22</w:t>
      </w:r>
      <w:r w:rsidRPr="00A17C46">
        <w:rPr>
          <w:rFonts w:ascii="Arial" w:hAnsi="Arial" w:cs="Arial"/>
          <w:bCs/>
          <w:sz w:val="24"/>
          <w:szCs w:val="24"/>
        </w:rPr>
        <w:t xml:space="preserve"> году (Россия-</w:t>
      </w:r>
      <w:r w:rsidR="00D6626C">
        <w:rPr>
          <w:rFonts w:ascii="Arial" w:hAnsi="Arial" w:cs="Arial"/>
          <w:bCs/>
          <w:sz w:val="24"/>
          <w:szCs w:val="24"/>
        </w:rPr>
        <w:t>2022</w:t>
      </w:r>
      <w:r w:rsidRPr="00A17C46">
        <w:rPr>
          <w:rFonts w:ascii="Arial" w:hAnsi="Arial" w:cs="Arial"/>
          <w:bCs/>
          <w:sz w:val="24"/>
          <w:szCs w:val="24"/>
        </w:rPr>
        <w:t xml:space="preserve">). Доходность которых на сегодняшний день составляет </w:t>
      </w:r>
      <w:r w:rsidR="005F361B">
        <w:rPr>
          <w:rFonts w:ascii="Arial" w:hAnsi="Arial" w:cs="Arial"/>
          <w:bCs/>
          <w:sz w:val="24"/>
          <w:szCs w:val="24"/>
        </w:rPr>
        <w:t>3,</w:t>
      </w:r>
      <w:r w:rsidR="00D6626C">
        <w:rPr>
          <w:rFonts w:ascii="Arial" w:hAnsi="Arial" w:cs="Arial"/>
          <w:bCs/>
          <w:sz w:val="24"/>
          <w:szCs w:val="24"/>
        </w:rPr>
        <w:t>7</w:t>
      </w:r>
      <w:r w:rsidRPr="00A17C46">
        <w:rPr>
          <w:rFonts w:ascii="Arial" w:hAnsi="Arial" w:cs="Arial"/>
          <w:bCs/>
          <w:sz w:val="24"/>
          <w:szCs w:val="24"/>
        </w:rPr>
        <w:t xml:space="preserve">%. Источник информации: сайт </w:t>
      </w:r>
      <w:r w:rsidRPr="00A17C46">
        <w:rPr>
          <w:rFonts w:ascii="Arial" w:hAnsi="Arial" w:cs="Arial"/>
          <w:bCs/>
          <w:sz w:val="24"/>
          <w:szCs w:val="24"/>
          <w:lang w:val="en-US"/>
        </w:rPr>
        <w:t>RUSBONDS</w:t>
      </w:r>
      <w:r w:rsidRPr="00A17C46">
        <w:rPr>
          <w:rFonts w:ascii="Arial" w:hAnsi="Arial" w:cs="Arial"/>
          <w:bCs/>
          <w:sz w:val="24"/>
          <w:szCs w:val="24"/>
        </w:rPr>
        <w:t xml:space="preserve"> группы Интерфакс (</w:t>
      </w:r>
      <w:hyperlink r:id="rId46" w:history="1">
        <w:r w:rsidRPr="00A17C46">
          <w:rPr>
            <w:rFonts w:ascii="Arial" w:hAnsi="Arial" w:cs="Arial"/>
            <w:bCs/>
            <w:color w:val="0000FF"/>
            <w:sz w:val="24"/>
            <w:szCs w:val="24"/>
            <w:u w:val="single"/>
          </w:rPr>
          <w:t>http://www.rusbonds.ru/cmngos.asp</w:t>
        </w:r>
      </w:hyperlink>
      <w:r w:rsidRPr="00A17C46">
        <w:rPr>
          <w:rFonts w:ascii="Arial" w:hAnsi="Arial" w:cs="Arial"/>
          <w:bCs/>
          <w:sz w:val="24"/>
          <w:szCs w:val="24"/>
        </w:rPr>
        <w:t>):</w:t>
      </w:r>
    </w:p>
    <w:p w:rsidR="0080031B" w:rsidRPr="00A17C46" w:rsidRDefault="0080031B" w:rsidP="0080031B">
      <w:pPr>
        <w:keepLines/>
        <w:overflowPunct/>
        <w:autoSpaceDE/>
        <w:autoSpaceDN/>
        <w:adjustRightInd/>
        <w:spacing w:after="120"/>
        <w:ind w:left="1021"/>
        <w:jc w:val="right"/>
        <w:textAlignment w:val="auto"/>
        <w:rPr>
          <w:rFonts w:eastAsia="Calibri"/>
          <w:b/>
          <w:bCs/>
          <w:i/>
          <w:color w:val="666699"/>
          <w:sz w:val="24"/>
          <w:szCs w:val="24"/>
        </w:rPr>
      </w:pPr>
      <w:r w:rsidRPr="00A17C46">
        <w:rPr>
          <w:b/>
          <w:bCs/>
          <w:i/>
          <w:color w:val="666699"/>
          <w:sz w:val="24"/>
          <w:szCs w:val="24"/>
        </w:rPr>
        <w:t xml:space="preserve">Таблица </w:t>
      </w:r>
      <w:r w:rsidR="00FB2536" w:rsidRPr="00A17C46">
        <w:rPr>
          <w:b/>
          <w:bCs/>
          <w:i/>
          <w:color w:val="666699"/>
          <w:sz w:val="24"/>
          <w:szCs w:val="24"/>
        </w:rPr>
        <w:fldChar w:fldCharType="begin"/>
      </w:r>
      <w:r w:rsidRPr="00A17C46">
        <w:rPr>
          <w:b/>
          <w:bCs/>
          <w:i/>
          <w:color w:val="666699"/>
          <w:sz w:val="24"/>
          <w:szCs w:val="24"/>
        </w:rPr>
        <w:instrText xml:space="preserve"> SEQ Таблица \* ARABIC </w:instrText>
      </w:r>
      <w:r w:rsidR="00FB2536" w:rsidRPr="00A17C46">
        <w:rPr>
          <w:b/>
          <w:bCs/>
          <w:i/>
          <w:color w:val="666699"/>
          <w:sz w:val="24"/>
          <w:szCs w:val="24"/>
        </w:rPr>
        <w:fldChar w:fldCharType="separate"/>
      </w:r>
      <w:r w:rsidR="00CB03E2">
        <w:rPr>
          <w:b/>
          <w:bCs/>
          <w:i/>
          <w:noProof/>
          <w:color w:val="666699"/>
          <w:sz w:val="24"/>
          <w:szCs w:val="24"/>
        </w:rPr>
        <w:t>7</w:t>
      </w:r>
      <w:r w:rsidR="00FB2536" w:rsidRPr="00A17C46">
        <w:rPr>
          <w:b/>
          <w:bCs/>
          <w:i/>
          <w:color w:val="666699"/>
          <w:sz w:val="24"/>
          <w:szCs w:val="24"/>
        </w:rPr>
        <w:fldChar w:fldCharType="end"/>
      </w:r>
      <w:r w:rsidRPr="00A17C46">
        <w:rPr>
          <w:b/>
          <w:bCs/>
          <w:i/>
          <w:color w:val="666699"/>
          <w:sz w:val="24"/>
          <w:szCs w:val="24"/>
        </w:rPr>
        <w:t>.</w:t>
      </w:r>
      <w:r w:rsidRPr="00A17C46">
        <w:rPr>
          <w:rFonts w:eastAsia="Calibri"/>
          <w:b/>
          <w:bCs/>
          <w:i/>
          <w:color w:val="666699"/>
          <w:sz w:val="24"/>
          <w:szCs w:val="24"/>
        </w:rPr>
        <w:t>Доходность государственных облигаций (%)</w:t>
      </w:r>
    </w:p>
    <w:p w:rsidR="0080031B" w:rsidRPr="00A17C46" w:rsidRDefault="00D6626C" w:rsidP="00D6626C">
      <w:pPr>
        <w:keepLines/>
        <w:overflowPunct/>
        <w:autoSpaceDE/>
        <w:autoSpaceDN/>
        <w:adjustRightInd/>
        <w:spacing w:after="120"/>
        <w:ind w:left="426"/>
        <w:jc w:val="center"/>
        <w:textAlignment w:val="auto"/>
        <w:rPr>
          <w:noProof/>
          <w:sz w:val="24"/>
          <w:szCs w:val="24"/>
        </w:rPr>
      </w:pPr>
      <w:r>
        <w:rPr>
          <w:noProof/>
        </w:rPr>
        <w:drawing>
          <wp:inline distT="0" distB="0" distL="0" distR="0">
            <wp:extent cx="4086679" cy="252412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44463" t="24173" r="16198" b="45454"/>
                    <a:stretch/>
                  </pic:blipFill>
                  <pic:spPr bwMode="auto">
                    <a:xfrm>
                      <a:off x="0" y="0"/>
                      <a:ext cx="4084429" cy="2522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031B" w:rsidRPr="00A17C46" w:rsidRDefault="0080031B" w:rsidP="0080031B">
      <w:pPr>
        <w:keepLines/>
        <w:tabs>
          <w:tab w:val="left" w:pos="0"/>
        </w:tabs>
        <w:overflowPunct/>
        <w:autoSpaceDE/>
        <w:autoSpaceDN/>
        <w:adjustRightInd/>
        <w:spacing w:before="240" w:after="240"/>
        <w:jc w:val="both"/>
        <w:textAlignment w:val="auto"/>
        <w:rPr>
          <w:rFonts w:ascii="Arial" w:hAnsi="Arial" w:cs="Arial"/>
          <w:bCs/>
          <w:sz w:val="24"/>
          <w:szCs w:val="24"/>
        </w:rPr>
      </w:pPr>
      <w:r w:rsidRPr="00A17C46">
        <w:rPr>
          <w:rFonts w:ascii="Arial" w:hAnsi="Arial" w:cs="Arial"/>
          <w:bCs/>
          <w:sz w:val="24"/>
          <w:szCs w:val="24"/>
        </w:rPr>
        <w:t xml:space="preserve">Период погашения данных облигаций наиболее близок к длительности проекта. Номинальная безрисковая ставка составила </w:t>
      </w:r>
      <w:r w:rsidR="00D6626C">
        <w:rPr>
          <w:rFonts w:ascii="Arial" w:hAnsi="Arial" w:cs="Arial"/>
          <w:bCs/>
          <w:sz w:val="24"/>
          <w:szCs w:val="24"/>
        </w:rPr>
        <w:t>3,7</w:t>
      </w:r>
      <w:r w:rsidRPr="00A17C46">
        <w:rPr>
          <w:rFonts w:ascii="Arial" w:hAnsi="Arial" w:cs="Arial"/>
          <w:bCs/>
          <w:sz w:val="24"/>
          <w:szCs w:val="24"/>
        </w:rPr>
        <w:t>%. Кроме того, при расчете ставки дисконтирования необходимо учесть так называемую «премию за риск».</w:t>
      </w:r>
    </w:p>
    <w:p w:rsidR="0080031B" w:rsidRPr="00A17C46" w:rsidRDefault="0080031B" w:rsidP="0080031B">
      <w:pPr>
        <w:keepLines/>
        <w:tabs>
          <w:tab w:val="left" w:pos="1134"/>
        </w:tabs>
        <w:overflowPunct/>
        <w:autoSpaceDE/>
        <w:autoSpaceDN/>
        <w:adjustRightInd/>
        <w:spacing w:before="240" w:after="240"/>
        <w:ind w:left="1021"/>
        <w:jc w:val="both"/>
        <w:textAlignment w:val="auto"/>
        <w:rPr>
          <w:rFonts w:ascii="Arial" w:hAnsi="Arial" w:cs="Arial"/>
          <w:bCs/>
          <w:sz w:val="24"/>
          <w:szCs w:val="24"/>
        </w:rPr>
      </w:pPr>
      <w:r w:rsidRPr="00A17C46">
        <w:rPr>
          <w:rFonts w:ascii="Arial" w:hAnsi="Arial" w:cs="Arial"/>
          <w:bCs/>
          <w:sz w:val="24"/>
          <w:szCs w:val="24"/>
        </w:rPr>
        <w:t xml:space="preserve"> Методические рекомендации по оценке эффективности инвестицио</w:t>
      </w:r>
      <w:r w:rsidRPr="00A17C46">
        <w:rPr>
          <w:rFonts w:ascii="Arial" w:hAnsi="Arial" w:cs="Arial"/>
          <w:bCs/>
          <w:sz w:val="24"/>
          <w:szCs w:val="24"/>
        </w:rPr>
        <w:t>н</w:t>
      </w:r>
      <w:r w:rsidRPr="00A17C46">
        <w:rPr>
          <w:rFonts w:ascii="Arial" w:hAnsi="Arial" w:cs="Arial"/>
          <w:bCs/>
          <w:sz w:val="24"/>
          <w:szCs w:val="24"/>
        </w:rPr>
        <w:t xml:space="preserve">ных проектов рекомендуют учитывать три типа риска: </w:t>
      </w:r>
    </w:p>
    <w:p w:rsidR="0080031B" w:rsidRPr="00A17C46" w:rsidRDefault="0080031B" w:rsidP="0080031B">
      <w:pPr>
        <w:numPr>
          <w:ilvl w:val="0"/>
          <w:numId w:val="5"/>
        </w:numPr>
        <w:tabs>
          <w:tab w:val="num" w:pos="1276"/>
        </w:tabs>
        <w:overflowPunct/>
        <w:autoSpaceDE/>
        <w:autoSpaceDN/>
        <w:adjustRightInd/>
        <w:spacing w:before="240" w:after="240"/>
        <w:ind w:left="0" w:firstLine="964"/>
        <w:jc w:val="both"/>
        <w:textAlignment w:val="auto"/>
        <w:rPr>
          <w:rFonts w:ascii="Arial" w:hAnsi="Arial" w:cs="Arial"/>
          <w:sz w:val="24"/>
          <w:szCs w:val="24"/>
        </w:rPr>
      </w:pPr>
      <w:r w:rsidRPr="00A17C46">
        <w:rPr>
          <w:rFonts w:ascii="Arial" w:hAnsi="Arial" w:cs="Arial"/>
          <w:sz w:val="24"/>
          <w:szCs w:val="24"/>
        </w:rPr>
        <w:t xml:space="preserve">страновой риск; </w:t>
      </w:r>
    </w:p>
    <w:p w:rsidR="0080031B" w:rsidRPr="00A17C46" w:rsidRDefault="0080031B" w:rsidP="0080031B">
      <w:pPr>
        <w:numPr>
          <w:ilvl w:val="0"/>
          <w:numId w:val="5"/>
        </w:numPr>
        <w:tabs>
          <w:tab w:val="num" w:pos="1276"/>
        </w:tabs>
        <w:overflowPunct/>
        <w:autoSpaceDE/>
        <w:autoSpaceDN/>
        <w:adjustRightInd/>
        <w:spacing w:before="240" w:after="240"/>
        <w:ind w:left="0" w:firstLine="964"/>
        <w:jc w:val="both"/>
        <w:textAlignment w:val="auto"/>
        <w:rPr>
          <w:rFonts w:ascii="Arial" w:hAnsi="Arial" w:cs="Arial"/>
          <w:sz w:val="24"/>
          <w:szCs w:val="24"/>
        </w:rPr>
      </w:pPr>
      <w:r w:rsidRPr="00A17C46">
        <w:rPr>
          <w:rFonts w:ascii="Arial" w:hAnsi="Arial" w:cs="Arial"/>
          <w:sz w:val="24"/>
          <w:szCs w:val="24"/>
        </w:rPr>
        <w:t xml:space="preserve">риск ненадежности участников проекта; </w:t>
      </w:r>
    </w:p>
    <w:p w:rsidR="0080031B" w:rsidRDefault="0080031B" w:rsidP="0080031B">
      <w:pPr>
        <w:numPr>
          <w:ilvl w:val="0"/>
          <w:numId w:val="5"/>
        </w:numPr>
        <w:tabs>
          <w:tab w:val="num" w:pos="1276"/>
        </w:tabs>
        <w:overflowPunct/>
        <w:autoSpaceDE/>
        <w:autoSpaceDN/>
        <w:adjustRightInd/>
        <w:spacing w:before="240" w:after="240"/>
        <w:ind w:left="0" w:firstLine="964"/>
        <w:jc w:val="both"/>
        <w:textAlignment w:val="auto"/>
        <w:rPr>
          <w:rFonts w:ascii="Arial" w:hAnsi="Arial" w:cs="Arial"/>
          <w:sz w:val="24"/>
          <w:szCs w:val="24"/>
        </w:rPr>
      </w:pPr>
      <w:r w:rsidRPr="00A17C46">
        <w:rPr>
          <w:rFonts w:ascii="Arial" w:hAnsi="Arial" w:cs="Arial"/>
          <w:sz w:val="24"/>
          <w:szCs w:val="24"/>
        </w:rPr>
        <w:t>риск неполучения предусмотренных проектом доходов.</w:t>
      </w:r>
    </w:p>
    <w:p w:rsidR="0080031B" w:rsidRPr="00A17C46" w:rsidRDefault="0080031B" w:rsidP="0080031B">
      <w:pPr>
        <w:keepLines/>
        <w:overflowPunct/>
        <w:autoSpaceDE/>
        <w:autoSpaceDN/>
        <w:adjustRightInd/>
        <w:spacing w:after="120"/>
        <w:ind w:left="1021"/>
        <w:jc w:val="right"/>
        <w:textAlignment w:val="auto"/>
        <w:rPr>
          <w:b/>
          <w:bCs/>
          <w:i/>
          <w:color w:val="666699"/>
          <w:sz w:val="24"/>
          <w:szCs w:val="24"/>
        </w:rPr>
      </w:pPr>
      <w:r w:rsidRPr="00A17C46">
        <w:rPr>
          <w:b/>
          <w:bCs/>
          <w:i/>
          <w:color w:val="666699"/>
          <w:sz w:val="24"/>
          <w:szCs w:val="24"/>
        </w:rPr>
        <w:t xml:space="preserve">Таблица </w:t>
      </w:r>
      <w:r w:rsidR="00FB2536" w:rsidRPr="00A17C46">
        <w:rPr>
          <w:b/>
          <w:bCs/>
          <w:i/>
          <w:color w:val="666699"/>
          <w:sz w:val="24"/>
          <w:szCs w:val="24"/>
        </w:rPr>
        <w:fldChar w:fldCharType="begin"/>
      </w:r>
      <w:r w:rsidRPr="00A17C46">
        <w:rPr>
          <w:b/>
          <w:bCs/>
          <w:i/>
          <w:color w:val="666699"/>
          <w:sz w:val="24"/>
          <w:szCs w:val="24"/>
        </w:rPr>
        <w:instrText xml:space="preserve"> SEQ Таблица \* ARABIC </w:instrText>
      </w:r>
      <w:r w:rsidR="00FB2536" w:rsidRPr="00A17C46">
        <w:rPr>
          <w:b/>
          <w:bCs/>
          <w:i/>
          <w:color w:val="666699"/>
          <w:sz w:val="24"/>
          <w:szCs w:val="24"/>
        </w:rPr>
        <w:fldChar w:fldCharType="separate"/>
      </w:r>
      <w:r w:rsidR="00CB03E2">
        <w:rPr>
          <w:b/>
          <w:bCs/>
          <w:i/>
          <w:noProof/>
          <w:color w:val="666699"/>
          <w:sz w:val="24"/>
          <w:szCs w:val="24"/>
        </w:rPr>
        <w:t>8</w:t>
      </w:r>
      <w:r w:rsidR="00FB2536" w:rsidRPr="00A17C46">
        <w:rPr>
          <w:b/>
          <w:bCs/>
          <w:i/>
          <w:color w:val="666699"/>
          <w:sz w:val="24"/>
          <w:szCs w:val="24"/>
        </w:rPr>
        <w:fldChar w:fldCharType="end"/>
      </w:r>
      <w:r w:rsidRPr="00A17C46">
        <w:rPr>
          <w:b/>
          <w:bCs/>
          <w:i/>
          <w:color w:val="666699"/>
          <w:sz w:val="24"/>
          <w:szCs w:val="24"/>
        </w:rPr>
        <w:t>.Расчет ставки дисконтирования, %</w:t>
      </w:r>
    </w:p>
    <w:tbl>
      <w:tblPr>
        <w:tblStyle w:val="1-111"/>
        <w:tblW w:w="0" w:type="auto"/>
        <w:tblLayout w:type="fixed"/>
        <w:tblLook w:val="0400"/>
      </w:tblPr>
      <w:tblGrid>
        <w:gridCol w:w="6958"/>
        <w:gridCol w:w="1760"/>
      </w:tblGrid>
      <w:tr w:rsidR="0080031B" w:rsidRPr="00D32C19" w:rsidTr="005F361B">
        <w:trPr>
          <w:cnfStyle w:val="000000100000"/>
          <w:trHeight w:val="511"/>
        </w:trPr>
        <w:tc>
          <w:tcPr>
            <w:tcW w:w="6958" w:type="dxa"/>
            <w:shd w:val="clear" w:color="auto" w:fill="548DD4" w:themeFill="text2" w:themeFillTint="99"/>
          </w:tcPr>
          <w:p w:rsidR="0080031B" w:rsidRPr="00D32C19" w:rsidRDefault="0080031B" w:rsidP="005F361B">
            <w:pPr>
              <w:tabs>
                <w:tab w:val="left" w:pos="1134"/>
              </w:tabs>
              <w:jc w:val="center"/>
              <w:rPr>
                <w:rFonts w:ascii="Arial" w:hAnsi="Arial" w:cs="Arial"/>
                <w:b/>
                <w:bCs/>
                <w:i/>
                <w:smallCaps/>
                <w:color w:val="FFFFFF"/>
                <w:sz w:val="20"/>
                <w:szCs w:val="20"/>
              </w:rPr>
            </w:pPr>
            <w:r w:rsidRPr="00D32C19">
              <w:rPr>
                <w:rFonts w:ascii="Arial" w:hAnsi="Arial" w:cs="Arial"/>
                <w:b/>
                <w:bCs/>
                <w:i/>
                <w:smallCaps/>
                <w:color w:val="FFFFFF"/>
                <w:sz w:val="20"/>
                <w:szCs w:val="20"/>
              </w:rPr>
              <w:t>ПОКАЗАТЕЛЬ</w:t>
            </w:r>
          </w:p>
        </w:tc>
        <w:tc>
          <w:tcPr>
            <w:tcW w:w="1760" w:type="dxa"/>
            <w:shd w:val="clear" w:color="auto" w:fill="548DD4" w:themeFill="text2" w:themeFillTint="99"/>
          </w:tcPr>
          <w:p w:rsidR="0080031B" w:rsidRPr="00D32C19" w:rsidRDefault="0080031B" w:rsidP="005F361B">
            <w:pPr>
              <w:tabs>
                <w:tab w:val="left" w:pos="1134"/>
              </w:tabs>
              <w:jc w:val="center"/>
              <w:rPr>
                <w:rFonts w:ascii="Arial" w:hAnsi="Arial" w:cs="Arial"/>
                <w:b/>
                <w:bCs/>
                <w:i/>
                <w:smallCaps/>
                <w:color w:val="FFFFFF"/>
                <w:sz w:val="20"/>
                <w:szCs w:val="20"/>
              </w:rPr>
            </w:pPr>
            <w:r w:rsidRPr="00D32C19">
              <w:rPr>
                <w:rFonts w:ascii="Arial" w:hAnsi="Arial" w:cs="Arial"/>
                <w:b/>
                <w:bCs/>
                <w:i/>
                <w:smallCaps/>
                <w:color w:val="FFFFFF"/>
                <w:sz w:val="20"/>
                <w:szCs w:val="20"/>
              </w:rPr>
              <w:t>УРОВЕНЬ</w:t>
            </w:r>
          </w:p>
        </w:tc>
      </w:tr>
      <w:tr w:rsidR="0080031B" w:rsidRPr="00D32C19" w:rsidTr="005F361B">
        <w:trPr>
          <w:cnfStyle w:val="000000010000"/>
          <w:trHeight w:val="316"/>
        </w:trPr>
        <w:tc>
          <w:tcPr>
            <w:tcW w:w="6958" w:type="dxa"/>
          </w:tcPr>
          <w:p w:rsidR="0080031B" w:rsidRPr="00D32C19" w:rsidRDefault="0080031B" w:rsidP="005F361B">
            <w:pPr>
              <w:rPr>
                <w:rFonts w:ascii="Arial" w:hAnsi="Arial" w:cs="Arial"/>
                <w:sz w:val="20"/>
                <w:szCs w:val="20"/>
              </w:rPr>
            </w:pPr>
            <w:r w:rsidRPr="00D32C19">
              <w:rPr>
                <w:rFonts w:ascii="Arial" w:hAnsi="Arial" w:cs="Arial"/>
                <w:sz w:val="20"/>
                <w:szCs w:val="20"/>
              </w:rPr>
              <w:t>Номинальная безрисковая ставка</w:t>
            </w:r>
          </w:p>
        </w:tc>
        <w:tc>
          <w:tcPr>
            <w:tcW w:w="1760" w:type="dxa"/>
          </w:tcPr>
          <w:p w:rsidR="0080031B" w:rsidRPr="00D32C19" w:rsidRDefault="005F361B" w:rsidP="00D6626C">
            <w:pPr>
              <w:jc w:val="right"/>
              <w:rPr>
                <w:rFonts w:ascii="Arial" w:hAnsi="Arial" w:cs="Arial"/>
                <w:b/>
                <w:color w:val="000000"/>
                <w:sz w:val="20"/>
                <w:szCs w:val="20"/>
              </w:rPr>
            </w:pPr>
            <w:r w:rsidRPr="00D32C19">
              <w:rPr>
                <w:rFonts w:ascii="Arial" w:hAnsi="Arial" w:cs="Arial"/>
                <w:b/>
                <w:color w:val="000000"/>
                <w:sz w:val="20"/>
                <w:szCs w:val="20"/>
              </w:rPr>
              <w:t>3,</w:t>
            </w:r>
            <w:r w:rsidR="00D6626C">
              <w:rPr>
                <w:rFonts w:ascii="Arial" w:hAnsi="Arial" w:cs="Arial"/>
                <w:b/>
                <w:color w:val="000000"/>
                <w:sz w:val="20"/>
                <w:szCs w:val="20"/>
              </w:rPr>
              <w:t>7</w:t>
            </w:r>
          </w:p>
        </w:tc>
      </w:tr>
      <w:tr w:rsidR="0080031B" w:rsidRPr="00D32C19" w:rsidTr="005F361B">
        <w:trPr>
          <w:cnfStyle w:val="000000100000"/>
          <w:trHeight w:val="316"/>
        </w:trPr>
        <w:tc>
          <w:tcPr>
            <w:tcW w:w="6958" w:type="dxa"/>
          </w:tcPr>
          <w:p w:rsidR="0080031B" w:rsidRPr="00D32C19" w:rsidRDefault="0080031B" w:rsidP="005F361B">
            <w:pPr>
              <w:rPr>
                <w:rFonts w:ascii="Arial" w:hAnsi="Arial" w:cs="Arial"/>
                <w:sz w:val="20"/>
                <w:szCs w:val="20"/>
              </w:rPr>
            </w:pPr>
            <w:r w:rsidRPr="00D32C19">
              <w:rPr>
                <w:rFonts w:ascii="Arial" w:hAnsi="Arial" w:cs="Arial"/>
                <w:sz w:val="20"/>
                <w:szCs w:val="20"/>
              </w:rPr>
              <w:t>Страновой риск, в том числе:</w:t>
            </w:r>
          </w:p>
        </w:tc>
        <w:tc>
          <w:tcPr>
            <w:tcW w:w="1760" w:type="dxa"/>
          </w:tcPr>
          <w:p w:rsidR="0080031B" w:rsidRPr="00D32C19" w:rsidRDefault="0080031B" w:rsidP="005F361B">
            <w:pPr>
              <w:spacing w:before="100" w:beforeAutospacing="1" w:after="100" w:afterAutospacing="1"/>
              <w:ind w:left="8"/>
              <w:jc w:val="right"/>
              <w:rPr>
                <w:rFonts w:ascii="Arial" w:hAnsi="Arial" w:cs="Arial"/>
                <w:b/>
                <w:sz w:val="20"/>
                <w:szCs w:val="20"/>
              </w:rPr>
            </w:pPr>
            <w:r w:rsidRPr="00D32C19">
              <w:rPr>
                <w:rFonts w:ascii="Arial" w:hAnsi="Arial" w:cs="Arial"/>
                <w:b/>
                <w:sz w:val="20"/>
                <w:szCs w:val="20"/>
              </w:rPr>
              <w:t>6,8</w:t>
            </w:r>
          </w:p>
        </w:tc>
      </w:tr>
      <w:tr w:rsidR="0080031B" w:rsidRPr="00D32C19" w:rsidTr="005F361B">
        <w:trPr>
          <w:cnfStyle w:val="000000010000"/>
          <w:trHeight w:val="316"/>
        </w:trPr>
        <w:tc>
          <w:tcPr>
            <w:tcW w:w="6958" w:type="dxa"/>
          </w:tcPr>
          <w:p w:rsidR="0080031B" w:rsidRPr="00D32C19" w:rsidRDefault="0080031B" w:rsidP="005F361B">
            <w:pPr>
              <w:rPr>
                <w:rFonts w:ascii="Arial" w:hAnsi="Arial" w:cs="Arial"/>
                <w:i/>
                <w:sz w:val="20"/>
                <w:szCs w:val="20"/>
              </w:rPr>
            </w:pPr>
            <w:r w:rsidRPr="00D32C19">
              <w:rPr>
                <w:rFonts w:ascii="Arial" w:hAnsi="Arial" w:cs="Arial"/>
                <w:i/>
                <w:sz w:val="20"/>
                <w:szCs w:val="20"/>
              </w:rPr>
              <w:t>социально-политический</w:t>
            </w:r>
          </w:p>
        </w:tc>
        <w:tc>
          <w:tcPr>
            <w:tcW w:w="1760" w:type="dxa"/>
          </w:tcPr>
          <w:p w:rsidR="0080031B" w:rsidRPr="00D32C19" w:rsidRDefault="0080031B" w:rsidP="005F361B">
            <w:pPr>
              <w:spacing w:before="100" w:beforeAutospacing="1" w:after="100" w:afterAutospacing="1"/>
              <w:ind w:left="8"/>
              <w:jc w:val="right"/>
              <w:rPr>
                <w:rFonts w:ascii="Arial" w:hAnsi="Arial" w:cs="Arial"/>
                <w:i/>
                <w:sz w:val="20"/>
                <w:szCs w:val="20"/>
              </w:rPr>
            </w:pPr>
            <w:r w:rsidRPr="00D32C19">
              <w:rPr>
                <w:rFonts w:ascii="Arial" w:hAnsi="Arial" w:cs="Arial"/>
                <w:i/>
                <w:sz w:val="20"/>
                <w:szCs w:val="20"/>
              </w:rPr>
              <w:t>0,8</w:t>
            </w:r>
          </w:p>
        </w:tc>
      </w:tr>
      <w:tr w:rsidR="0080031B" w:rsidRPr="00D32C19" w:rsidTr="005F361B">
        <w:trPr>
          <w:cnfStyle w:val="000000100000"/>
          <w:trHeight w:val="90"/>
        </w:trPr>
        <w:tc>
          <w:tcPr>
            <w:tcW w:w="6958" w:type="dxa"/>
          </w:tcPr>
          <w:p w:rsidR="0080031B" w:rsidRPr="00D32C19" w:rsidRDefault="0080031B" w:rsidP="005F361B">
            <w:pPr>
              <w:rPr>
                <w:rFonts w:ascii="Arial" w:hAnsi="Arial" w:cs="Arial"/>
                <w:i/>
                <w:sz w:val="20"/>
                <w:szCs w:val="20"/>
              </w:rPr>
            </w:pPr>
            <w:r w:rsidRPr="00D32C19">
              <w:rPr>
                <w:rFonts w:ascii="Arial" w:hAnsi="Arial" w:cs="Arial"/>
                <w:i/>
                <w:sz w:val="20"/>
                <w:szCs w:val="20"/>
              </w:rPr>
              <w:t>внутриэкономический</w:t>
            </w:r>
          </w:p>
        </w:tc>
        <w:tc>
          <w:tcPr>
            <w:tcW w:w="1760" w:type="dxa"/>
          </w:tcPr>
          <w:p w:rsidR="0080031B" w:rsidRPr="00D32C19" w:rsidRDefault="0080031B" w:rsidP="005F361B">
            <w:pPr>
              <w:spacing w:before="100" w:beforeAutospacing="1" w:after="100" w:afterAutospacing="1"/>
              <w:ind w:left="8"/>
              <w:jc w:val="right"/>
              <w:rPr>
                <w:rFonts w:ascii="Arial" w:hAnsi="Arial" w:cs="Arial"/>
                <w:i/>
                <w:sz w:val="20"/>
                <w:szCs w:val="20"/>
              </w:rPr>
            </w:pPr>
            <w:r w:rsidRPr="00D32C19">
              <w:rPr>
                <w:rFonts w:ascii="Arial" w:hAnsi="Arial" w:cs="Arial"/>
                <w:i/>
                <w:sz w:val="20"/>
                <w:szCs w:val="20"/>
              </w:rPr>
              <w:t>3</w:t>
            </w:r>
          </w:p>
        </w:tc>
      </w:tr>
      <w:tr w:rsidR="0080031B" w:rsidRPr="00D32C19" w:rsidTr="005F361B">
        <w:trPr>
          <w:cnfStyle w:val="000000010000"/>
          <w:trHeight w:val="239"/>
        </w:trPr>
        <w:tc>
          <w:tcPr>
            <w:tcW w:w="6958" w:type="dxa"/>
          </w:tcPr>
          <w:p w:rsidR="0080031B" w:rsidRPr="00D32C19" w:rsidRDefault="0080031B" w:rsidP="005F361B">
            <w:pPr>
              <w:rPr>
                <w:rFonts w:ascii="Arial" w:hAnsi="Arial" w:cs="Arial"/>
                <w:i/>
                <w:sz w:val="20"/>
                <w:szCs w:val="20"/>
              </w:rPr>
            </w:pPr>
            <w:r w:rsidRPr="00D32C19">
              <w:rPr>
                <w:rFonts w:ascii="Arial" w:hAnsi="Arial" w:cs="Arial"/>
                <w:i/>
                <w:sz w:val="20"/>
                <w:szCs w:val="20"/>
              </w:rPr>
              <w:t>внешнеэкономический</w:t>
            </w:r>
          </w:p>
        </w:tc>
        <w:tc>
          <w:tcPr>
            <w:tcW w:w="1760" w:type="dxa"/>
          </w:tcPr>
          <w:p w:rsidR="0080031B" w:rsidRPr="00D32C19" w:rsidRDefault="0080031B" w:rsidP="005F361B">
            <w:pPr>
              <w:spacing w:before="100" w:beforeAutospacing="1" w:after="100" w:afterAutospacing="1"/>
              <w:ind w:left="8"/>
              <w:jc w:val="right"/>
              <w:rPr>
                <w:rFonts w:ascii="Arial" w:hAnsi="Arial" w:cs="Arial"/>
                <w:i/>
                <w:sz w:val="20"/>
                <w:szCs w:val="20"/>
                <w:lang w:val="en-US"/>
              </w:rPr>
            </w:pPr>
            <w:r w:rsidRPr="00D32C19">
              <w:rPr>
                <w:rFonts w:ascii="Arial" w:hAnsi="Arial" w:cs="Arial"/>
                <w:i/>
                <w:sz w:val="20"/>
                <w:szCs w:val="20"/>
              </w:rPr>
              <w:t>3</w:t>
            </w:r>
          </w:p>
        </w:tc>
      </w:tr>
      <w:tr w:rsidR="0080031B" w:rsidRPr="00D32C19" w:rsidTr="005F361B">
        <w:trPr>
          <w:cnfStyle w:val="000000100000"/>
          <w:trHeight w:val="316"/>
        </w:trPr>
        <w:tc>
          <w:tcPr>
            <w:tcW w:w="6958" w:type="dxa"/>
          </w:tcPr>
          <w:p w:rsidR="0080031B" w:rsidRPr="00D32C19" w:rsidRDefault="0080031B" w:rsidP="005F361B">
            <w:pPr>
              <w:rPr>
                <w:rFonts w:ascii="Arial" w:hAnsi="Arial" w:cs="Arial"/>
                <w:sz w:val="20"/>
                <w:szCs w:val="20"/>
              </w:rPr>
            </w:pPr>
            <w:r w:rsidRPr="00D32C19">
              <w:rPr>
                <w:rFonts w:ascii="Arial" w:hAnsi="Arial" w:cs="Arial"/>
                <w:sz w:val="20"/>
                <w:szCs w:val="20"/>
              </w:rPr>
              <w:t>Ненадежность участников проекта</w:t>
            </w:r>
          </w:p>
        </w:tc>
        <w:tc>
          <w:tcPr>
            <w:tcW w:w="1760" w:type="dxa"/>
          </w:tcPr>
          <w:p w:rsidR="0080031B" w:rsidRPr="00D32C19" w:rsidRDefault="0080031B" w:rsidP="005F361B">
            <w:pPr>
              <w:spacing w:before="100" w:beforeAutospacing="1" w:after="100" w:afterAutospacing="1"/>
              <w:ind w:left="8"/>
              <w:jc w:val="right"/>
              <w:rPr>
                <w:rFonts w:ascii="Arial" w:hAnsi="Arial" w:cs="Arial"/>
                <w:b/>
                <w:sz w:val="20"/>
                <w:szCs w:val="20"/>
              </w:rPr>
            </w:pPr>
            <w:r w:rsidRPr="00D32C19">
              <w:rPr>
                <w:rFonts w:ascii="Arial" w:hAnsi="Arial" w:cs="Arial"/>
                <w:b/>
                <w:sz w:val="20"/>
                <w:szCs w:val="20"/>
              </w:rPr>
              <w:t>2,5</w:t>
            </w:r>
          </w:p>
        </w:tc>
      </w:tr>
      <w:tr w:rsidR="0080031B" w:rsidRPr="00D32C19" w:rsidTr="005F361B">
        <w:trPr>
          <w:cnfStyle w:val="000000010000"/>
          <w:trHeight w:val="316"/>
        </w:trPr>
        <w:tc>
          <w:tcPr>
            <w:tcW w:w="6958" w:type="dxa"/>
          </w:tcPr>
          <w:p w:rsidR="0080031B" w:rsidRPr="00D32C19" w:rsidRDefault="0080031B" w:rsidP="005F361B">
            <w:pPr>
              <w:rPr>
                <w:rFonts w:ascii="Arial" w:hAnsi="Arial" w:cs="Arial"/>
                <w:sz w:val="20"/>
                <w:szCs w:val="20"/>
              </w:rPr>
            </w:pPr>
            <w:r w:rsidRPr="00D32C19">
              <w:rPr>
                <w:rFonts w:ascii="Arial" w:hAnsi="Arial" w:cs="Arial"/>
                <w:sz w:val="20"/>
                <w:szCs w:val="20"/>
              </w:rPr>
              <w:t xml:space="preserve">Риск недополучения доходов </w:t>
            </w:r>
          </w:p>
        </w:tc>
        <w:tc>
          <w:tcPr>
            <w:tcW w:w="1760" w:type="dxa"/>
          </w:tcPr>
          <w:p w:rsidR="0080031B" w:rsidRPr="00D32C19" w:rsidRDefault="0080031B" w:rsidP="005F361B">
            <w:pPr>
              <w:spacing w:before="100" w:beforeAutospacing="1" w:after="100" w:afterAutospacing="1"/>
              <w:ind w:left="8"/>
              <w:jc w:val="right"/>
              <w:rPr>
                <w:rFonts w:ascii="Arial" w:hAnsi="Arial" w:cs="Arial"/>
                <w:b/>
                <w:sz w:val="20"/>
                <w:szCs w:val="20"/>
              </w:rPr>
            </w:pPr>
            <w:r w:rsidRPr="00D32C19">
              <w:rPr>
                <w:rFonts w:ascii="Arial" w:hAnsi="Arial" w:cs="Arial"/>
                <w:b/>
                <w:sz w:val="20"/>
                <w:szCs w:val="20"/>
              </w:rPr>
              <w:t>5</w:t>
            </w:r>
          </w:p>
        </w:tc>
      </w:tr>
      <w:tr w:rsidR="0080031B" w:rsidRPr="00D32C19" w:rsidTr="005F361B">
        <w:trPr>
          <w:cnfStyle w:val="000000100000"/>
          <w:trHeight w:val="316"/>
        </w:trPr>
        <w:tc>
          <w:tcPr>
            <w:tcW w:w="6958" w:type="dxa"/>
          </w:tcPr>
          <w:p w:rsidR="0080031B" w:rsidRPr="00D32C19" w:rsidRDefault="0080031B" w:rsidP="005F361B">
            <w:pPr>
              <w:rPr>
                <w:rFonts w:ascii="Arial" w:hAnsi="Arial" w:cs="Arial"/>
                <w:b/>
                <w:sz w:val="20"/>
                <w:szCs w:val="20"/>
              </w:rPr>
            </w:pPr>
            <w:r w:rsidRPr="00D32C19">
              <w:rPr>
                <w:rFonts w:ascii="Arial" w:hAnsi="Arial" w:cs="Arial"/>
                <w:b/>
                <w:sz w:val="20"/>
                <w:szCs w:val="20"/>
              </w:rPr>
              <w:t>Ставка дисконта</w:t>
            </w:r>
          </w:p>
        </w:tc>
        <w:tc>
          <w:tcPr>
            <w:tcW w:w="1760" w:type="dxa"/>
          </w:tcPr>
          <w:p w:rsidR="0080031B" w:rsidRPr="00D32C19" w:rsidRDefault="00D6626C" w:rsidP="005F361B">
            <w:pPr>
              <w:jc w:val="right"/>
              <w:rPr>
                <w:rFonts w:ascii="Arial" w:hAnsi="Arial" w:cs="Arial"/>
                <w:b/>
                <w:color w:val="000000"/>
                <w:sz w:val="20"/>
                <w:szCs w:val="20"/>
              </w:rPr>
            </w:pPr>
            <w:r>
              <w:rPr>
                <w:rFonts w:ascii="Arial" w:hAnsi="Arial" w:cs="Arial"/>
                <w:b/>
                <w:color w:val="000000"/>
                <w:sz w:val="20"/>
                <w:szCs w:val="20"/>
              </w:rPr>
              <w:t>18</w:t>
            </w:r>
          </w:p>
        </w:tc>
      </w:tr>
    </w:tbl>
    <w:p w:rsidR="0080031B" w:rsidRPr="00A17C46" w:rsidRDefault="0080031B" w:rsidP="0080031B">
      <w:pPr>
        <w:tabs>
          <w:tab w:val="left" w:pos="1134"/>
        </w:tabs>
        <w:spacing w:before="240" w:after="240"/>
        <w:jc w:val="both"/>
        <w:rPr>
          <w:rFonts w:ascii="Arial" w:hAnsi="Arial" w:cs="Arial"/>
          <w:bCs/>
          <w:sz w:val="24"/>
          <w:szCs w:val="24"/>
        </w:rPr>
      </w:pPr>
      <w:r w:rsidRPr="00A17C46">
        <w:rPr>
          <w:rFonts w:ascii="Arial" w:hAnsi="Arial" w:cs="Arial"/>
          <w:bCs/>
          <w:sz w:val="24"/>
          <w:szCs w:val="24"/>
        </w:rPr>
        <w:t xml:space="preserve">Таким образом, размер ставки дисконтирования, принятой в расчетах проекта, составил </w:t>
      </w:r>
      <w:r w:rsidR="00D6626C">
        <w:rPr>
          <w:rFonts w:ascii="Arial" w:hAnsi="Arial" w:cs="Arial"/>
          <w:bCs/>
          <w:sz w:val="24"/>
          <w:szCs w:val="24"/>
        </w:rPr>
        <w:t>18</w:t>
      </w:r>
      <w:r w:rsidRPr="00A17C46">
        <w:rPr>
          <w:rFonts w:ascii="Arial" w:hAnsi="Arial" w:cs="Arial"/>
          <w:bCs/>
          <w:sz w:val="24"/>
          <w:szCs w:val="24"/>
        </w:rPr>
        <w:t xml:space="preserve"> %.</w:t>
      </w:r>
    </w:p>
    <w:p w:rsidR="00CF376D" w:rsidRPr="00A17C46" w:rsidRDefault="00CF376D" w:rsidP="0007705B">
      <w:pPr>
        <w:pStyle w:val="3"/>
        <w:tabs>
          <w:tab w:val="clear" w:pos="1287"/>
          <w:tab w:val="num" w:pos="851"/>
        </w:tabs>
        <w:ind w:left="0" w:firstLine="0"/>
        <w:rPr>
          <w:b/>
          <w:sz w:val="24"/>
          <w:szCs w:val="24"/>
        </w:rPr>
      </w:pPr>
      <w:bookmarkStart w:id="61" w:name="_Toc284433458"/>
      <w:bookmarkStart w:id="62" w:name="_Toc304741576"/>
      <w:bookmarkStart w:id="63" w:name="_Toc312780235"/>
      <w:bookmarkStart w:id="64" w:name="_Toc467691329"/>
      <w:r w:rsidRPr="00A17C46">
        <w:rPr>
          <w:b/>
          <w:sz w:val="24"/>
          <w:szCs w:val="24"/>
        </w:rPr>
        <w:t>Показатели рентабельности проекта</w:t>
      </w:r>
      <w:bookmarkEnd w:id="61"/>
      <w:bookmarkEnd w:id="62"/>
      <w:bookmarkEnd w:id="63"/>
      <w:bookmarkEnd w:id="64"/>
    </w:p>
    <w:p w:rsidR="00CF376D" w:rsidRPr="00A17C46" w:rsidRDefault="00431F8E" w:rsidP="00431F8E">
      <w:pPr>
        <w:pStyle w:val="120"/>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9</w:t>
      </w:r>
      <w:r w:rsidR="00FB2536">
        <w:rPr>
          <w:noProof/>
        </w:rPr>
        <w:fldChar w:fldCharType="end"/>
      </w:r>
      <w:r w:rsidR="00DA1EDD" w:rsidRPr="00A17C46">
        <w:t>.</w:t>
      </w:r>
      <w:r w:rsidR="002111FE" w:rsidRPr="00A17C46">
        <w:t>Показатели финансовой состоятельности</w:t>
      </w:r>
    </w:p>
    <w:tbl>
      <w:tblPr>
        <w:tblStyle w:val="1-13"/>
        <w:tblW w:w="10180" w:type="dxa"/>
        <w:tblInd w:w="-885" w:type="dxa"/>
        <w:tblLook w:val="04A0"/>
      </w:tblPr>
      <w:tblGrid>
        <w:gridCol w:w="3720"/>
        <w:gridCol w:w="1160"/>
        <w:gridCol w:w="1060"/>
        <w:gridCol w:w="1060"/>
        <w:gridCol w:w="1060"/>
        <w:gridCol w:w="1060"/>
        <w:gridCol w:w="1060"/>
      </w:tblGrid>
      <w:tr w:rsidR="001E2013" w:rsidRPr="001E2013" w:rsidTr="001E2013">
        <w:trPr>
          <w:cnfStyle w:val="100000000000"/>
          <w:trHeight w:val="319"/>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FFFFFF"/>
                <w:sz w:val="16"/>
                <w:szCs w:val="16"/>
              </w:rPr>
            </w:pPr>
            <w:r w:rsidRPr="001E2013">
              <w:rPr>
                <w:rFonts w:ascii="Arial" w:hAnsi="Arial" w:cs="Arial"/>
                <w:color w:val="FFFFFF"/>
                <w:sz w:val="16"/>
                <w:szCs w:val="16"/>
              </w:rPr>
              <w:t>Показатель</w:t>
            </w:r>
          </w:p>
        </w:tc>
        <w:tc>
          <w:tcPr>
            <w:tcW w:w="1160" w:type="dxa"/>
            <w:noWrap/>
            <w:hideMark/>
          </w:tcPr>
          <w:p w:rsidR="001E2013" w:rsidRPr="001E2013" w:rsidRDefault="001E2013" w:rsidP="001E2013">
            <w:pPr>
              <w:overflowPunct/>
              <w:autoSpaceDE/>
              <w:autoSpaceDN/>
              <w:adjustRightInd/>
              <w:textAlignment w:val="auto"/>
              <w:cnfStyle w:val="100000000000"/>
              <w:rPr>
                <w:rFonts w:ascii="Arial" w:hAnsi="Arial" w:cs="Arial"/>
                <w:color w:val="FFFFFF"/>
                <w:sz w:val="16"/>
                <w:szCs w:val="16"/>
              </w:rPr>
            </w:pPr>
            <w:r w:rsidRPr="001E2013">
              <w:rPr>
                <w:rFonts w:ascii="Arial" w:hAnsi="Arial" w:cs="Arial"/>
                <w:color w:val="FFFFFF"/>
                <w:sz w:val="16"/>
                <w:szCs w:val="16"/>
              </w:rPr>
              <w:t>ед. изм.</w:t>
            </w:r>
          </w:p>
        </w:tc>
        <w:tc>
          <w:tcPr>
            <w:tcW w:w="1060" w:type="dxa"/>
            <w:noWrap/>
            <w:hideMark/>
          </w:tcPr>
          <w:p w:rsidR="001E2013" w:rsidRPr="001E2013" w:rsidRDefault="001E2013" w:rsidP="001E2013">
            <w:pPr>
              <w:overflowPunct/>
              <w:autoSpaceDE/>
              <w:autoSpaceDN/>
              <w:adjustRightInd/>
              <w:jc w:val="center"/>
              <w:textAlignment w:val="auto"/>
              <w:cnfStyle w:val="100000000000"/>
              <w:rPr>
                <w:rFonts w:ascii="Arial" w:hAnsi="Arial" w:cs="Arial"/>
                <w:color w:val="FFFFFF"/>
                <w:sz w:val="16"/>
                <w:szCs w:val="16"/>
              </w:rPr>
            </w:pPr>
            <w:r w:rsidRPr="001E2013">
              <w:rPr>
                <w:rFonts w:ascii="Arial" w:hAnsi="Arial" w:cs="Arial"/>
                <w:color w:val="FFFFFF"/>
                <w:sz w:val="16"/>
                <w:szCs w:val="16"/>
              </w:rPr>
              <w:t>2017 г.</w:t>
            </w:r>
          </w:p>
        </w:tc>
        <w:tc>
          <w:tcPr>
            <w:tcW w:w="1060" w:type="dxa"/>
            <w:noWrap/>
            <w:hideMark/>
          </w:tcPr>
          <w:p w:rsidR="001E2013" w:rsidRPr="001E2013" w:rsidRDefault="001E2013" w:rsidP="001E2013">
            <w:pPr>
              <w:overflowPunct/>
              <w:autoSpaceDE/>
              <w:autoSpaceDN/>
              <w:adjustRightInd/>
              <w:jc w:val="center"/>
              <w:textAlignment w:val="auto"/>
              <w:cnfStyle w:val="100000000000"/>
              <w:rPr>
                <w:rFonts w:ascii="Arial" w:hAnsi="Arial" w:cs="Arial"/>
                <w:color w:val="FFFFFF"/>
                <w:sz w:val="16"/>
                <w:szCs w:val="16"/>
              </w:rPr>
            </w:pPr>
            <w:r w:rsidRPr="001E2013">
              <w:rPr>
                <w:rFonts w:ascii="Arial" w:hAnsi="Arial" w:cs="Arial"/>
                <w:color w:val="FFFFFF"/>
                <w:sz w:val="16"/>
                <w:szCs w:val="16"/>
              </w:rPr>
              <w:t>2018 г.</w:t>
            </w:r>
          </w:p>
        </w:tc>
        <w:tc>
          <w:tcPr>
            <w:tcW w:w="1060" w:type="dxa"/>
            <w:noWrap/>
            <w:hideMark/>
          </w:tcPr>
          <w:p w:rsidR="001E2013" w:rsidRPr="001E2013" w:rsidRDefault="001E2013" w:rsidP="001E2013">
            <w:pPr>
              <w:overflowPunct/>
              <w:autoSpaceDE/>
              <w:autoSpaceDN/>
              <w:adjustRightInd/>
              <w:jc w:val="center"/>
              <w:textAlignment w:val="auto"/>
              <w:cnfStyle w:val="100000000000"/>
              <w:rPr>
                <w:rFonts w:ascii="Arial" w:hAnsi="Arial" w:cs="Arial"/>
                <w:color w:val="FFFFFF"/>
                <w:sz w:val="16"/>
                <w:szCs w:val="16"/>
              </w:rPr>
            </w:pPr>
            <w:r w:rsidRPr="001E2013">
              <w:rPr>
                <w:rFonts w:ascii="Arial" w:hAnsi="Arial" w:cs="Arial"/>
                <w:color w:val="FFFFFF"/>
                <w:sz w:val="16"/>
                <w:szCs w:val="16"/>
              </w:rPr>
              <w:t>2019 г.</w:t>
            </w:r>
          </w:p>
        </w:tc>
        <w:tc>
          <w:tcPr>
            <w:tcW w:w="1060" w:type="dxa"/>
            <w:noWrap/>
            <w:hideMark/>
          </w:tcPr>
          <w:p w:rsidR="001E2013" w:rsidRPr="001E2013" w:rsidRDefault="001E2013" w:rsidP="001E2013">
            <w:pPr>
              <w:overflowPunct/>
              <w:autoSpaceDE/>
              <w:autoSpaceDN/>
              <w:adjustRightInd/>
              <w:jc w:val="center"/>
              <w:textAlignment w:val="auto"/>
              <w:cnfStyle w:val="100000000000"/>
              <w:rPr>
                <w:rFonts w:ascii="Arial" w:hAnsi="Arial" w:cs="Arial"/>
                <w:color w:val="FFFFFF"/>
                <w:sz w:val="16"/>
                <w:szCs w:val="16"/>
              </w:rPr>
            </w:pPr>
            <w:r w:rsidRPr="001E2013">
              <w:rPr>
                <w:rFonts w:ascii="Arial" w:hAnsi="Arial" w:cs="Arial"/>
                <w:color w:val="FFFFFF"/>
                <w:sz w:val="16"/>
                <w:szCs w:val="16"/>
              </w:rPr>
              <w:t>2020 г.</w:t>
            </w:r>
          </w:p>
        </w:tc>
        <w:tc>
          <w:tcPr>
            <w:tcW w:w="1060" w:type="dxa"/>
            <w:noWrap/>
            <w:hideMark/>
          </w:tcPr>
          <w:p w:rsidR="001E2013" w:rsidRPr="001E2013" w:rsidRDefault="001E2013" w:rsidP="001E2013">
            <w:pPr>
              <w:overflowPunct/>
              <w:autoSpaceDE/>
              <w:autoSpaceDN/>
              <w:adjustRightInd/>
              <w:jc w:val="center"/>
              <w:textAlignment w:val="auto"/>
              <w:cnfStyle w:val="100000000000"/>
              <w:rPr>
                <w:rFonts w:ascii="Arial" w:hAnsi="Arial" w:cs="Arial"/>
                <w:color w:val="FFFFFF"/>
                <w:sz w:val="16"/>
                <w:szCs w:val="16"/>
              </w:rPr>
            </w:pPr>
            <w:r w:rsidRPr="001E2013">
              <w:rPr>
                <w:rFonts w:ascii="Arial" w:hAnsi="Arial" w:cs="Arial"/>
                <w:color w:val="FFFFFF"/>
                <w:sz w:val="16"/>
                <w:szCs w:val="16"/>
              </w:rPr>
              <w:t>2021 г.</w:t>
            </w:r>
          </w:p>
        </w:tc>
      </w:tr>
      <w:tr w:rsidR="001E2013" w:rsidRPr="001E2013" w:rsidTr="001E2013">
        <w:trPr>
          <w:cnfStyle w:val="00000010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Рентабельность активов</w:t>
            </w:r>
          </w:p>
        </w:tc>
        <w:tc>
          <w:tcPr>
            <w:tcW w:w="11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13,6%</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42,2%</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37,1%</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31,5%</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28,0%</w:t>
            </w:r>
          </w:p>
        </w:tc>
      </w:tr>
      <w:tr w:rsidR="001E2013" w:rsidRPr="001E2013" w:rsidTr="001E2013">
        <w:trPr>
          <w:cnfStyle w:val="00000001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Рентабельность собственного капитала</w:t>
            </w:r>
          </w:p>
        </w:tc>
        <w:tc>
          <w:tcPr>
            <w:tcW w:w="11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-989,3%</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150,2%</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62,7%</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39,7%</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29,9%</w:t>
            </w:r>
          </w:p>
        </w:tc>
      </w:tr>
      <w:tr w:rsidR="001E2013" w:rsidRPr="001E2013" w:rsidTr="001E2013">
        <w:trPr>
          <w:cnfStyle w:val="00000010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Рентабельность внеоборотных активов</w:t>
            </w:r>
          </w:p>
        </w:tc>
        <w:tc>
          <w:tcPr>
            <w:tcW w:w="11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15,9%</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61,2%</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72,8%</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80,6%</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88,6%</w:t>
            </w:r>
          </w:p>
        </w:tc>
      </w:tr>
      <w:tr w:rsidR="001E2013" w:rsidRPr="001E2013" w:rsidTr="001E2013">
        <w:trPr>
          <w:cnfStyle w:val="00000001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Прямые расходы к выручке от реализации</w:t>
            </w:r>
          </w:p>
        </w:tc>
        <w:tc>
          <w:tcPr>
            <w:tcW w:w="11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48,3%</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46,5%</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45,7%</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45,5%</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45,5%</w:t>
            </w:r>
          </w:p>
        </w:tc>
      </w:tr>
      <w:tr w:rsidR="001E2013" w:rsidRPr="001E2013" w:rsidTr="001E2013">
        <w:trPr>
          <w:cnfStyle w:val="00000010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Прибыльность продаж</w:t>
            </w:r>
          </w:p>
        </w:tc>
        <w:tc>
          <w:tcPr>
            <w:tcW w:w="11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35,9%</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39,8%</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42,6%</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44,5%</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46,3%</w:t>
            </w:r>
          </w:p>
        </w:tc>
      </w:tr>
      <w:tr w:rsidR="001E2013" w:rsidRPr="001E2013" w:rsidTr="001E2013">
        <w:trPr>
          <w:cnfStyle w:val="000000010000"/>
          <w:trHeight w:val="225"/>
        </w:trPr>
        <w:tc>
          <w:tcPr>
            <w:cnfStyle w:val="001000000000"/>
            <w:tcW w:w="3720" w:type="dxa"/>
            <w:hideMark/>
          </w:tcPr>
          <w:p w:rsidR="001E2013" w:rsidRPr="001E2013" w:rsidRDefault="001E2013" w:rsidP="001E2013">
            <w:pPr>
              <w:overflowPunct/>
              <w:autoSpaceDE/>
              <w:autoSpaceDN/>
              <w:adjustRightInd/>
              <w:textAlignment w:val="auto"/>
              <w:rPr>
                <w:rFonts w:ascii="Arial CYR" w:hAnsi="Arial CYR" w:cs="Arial CYR"/>
                <w:sz w:val="16"/>
                <w:szCs w:val="16"/>
              </w:rPr>
            </w:pPr>
            <w:r w:rsidRPr="001E2013">
              <w:rPr>
                <w:rFonts w:ascii="Arial CYR" w:hAnsi="Arial CYR" w:cs="Arial CYR"/>
                <w:sz w:val="16"/>
                <w:szCs w:val="16"/>
              </w:rPr>
              <w:t>Доля постоянных  затрат</w:t>
            </w:r>
          </w:p>
        </w:tc>
        <w:tc>
          <w:tcPr>
            <w:tcW w:w="11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75,1%</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35,9%</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32,4%</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29,8%</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27,2%</w:t>
            </w:r>
          </w:p>
        </w:tc>
      </w:tr>
      <w:tr w:rsidR="001E2013" w:rsidRPr="001E2013" w:rsidTr="001E2013">
        <w:trPr>
          <w:cnfStyle w:val="000000100000"/>
          <w:trHeight w:val="225"/>
        </w:trPr>
        <w:tc>
          <w:tcPr>
            <w:cnfStyle w:val="001000000000"/>
            <w:tcW w:w="3720" w:type="dxa"/>
            <w:hideMark/>
          </w:tcPr>
          <w:p w:rsidR="001E2013" w:rsidRPr="001E2013" w:rsidRDefault="001E2013" w:rsidP="001E2013">
            <w:pPr>
              <w:overflowPunct/>
              <w:autoSpaceDE/>
              <w:autoSpaceDN/>
              <w:adjustRightInd/>
              <w:textAlignment w:val="auto"/>
              <w:rPr>
                <w:rFonts w:ascii="Arial CYR" w:hAnsi="Arial CYR" w:cs="Arial CYR"/>
                <w:sz w:val="16"/>
                <w:szCs w:val="16"/>
              </w:rPr>
            </w:pPr>
            <w:r w:rsidRPr="001E2013">
              <w:rPr>
                <w:rFonts w:ascii="Arial CYR" w:hAnsi="Arial CYR" w:cs="Arial CYR"/>
                <w:sz w:val="16"/>
                <w:szCs w:val="16"/>
              </w:rPr>
              <w:t>Точка безубыточности</w:t>
            </w:r>
          </w:p>
        </w:tc>
        <w:tc>
          <w:tcPr>
            <w:tcW w:w="1160" w:type="dxa"/>
            <w:noWrap/>
            <w:hideMark/>
          </w:tcPr>
          <w:p w:rsidR="001E2013" w:rsidRPr="001E2013" w:rsidRDefault="001E2013" w:rsidP="001E2013">
            <w:pPr>
              <w:overflowPunct/>
              <w:autoSpaceDE/>
              <w:autoSpaceDN/>
              <w:adjustRightInd/>
              <w:jc w:val="center"/>
              <w:textAlignment w:val="auto"/>
              <w:cnfStyle w:val="000000100000"/>
              <w:rPr>
                <w:rFonts w:ascii="Arial" w:hAnsi="Arial" w:cs="Arial"/>
                <w:color w:val="000000"/>
                <w:sz w:val="16"/>
                <w:szCs w:val="16"/>
              </w:rPr>
            </w:pPr>
            <w:r w:rsidRPr="001E2013">
              <w:rPr>
                <w:rFonts w:ascii="Arial" w:hAnsi="Arial" w:cs="Arial"/>
                <w:color w:val="000000"/>
                <w:sz w:val="16"/>
                <w:szCs w:val="16"/>
              </w:rPr>
              <w:t>тыс. руб.</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4 549</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4 529</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4 290</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3 993</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3 713</w:t>
            </w:r>
          </w:p>
        </w:tc>
      </w:tr>
      <w:tr w:rsidR="001E2013" w:rsidRPr="001E2013" w:rsidTr="001E2013">
        <w:trPr>
          <w:cnfStyle w:val="000000010000"/>
          <w:trHeight w:val="225"/>
        </w:trPr>
        <w:tc>
          <w:tcPr>
            <w:cnfStyle w:val="001000000000"/>
            <w:tcW w:w="3720" w:type="dxa"/>
            <w:hideMark/>
          </w:tcPr>
          <w:p w:rsidR="001E2013" w:rsidRPr="001E2013" w:rsidRDefault="001E2013" w:rsidP="001E2013">
            <w:pPr>
              <w:overflowPunct/>
              <w:autoSpaceDE/>
              <w:autoSpaceDN/>
              <w:adjustRightInd/>
              <w:textAlignment w:val="auto"/>
              <w:rPr>
                <w:rFonts w:ascii="Arial CYR" w:hAnsi="Arial CYR" w:cs="Arial CYR"/>
                <w:sz w:val="16"/>
                <w:szCs w:val="16"/>
              </w:rPr>
            </w:pPr>
            <w:r w:rsidRPr="001E2013">
              <w:rPr>
                <w:rFonts w:ascii="Arial CYR" w:hAnsi="Arial CYR" w:cs="Arial CYR"/>
                <w:sz w:val="16"/>
                <w:szCs w:val="16"/>
              </w:rPr>
              <w:t>"Запас прочности"</w:t>
            </w:r>
          </w:p>
        </w:tc>
        <w:tc>
          <w:tcPr>
            <w:tcW w:w="11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71,3%</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75,1%</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77,6%</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79,2%</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80,6%</w:t>
            </w:r>
          </w:p>
        </w:tc>
      </w:tr>
      <w:tr w:rsidR="001E2013" w:rsidRPr="001E2013" w:rsidTr="001E2013">
        <w:trPr>
          <w:cnfStyle w:val="00000010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Рентабельность по EBITDA</w:t>
            </w:r>
          </w:p>
        </w:tc>
        <w:tc>
          <w:tcPr>
            <w:tcW w:w="11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45%</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116%</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120%</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120%</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120%</w:t>
            </w:r>
          </w:p>
        </w:tc>
      </w:tr>
      <w:tr w:rsidR="001E2013" w:rsidRPr="001E2013" w:rsidTr="001E2013">
        <w:trPr>
          <w:cnfStyle w:val="00000001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Рентабельность по EBIT</w:t>
            </w:r>
          </w:p>
        </w:tc>
        <w:tc>
          <w:tcPr>
            <w:tcW w:w="11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-17%</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108%</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112%</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113%</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113%</w:t>
            </w:r>
          </w:p>
        </w:tc>
      </w:tr>
      <w:tr w:rsidR="001E2013" w:rsidRPr="001E2013" w:rsidTr="001E2013">
        <w:trPr>
          <w:cnfStyle w:val="00000010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 xml:space="preserve">Рентабельность по чистой прибыли </w:t>
            </w:r>
          </w:p>
        </w:tc>
        <w:tc>
          <w:tcPr>
            <w:tcW w:w="11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-76%</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83%</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90%</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95%</w:t>
            </w:r>
          </w:p>
        </w:tc>
        <w:tc>
          <w:tcPr>
            <w:tcW w:w="1060" w:type="dxa"/>
            <w:noWrap/>
            <w:hideMark/>
          </w:tcPr>
          <w:p w:rsidR="001E2013" w:rsidRPr="001E2013" w:rsidRDefault="001E2013" w:rsidP="001E2013">
            <w:pPr>
              <w:overflowPunct/>
              <w:autoSpaceDE/>
              <w:autoSpaceDN/>
              <w:adjustRightInd/>
              <w:jc w:val="center"/>
              <w:textAlignment w:val="auto"/>
              <w:cnfStyle w:val="000000100000"/>
              <w:rPr>
                <w:rFonts w:ascii="Arial CYR" w:hAnsi="Arial CYR" w:cs="Arial CYR"/>
                <w:sz w:val="16"/>
                <w:szCs w:val="16"/>
              </w:rPr>
            </w:pPr>
            <w:r w:rsidRPr="001E2013">
              <w:rPr>
                <w:rFonts w:ascii="Arial CYR" w:hAnsi="Arial CYR" w:cs="Arial CYR"/>
                <w:sz w:val="16"/>
                <w:szCs w:val="16"/>
              </w:rPr>
              <w:t>99%</w:t>
            </w:r>
          </w:p>
        </w:tc>
      </w:tr>
      <w:tr w:rsidR="001E2013" w:rsidRPr="001E2013" w:rsidTr="001E2013">
        <w:trPr>
          <w:cnfStyle w:val="000000010000"/>
          <w:trHeight w:val="225"/>
        </w:trPr>
        <w:tc>
          <w:tcPr>
            <w:cnfStyle w:val="001000000000"/>
            <w:tcW w:w="3720" w:type="dxa"/>
            <w:noWrap/>
            <w:hideMark/>
          </w:tcPr>
          <w:p w:rsidR="001E2013" w:rsidRPr="001E2013" w:rsidRDefault="001E2013" w:rsidP="001E2013">
            <w:pPr>
              <w:overflowPunct/>
              <w:autoSpaceDE/>
              <w:autoSpaceDN/>
              <w:adjustRightInd/>
              <w:textAlignment w:val="auto"/>
              <w:rPr>
                <w:rFonts w:ascii="Arial" w:hAnsi="Arial" w:cs="Arial"/>
                <w:color w:val="000000"/>
                <w:sz w:val="16"/>
                <w:szCs w:val="16"/>
              </w:rPr>
            </w:pPr>
            <w:r w:rsidRPr="001E2013">
              <w:rPr>
                <w:rFonts w:ascii="Arial" w:hAnsi="Arial" w:cs="Arial"/>
                <w:color w:val="000000"/>
                <w:sz w:val="16"/>
                <w:szCs w:val="16"/>
              </w:rPr>
              <w:t>Общий коэффициент покрытия долга</w:t>
            </w:r>
          </w:p>
        </w:tc>
        <w:tc>
          <w:tcPr>
            <w:tcW w:w="1160" w:type="dxa"/>
            <w:noWrap/>
            <w:hideMark/>
          </w:tcPr>
          <w:p w:rsidR="001E2013" w:rsidRPr="001E2013" w:rsidRDefault="001E2013" w:rsidP="001E2013">
            <w:pPr>
              <w:overflowPunct/>
              <w:autoSpaceDE/>
              <w:autoSpaceDN/>
              <w:adjustRightInd/>
              <w:jc w:val="center"/>
              <w:textAlignment w:val="auto"/>
              <w:cnfStyle w:val="000000010000"/>
              <w:rPr>
                <w:rFonts w:ascii="Arial" w:hAnsi="Arial" w:cs="Arial"/>
                <w:color w:val="000000"/>
                <w:sz w:val="16"/>
                <w:szCs w:val="16"/>
              </w:rPr>
            </w:pPr>
            <w:r w:rsidRPr="001E2013">
              <w:rPr>
                <w:rFonts w:ascii="Arial" w:hAnsi="Arial" w:cs="Arial"/>
                <w:color w:val="000000"/>
                <w:sz w:val="16"/>
                <w:szCs w:val="16"/>
              </w:rPr>
              <w:t>разы</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1,98</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2,29</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2,42</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2,42</w:t>
            </w:r>
          </w:p>
        </w:tc>
        <w:tc>
          <w:tcPr>
            <w:tcW w:w="1060" w:type="dxa"/>
            <w:noWrap/>
            <w:hideMark/>
          </w:tcPr>
          <w:p w:rsidR="001E2013" w:rsidRPr="001E2013" w:rsidRDefault="001E2013" w:rsidP="001E2013">
            <w:pPr>
              <w:overflowPunct/>
              <w:autoSpaceDE/>
              <w:autoSpaceDN/>
              <w:adjustRightInd/>
              <w:jc w:val="center"/>
              <w:textAlignment w:val="auto"/>
              <w:cnfStyle w:val="000000010000"/>
              <w:rPr>
                <w:rFonts w:ascii="Arial CYR" w:hAnsi="Arial CYR" w:cs="Arial CYR"/>
                <w:sz w:val="16"/>
                <w:szCs w:val="16"/>
              </w:rPr>
            </w:pPr>
            <w:r w:rsidRPr="001E2013">
              <w:rPr>
                <w:rFonts w:ascii="Arial CYR" w:hAnsi="Arial CYR" w:cs="Arial CYR"/>
                <w:sz w:val="16"/>
                <w:szCs w:val="16"/>
              </w:rPr>
              <w:t>2,42</w:t>
            </w:r>
          </w:p>
        </w:tc>
      </w:tr>
    </w:tbl>
    <w:p w:rsidR="00CF376D" w:rsidRPr="00A17C46" w:rsidRDefault="00CF376D" w:rsidP="00431F8E">
      <w:pPr>
        <w:pStyle w:val="82"/>
        <w:overflowPunct w:val="0"/>
        <w:autoSpaceDE w:val="0"/>
        <w:autoSpaceDN w:val="0"/>
        <w:adjustRightInd w:val="0"/>
        <w:spacing w:before="240" w:after="240" w:line="240" w:lineRule="auto"/>
        <w:ind w:left="0"/>
        <w:textAlignment w:val="baseline"/>
        <w:rPr>
          <w:rFonts w:ascii="Arial" w:hAnsi="Arial" w:cs="Arial"/>
        </w:rPr>
      </w:pPr>
      <w:r w:rsidRPr="00A17C46">
        <w:rPr>
          <w:rFonts w:ascii="Arial" w:hAnsi="Arial" w:cs="Arial"/>
        </w:rPr>
        <w:t>Как показал расчет показатели рентабельности будут иметь достаточно выс</w:t>
      </w:r>
      <w:r w:rsidRPr="00A17C46">
        <w:rPr>
          <w:rFonts w:ascii="Arial" w:hAnsi="Arial" w:cs="Arial"/>
        </w:rPr>
        <w:t>о</w:t>
      </w:r>
      <w:r w:rsidRPr="00A17C46">
        <w:rPr>
          <w:rFonts w:ascii="Arial" w:hAnsi="Arial" w:cs="Arial"/>
        </w:rPr>
        <w:t xml:space="preserve">кий уровень. </w:t>
      </w:r>
    </w:p>
    <w:p w:rsidR="00CF376D" w:rsidRPr="00A17C46" w:rsidRDefault="00CF376D" w:rsidP="00431F8E">
      <w:pPr>
        <w:pStyle w:val="82"/>
        <w:overflowPunct w:val="0"/>
        <w:autoSpaceDE w:val="0"/>
        <w:autoSpaceDN w:val="0"/>
        <w:adjustRightInd w:val="0"/>
        <w:spacing w:before="240" w:after="240" w:line="240" w:lineRule="auto"/>
        <w:ind w:left="0"/>
        <w:textAlignment w:val="baseline"/>
        <w:rPr>
          <w:rFonts w:ascii="Arial" w:hAnsi="Arial" w:cs="Arial"/>
          <w:b/>
        </w:rPr>
      </w:pPr>
      <w:r w:rsidRPr="00A17C46">
        <w:rPr>
          <w:rFonts w:ascii="Arial" w:hAnsi="Arial" w:cs="Arial"/>
          <w:b/>
        </w:rPr>
        <w:t>Краткие пояснения по показателям рентабельности</w:t>
      </w:r>
    </w:p>
    <w:p w:rsidR="00CF376D" w:rsidRPr="00A17C46" w:rsidRDefault="00CF376D"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Fonts w:ascii="Arial" w:hAnsi="Arial" w:cs="Arial"/>
          <w:b/>
        </w:rPr>
        <w:t>Точка безубыточности</w:t>
      </w:r>
      <w:r w:rsidRPr="00A17C46">
        <w:rPr>
          <w:rFonts w:ascii="Arial" w:hAnsi="Arial" w:cs="Arial"/>
        </w:rPr>
        <w:t xml:space="preserve"> - </w:t>
      </w:r>
      <w:r w:rsidRPr="00A17C46">
        <w:rPr>
          <w:rStyle w:val="apple-style-span"/>
          <w:rFonts w:ascii="Arial" w:hAnsi="Arial" w:cs="Arial"/>
          <w:color w:val="000000"/>
        </w:rPr>
        <w:t>минимальный уровень производства, при котором величина выручки от реализации произведенного продукта, услуг равна и</w:t>
      </w:r>
      <w:r w:rsidRPr="00A17C46">
        <w:rPr>
          <w:rStyle w:val="apple-style-span"/>
          <w:rFonts w:ascii="Arial" w:hAnsi="Arial" w:cs="Arial"/>
          <w:color w:val="000000"/>
        </w:rPr>
        <w:t>з</w:t>
      </w:r>
      <w:r w:rsidRPr="00A17C46">
        <w:rPr>
          <w:rStyle w:val="apple-style-span"/>
          <w:rFonts w:ascii="Arial" w:hAnsi="Arial" w:cs="Arial"/>
          <w:color w:val="000000"/>
        </w:rPr>
        <w:t>держкам производства и обращения этого продукта. Чтобы получать прибыль, фирма должна производить количество продукта, иметь объем деятельности, превышающие величину, соответствующую точке безубыточности. Если же объем ниже соответствующего этой точке, деятельность становится убыточной.</w:t>
      </w:r>
    </w:p>
    <w:p w:rsidR="004575EB" w:rsidRPr="00A17C46" w:rsidRDefault="001E2013" w:rsidP="00FC5089">
      <w:pPr>
        <w:pStyle w:val="82"/>
        <w:overflowPunct w:val="0"/>
        <w:autoSpaceDE w:val="0"/>
        <w:autoSpaceDN w:val="0"/>
        <w:adjustRightInd w:val="0"/>
        <w:spacing w:before="240" w:after="240" w:line="240" w:lineRule="auto"/>
        <w:ind w:left="0"/>
        <w:jc w:val="center"/>
        <w:textAlignment w:val="baseline"/>
        <w:rPr>
          <w:rStyle w:val="apple-style-span"/>
          <w:rFonts w:ascii="Arial" w:hAnsi="Arial" w:cs="Arial"/>
          <w:color w:val="000000"/>
        </w:rPr>
      </w:pPr>
      <w:r>
        <w:rPr>
          <w:rFonts w:ascii="Arial" w:hAnsi="Arial" w:cs="Arial"/>
          <w:noProof/>
          <w:color w:val="000000"/>
          <w:lang w:eastAsia="ru-RU" w:bidi="ar-SA"/>
        </w:rPr>
        <w:drawing>
          <wp:inline distT="0" distB="0" distL="0" distR="0">
            <wp:extent cx="4584700" cy="2755900"/>
            <wp:effectExtent l="0" t="0" r="635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CF376D" w:rsidRPr="00A17C46" w:rsidRDefault="00CF376D"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Style w:val="apple-style-span"/>
          <w:rFonts w:ascii="Arial" w:hAnsi="Arial" w:cs="Arial"/>
          <w:b/>
          <w:color w:val="000000"/>
        </w:rPr>
        <w:t>Запас прочности</w:t>
      </w:r>
      <w:r w:rsidRPr="00A17C46">
        <w:rPr>
          <w:rStyle w:val="apple-style-span"/>
          <w:rFonts w:ascii="Arial" w:hAnsi="Arial" w:cs="Arial"/>
          <w:color w:val="000000"/>
        </w:rPr>
        <w:t xml:space="preserve"> - разность между фактическим объемом выпуска и объемом выпуска в точке безубыточности. Часто рассчитывают процентное отношение запаса финансовой прочности к фактическому объему. Эта величина показ</w:t>
      </w:r>
      <w:r w:rsidRPr="00A17C46">
        <w:rPr>
          <w:rStyle w:val="apple-style-span"/>
          <w:rFonts w:ascii="Arial" w:hAnsi="Arial" w:cs="Arial"/>
          <w:color w:val="000000"/>
        </w:rPr>
        <w:t>ы</w:t>
      </w:r>
      <w:r w:rsidRPr="00A17C46">
        <w:rPr>
          <w:rStyle w:val="apple-style-span"/>
          <w:rFonts w:ascii="Arial" w:hAnsi="Arial" w:cs="Arial"/>
          <w:color w:val="000000"/>
        </w:rPr>
        <w:t>вает на сколько процентов может снизиться объем реализации, чтобы пре</w:t>
      </w:r>
      <w:r w:rsidRPr="00A17C46">
        <w:rPr>
          <w:rStyle w:val="apple-style-span"/>
          <w:rFonts w:ascii="Arial" w:hAnsi="Arial" w:cs="Arial"/>
          <w:color w:val="000000"/>
        </w:rPr>
        <w:t>д</w:t>
      </w:r>
      <w:r w:rsidRPr="00A17C46">
        <w:rPr>
          <w:rStyle w:val="apple-style-span"/>
          <w:rFonts w:ascii="Arial" w:hAnsi="Arial" w:cs="Arial"/>
          <w:color w:val="000000"/>
        </w:rPr>
        <w:t>приятию удалось избежать убытка.</w:t>
      </w:r>
    </w:p>
    <w:p w:rsidR="004575EB" w:rsidRPr="00A17C46" w:rsidRDefault="001E2013" w:rsidP="00FC5089">
      <w:pPr>
        <w:pStyle w:val="82"/>
        <w:overflowPunct w:val="0"/>
        <w:autoSpaceDE w:val="0"/>
        <w:autoSpaceDN w:val="0"/>
        <w:adjustRightInd w:val="0"/>
        <w:spacing w:before="240" w:after="240" w:line="240" w:lineRule="auto"/>
        <w:ind w:left="0"/>
        <w:jc w:val="center"/>
        <w:textAlignment w:val="baseline"/>
        <w:rPr>
          <w:rStyle w:val="apple-style-span"/>
          <w:rFonts w:ascii="Arial" w:hAnsi="Arial" w:cs="Arial"/>
          <w:color w:val="000000"/>
        </w:rPr>
      </w:pPr>
      <w:r>
        <w:rPr>
          <w:rFonts w:ascii="Arial" w:hAnsi="Arial" w:cs="Arial"/>
          <w:noProof/>
          <w:color w:val="000000"/>
          <w:lang w:eastAsia="ru-RU" w:bidi="ar-SA"/>
        </w:rPr>
        <w:drawing>
          <wp:inline distT="0" distB="0" distL="0" distR="0">
            <wp:extent cx="4584700" cy="2755900"/>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4575EB" w:rsidRPr="00A17C46" w:rsidRDefault="004575EB"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p>
    <w:p w:rsidR="00CF376D" w:rsidRPr="00A17C46" w:rsidRDefault="00CF376D"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Style w:val="apple-style-span"/>
          <w:rFonts w:ascii="Arial" w:hAnsi="Arial" w:cs="Arial"/>
          <w:b/>
          <w:color w:val="000000"/>
        </w:rPr>
        <w:t>Прибыльность продаж</w:t>
      </w:r>
      <w:r w:rsidRPr="00A17C46">
        <w:rPr>
          <w:rStyle w:val="apple-style-span"/>
          <w:rFonts w:ascii="Arial" w:hAnsi="Arial" w:cs="Arial"/>
          <w:color w:val="000000"/>
        </w:rPr>
        <w:t xml:space="preserve"> - характеризует эффективность текущих операций и рассчитывается в модели как отношение чистой прибыли к выручке от реал</w:t>
      </w:r>
      <w:r w:rsidRPr="00A17C46">
        <w:rPr>
          <w:rStyle w:val="apple-style-span"/>
          <w:rFonts w:ascii="Arial" w:hAnsi="Arial" w:cs="Arial"/>
          <w:color w:val="000000"/>
        </w:rPr>
        <w:t>и</w:t>
      </w:r>
      <w:r w:rsidRPr="00A17C46">
        <w:rPr>
          <w:rStyle w:val="apple-style-span"/>
          <w:rFonts w:ascii="Arial" w:hAnsi="Arial" w:cs="Arial"/>
          <w:color w:val="000000"/>
        </w:rPr>
        <w:t>зации. Этот показатель не имеет непосредственного отношения к оценке эффективности инвестиций, однако является весьма полезным измерителем конкурентоспособности проектной продукции.</w:t>
      </w:r>
    </w:p>
    <w:p w:rsidR="004575EB" w:rsidRPr="00A17C46" w:rsidRDefault="001E2013" w:rsidP="00FC5089">
      <w:pPr>
        <w:pStyle w:val="82"/>
        <w:overflowPunct w:val="0"/>
        <w:autoSpaceDE w:val="0"/>
        <w:autoSpaceDN w:val="0"/>
        <w:adjustRightInd w:val="0"/>
        <w:spacing w:before="240" w:after="240" w:line="240" w:lineRule="auto"/>
        <w:ind w:left="0"/>
        <w:jc w:val="center"/>
        <w:textAlignment w:val="baseline"/>
        <w:rPr>
          <w:rStyle w:val="apple-style-span"/>
          <w:rFonts w:ascii="Arial" w:hAnsi="Arial" w:cs="Arial"/>
          <w:color w:val="000000"/>
        </w:rPr>
      </w:pPr>
      <w:r>
        <w:rPr>
          <w:rFonts w:ascii="Arial" w:hAnsi="Arial" w:cs="Arial"/>
          <w:noProof/>
          <w:color w:val="000000"/>
          <w:lang w:eastAsia="ru-RU" w:bidi="ar-SA"/>
        </w:rPr>
        <w:drawing>
          <wp:inline distT="0" distB="0" distL="0" distR="0">
            <wp:extent cx="4584700" cy="2755900"/>
            <wp:effectExtent l="0" t="0" r="635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CF376D" w:rsidRPr="00A17C46" w:rsidRDefault="00CF376D"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rPr>
      </w:pPr>
      <w:r w:rsidRPr="00A17C46">
        <w:rPr>
          <w:rFonts w:ascii="Arial" w:eastAsia="Times New Roman" w:hAnsi="Arial" w:cs="Arial"/>
          <w:b/>
          <w:color w:val="000000"/>
          <w:lang w:eastAsia="ru-RU"/>
        </w:rPr>
        <w:t>Рентабельность по EBITDA.</w:t>
      </w:r>
      <w:r w:rsidRPr="00A17C46">
        <w:rPr>
          <w:rFonts w:ascii="Arial" w:eastAsia="Times New Roman" w:hAnsi="Arial" w:cs="Arial"/>
          <w:color w:val="000000"/>
          <w:lang w:eastAsia="ru-RU"/>
        </w:rPr>
        <w:t xml:space="preserve"> </w:t>
      </w:r>
      <w:r w:rsidRPr="00A17C46">
        <w:rPr>
          <w:rStyle w:val="apple-style-span"/>
          <w:rFonts w:ascii="Arial" w:hAnsi="Arial" w:cs="Arial"/>
        </w:rPr>
        <w:t>Показатель EBITDA используется для долгосро</w:t>
      </w:r>
      <w:r w:rsidRPr="00A17C46">
        <w:rPr>
          <w:rStyle w:val="apple-style-span"/>
          <w:rFonts w:ascii="Arial" w:hAnsi="Arial" w:cs="Arial"/>
        </w:rPr>
        <w:t>ч</w:t>
      </w:r>
      <w:r w:rsidRPr="00A17C46">
        <w:rPr>
          <w:rStyle w:val="apple-style-span"/>
          <w:rFonts w:ascii="Arial" w:hAnsi="Arial" w:cs="Arial"/>
        </w:rPr>
        <w:t>ной оценки эффективности операций компании. Он представляет прибыль компании освобожденную от влияния налогового окружения и способов фина</w:t>
      </w:r>
      <w:r w:rsidRPr="00A17C46">
        <w:rPr>
          <w:rStyle w:val="apple-style-span"/>
          <w:rFonts w:ascii="Arial" w:hAnsi="Arial" w:cs="Arial"/>
        </w:rPr>
        <w:t>н</w:t>
      </w:r>
      <w:r w:rsidRPr="00A17C46">
        <w:rPr>
          <w:rStyle w:val="apple-style-span"/>
          <w:rFonts w:ascii="Arial" w:hAnsi="Arial" w:cs="Arial"/>
        </w:rPr>
        <w:t>сирования, а также от влияния организации учета (в части амортизации). Это позволяет успешно сравнивать отчетность различных компаний, а также эффективность работы компании в разные периоды. Несмотря на то, что непосредственно в расчетах финансовых коэффициентов EBITDA используется не часто, в качестве самостоятельного параметра он широко распространен.</w:t>
      </w:r>
    </w:p>
    <w:p w:rsidR="004575EB" w:rsidRPr="00A17C46" w:rsidRDefault="001E2013" w:rsidP="00FC5089">
      <w:pPr>
        <w:pStyle w:val="82"/>
        <w:overflowPunct w:val="0"/>
        <w:autoSpaceDE w:val="0"/>
        <w:autoSpaceDN w:val="0"/>
        <w:adjustRightInd w:val="0"/>
        <w:spacing w:before="240" w:after="240" w:line="240" w:lineRule="auto"/>
        <w:ind w:left="0"/>
        <w:jc w:val="center"/>
        <w:textAlignment w:val="baseline"/>
        <w:rPr>
          <w:rFonts w:ascii="Arial" w:hAnsi="Arial" w:cs="Arial"/>
        </w:rPr>
      </w:pPr>
      <w:r>
        <w:rPr>
          <w:rFonts w:ascii="Arial" w:hAnsi="Arial" w:cs="Arial"/>
          <w:noProof/>
          <w:lang w:eastAsia="ru-RU" w:bidi="ar-SA"/>
        </w:rPr>
        <w:drawing>
          <wp:inline distT="0" distB="0" distL="0" distR="0">
            <wp:extent cx="4584700" cy="2755900"/>
            <wp:effectExtent l="0" t="0" r="635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CF376D" w:rsidRPr="00A17C46" w:rsidRDefault="00CF376D" w:rsidP="00431F8E">
      <w:pPr>
        <w:pStyle w:val="82"/>
        <w:overflowPunct w:val="0"/>
        <w:autoSpaceDE w:val="0"/>
        <w:autoSpaceDN w:val="0"/>
        <w:adjustRightInd w:val="0"/>
        <w:spacing w:before="240" w:after="240" w:line="240" w:lineRule="auto"/>
        <w:ind w:left="0"/>
        <w:textAlignment w:val="baseline"/>
        <w:rPr>
          <w:rFonts w:ascii="Arial" w:eastAsia="Times New Roman" w:hAnsi="Arial" w:cs="Arial"/>
          <w:color w:val="000000"/>
          <w:lang w:eastAsia="ru-RU"/>
        </w:rPr>
      </w:pPr>
      <w:r w:rsidRPr="00A17C46">
        <w:rPr>
          <w:rFonts w:ascii="Arial" w:eastAsia="Times New Roman" w:hAnsi="Arial" w:cs="Arial"/>
          <w:b/>
          <w:color w:val="000000"/>
          <w:lang w:eastAsia="ru-RU"/>
        </w:rPr>
        <w:t>Рентабельность по чистой прибыли</w:t>
      </w:r>
      <w:r w:rsidRPr="00A17C46">
        <w:rPr>
          <w:rFonts w:ascii="Arial" w:eastAsia="Times New Roman" w:hAnsi="Arial" w:cs="Arial"/>
          <w:color w:val="000000"/>
          <w:lang w:eastAsia="ru-RU"/>
        </w:rPr>
        <w:t xml:space="preserve"> - </w:t>
      </w:r>
      <w:r w:rsidRPr="00A17C46">
        <w:rPr>
          <w:rStyle w:val="apple-style-span"/>
          <w:rFonts w:ascii="Arial" w:hAnsi="Arial" w:cs="Arial"/>
          <w:color w:val="000000"/>
        </w:rPr>
        <w:t xml:space="preserve">отношение общей суммы прибыли к издержкам производства и реализации продукции. </w:t>
      </w:r>
      <w:r w:rsidRPr="00A17C46">
        <w:rPr>
          <w:rFonts w:ascii="Arial" w:eastAsia="Times New Roman" w:hAnsi="Arial" w:cs="Arial"/>
          <w:color w:val="000000"/>
          <w:lang w:eastAsia="ru-RU"/>
        </w:rPr>
        <w:t>Показывает результати</w:t>
      </w:r>
      <w:r w:rsidRPr="00A17C46">
        <w:rPr>
          <w:rFonts w:ascii="Arial" w:eastAsia="Times New Roman" w:hAnsi="Arial" w:cs="Arial"/>
          <w:color w:val="000000"/>
          <w:lang w:eastAsia="ru-RU"/>
        </w:rPr>
        <w:t>в</w:t>
      </w:r>
      <w:r w:rsidRPr="00A17C46">
        <w:rPr>
          <w:rFonts w:ascii="Arial" w:eastAsia="Times New Roman" w:hAnsi="Arial" w:cs="Arial"/>
          <w:color w:val="000000"/>
          <w:lang w:eastAsia="ru-RU"/>
        </w:rPr>
        <w:t>ность текущих затрат.</w:t>
      </w:r>
    </w:p>
    <w:p w:rsidR="004575EB" w:rsidRPr="00A17C46" w:rsidRDefault="001E2013" w:rsidP="00FC5089">
      <w:pPr>
        <w:pStyle w:val="82"/>
        <w:overflowPunct w:val="0"/>
        <w:autoSpaceDE w:val="0"/>
        <w:autoSpaceDN w:val="0"/>
        <w:adjustRightInd w:val="0"/>
        <w:spacing w:before="240" w:after="240" w:line="240" w:lineRule="auto"/>
        <w:ind w:left="0"/>
        <w:jc w:val="center"/>
        <w:textAlignment w:val="baseline"/>
        <w:rPr>
          <w:rFonts w:ascii="Arial" w:eastAsia="Times New Roman" w:hAnsi="Arial" w:cs="Arial"/>
          <w:color w:val="000000"/>
          <w:lang w:eastAsia="ru-RU"/>
        </w:rPr>
      </w:pPr>
      <w:r>
        <w:rPr>
          <w:rFonts w:ascii="Arial" w:eastAsia="Times New Roman" w:hAnsi="Arial" w:cs="Arial"/>
          <w:noProof/>
          <w:color w:val="000000"/>
          <w:lang w:eastAsia="ru-RU" w:bidi="ar-SA"/>
        </w:rPr>
        <w:drawing>
          <wp:inline distT="0" distB="0" distL="0" distR="0">
            <wp:extent cx="4584700" cy="2755900"/>
            <wp:effectExtent l="0" t="0" r="635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CF376D" w:rsidRPr="00A17C46" w:rsidRDefault="00CF376D"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Fonts w:ascii="Arial" w:hAnsi="Arial" w:cs="Arial"/>
          <w:b/>
        </w:rPr>
        <w:t>Общий коэффициент покрытия долга</w:t>
      </w:r>
      <w:r w:rsidRPr="00A17C46">
        <w:rPr>
          <w:rFonts w:ascii="Arial" w:hAnsi="Arial" w:cs="Arial"/>
        </w:rPr>
        <w:t xml:space="preserve"> </w:t>
      </w:r>
      <w:r w:rsidRPr="00A17C46">
        <w:rPr>
          <w:rStyle w:val="apple-style-span"/>
          <w:rFonts w:ascii="Arial" w:hAnsi="Arial" w:cs="Arial"/>
          <w:color w:val="000000"/>
        </w:rPr>
        <w:t>отражает то, с каким запасом обесп</w:t>
      </w:r>
      <w:r w:rsidRPr="00A17C46">
        <w:rPr>
          <w:rStyle w:val="apple-style-span"/>
          <w:rFonts w:ascii="Arial" w:hAnsi="Arial" w:cs="Arial"/>
          <w:color w:val="000000"/>
        </w:rPr>
        <w:t>е</w:t>
      </w:r>
      <w:r w:rsidRPr="00A17C46">
        <w:rPr>
          <w:rStyle w:val="apple-style-span"/>
          <w:rFonts w:ascii="Arial" w:hAnsi="Arial" w:cs="Arial"/>
          <w:color w:val="000000"/>
        </w:rPr>
        <w:t>чиваются запланированные выплаты банку, связанные как с процентами, так и с возвратом основного долга. Чем больше этот показатель, тем больше ув</w:t>
      </w:r>
      <w:r w:rsidRPr="00A17C46">
        <w:rPr>
          <w:rStyle w:val="apple-style-span"/>
          <w:rFonts w:ascii="Arial" w:hAnsi="Arial" w:cs="Arial"/>
          <w:color w:val="000000"/>
        </w:rPr>
        <w:t>е</w:t>
      </w:r>
      <w:r w:rsidRPr="00A17C46">
        <w:rPr>
          <w:rStyle w:val="apple-style-span"/>
          <w:rFonts w:ascii="Arial" w:hAnsi="Arial" w:cs="Arial"/>
          <w:color w:val="000000"/>
        </w:rPr>
        <w:t>ренность банка в том, что платежи будут совершаться своевременно.</w:t>
      </w:r>
    </w:p>
    <w:p w:rsidR="00431F8E" w:rsidRPr="00A17C46" w:rsidRDefault="001E2013" w:rsidP="00FC5089">
      <w:pPr>
        <w:pStyle w:val="82"/>
        <w:overflowPunct w:val="0"/>
        <w:autoSpaceDE w:val="0"/>
        <w:autoSpaceDN w:val="0"/>
        <w:adjustRightInd w:val="0"/>
        <w:spacing w:before="240" w:after="240" w:line="240" w:lineRule="auto"/>
        <w:ind w:left="0"/>
        <w:jc w:val="center"/>
        <w:textAlignment w:val="baseline"/>
        <w:rPr>
          <w:rStyle w:val="apple-style-span"/>
          <w:rFonts w:ascii="Arial" w:hAnsi="Arial" w:cs="Arial"/>
          <w:color w:val="000000"/>
        </w:rPr>
      </w:pPr>
      <w:r>
        <w:rPr>
          <w:rFonts w:ascii="Arial" w:hAnsi="Arial" w:cs="Arial"/>
          <w:noProof/>
          <w:color w:val="000000"/>
          <w:lang w:eastAsia="ru-RU" w:bidi="ar-SA"/>
        </w:rPr>
        <w:drawing>
          <wp:inline distT="0" distB="0" distL="0" distR="0">
            <wp:extent cx="4584700" cy="27559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CF376D" w:rsidRPr="00A17C46" w:rsidRDefault="00CF376D" w:rsidP="00431F8E">
      <w:pPr>
        <w:pStyle w:val="3"/>
        <w:tabs>
          <w:tab w:val="clear" w:pos="1287"/>
          <w:tab w:val="num" w:pos="851"/>
        </w:tabs>
        <w:ind w:left="0" w:firstLine="0"/>
        <w:rPr>
          <w:b/>
          <w:sz w:val="24"/>
          <w:szCs w:val="24"/>
        </w:rPr>
      </w:pPr>
      <w:bookmarkStart w:id="65" w:name="_Toc284433459"/>
      <w:bookmarkStart w:id="66" w:name="_Toc304741577"/>
      <w:bookmarkStart w:id="67" w:name="_Toc312780236"/>
      <w:bookmarkStart w:id="68" w:name="_Toc467691330"/>
      <w:r w:rsidRPr="00A17C46">
        <w:rPr>
          <w:b/>
          <w:sz w:val="24"/>
          <w:szCs w:val="24"/>
        </w:rPr>
        <w:t>Показатели эффективности проекта</w:t>
      </w:r>
      <w:bookmarkEnd w:id="65"/>
      <w:bookmarkEnd w:id="66"/>
      <w:bookmarkEnd w:id="67"/>
      <w:bookmarkEnd w:id="68"/>
    </w:p>
    <w:p w:rsidR="00CF376D" w:rsidRPr="00A17C46" w:rsidRDefault="00CF376D" w:rsidP="00431F8E">
      <w:pPr>
        <w:pStyle w:val="82"/>
        <w:overflowPunct w:val="0"/>
        <w:autoSpaceDE w:val="0"/>
        <w:autoSpaceDN w:val="0"/>
        <w:adjustRightInd w:val="0"/>
        <w:spacing w:before="240" w:after="240" w:line="240" w:lineRule="auto"/>
        <w:ind w:left="0"/>
        <w:textAlignment w:val="baseline"/>
        <w:rPr>
          <w:rFonts w:ascii="Arial" w:hAnsi="Arial" w:cs="Arial"/>
        </w:rPr>
      </w:pPr>
      <w:r w:rsidRPr="00A17C46">
        <w:rPr>
          <w:rFonts w:ascii="Arial" w:hAnsi="Arial" w:cs="Arial"/>
        </w:rPr>
        <w:t xml:space="preserve">Все показатели эффективности инвестиций рассчитаны с применением ставки дисконтирования </w:t>
      </w:r>
      <w:r w:rsidR="001E2013">
        <w:rPr>
          <w:rFonts w:ascii="Arial" w:hAnsi="Arial" w:cs="Arial"/>
        </w:rPr>
        <w:t xml:space="preserve">18 </w:t>
      </w:r>
      <w:r w:rsidRPr="00A17C46">
        <w:rPr>
          <w:rFonts w:ascii="Arial" w:hAnsi="Arial" w:cs="Arial"/>
        </w:rPr>
        <w:t>%.</w:t>
      </w:r>
    </w:p>
    <w:p w:rsidR="009B6734" w:rsidRPr="00A17C46" w:rsidRDefault="009B6734" w:rsidP="00431F8E">
      <w:pPr>
        <w:spacing w:before="240" w:after="240"/>
        <w:jc w:val="both"/>
        <w:rPr>
          <w:rFonts w:ascii="Arial" w:hAnsi="Arial" w:cs="Arial"/>
          <w:sz w:val="24"/>
          <w:szCs w:val="24"/>
        </w:rPr>
      </w:pPr>
      <w:r w:rsidRPr="00A17C46">
        <w:rPr>
          <w:rFonts w:ascii="Arial" w:hAnsi="Arial" w:cs="Arial"/>
          <w:sz w:val="24"/>
          <w:szCs w:val="24"/>
        </w:rPr>
        <w:t>По итогам расчетов финансовой модели проекта при использовании вышепр</w:t>
      </w:r>
      <w:r w:rsidRPr="00A17C46">
        <w:rPr>
          <w:rFonts w:ascii="Arial" w:hAnsi="Arial" w:cs="Arial"/>
          <w:sz w:val="24"/>
          <w:szCs w:val="24"/>
        </w:rPr>
        <w:t>и</w:t>
      </w:r>
      <w:r w:rsidRPr="00A17C46">
        <w:rPr>
          <w:rFonts w:ascii="Arial" w:hAnsi="Arial" w:cs="Arial"/>
          <w:sz w:val="24"/>
          <w:szCs w:val="24"/>
        </w:rPr>
        <w:t>веденных в бизнес плане данных проект имеет следующие показатели эффе</w:t>
      </w:r>
      <w:r w:rsidRPr="00A17C46">
        <w:rPr>
          <w:rFonts w:ascii="Arial" w:hAnsi="Arial" w:cs="Arial"/>
          <w:sz w:val="24"/>
          <w:szCs w:val="24"/>
        </w:rPr>
        <w:t>к</w:t>
      </w:r>
      <w:r w:rsidRPr="00A17C46">
        <w:rPr>
          <w:rFonts w:ascii="Arial" w:hAnsi="Arial" w:cs="Arial"/>
          <w:sz w:val="24"/>
          <w:szCs w:val="24"/>
        </w:rPr>
        <w:t>тивности:</w:t>
      </w:r>
    </w:p>
    <w:p w:rsidR="003F703C" w:rsidRDefault="003F703C" w:rsidP="003F703C">
      <w:pPr>
        <w:pStyle w:val="af0"/>
        <w:jc w:val="left"/>
        <w:rPr>
          <w:rFonts w:cs="Arial"/>
          <w:sz w:val="24"/>
          <w:szCs w:val="24"/>
        </w:rPr>
      </w:pPr>
    </w:p>
    <w:p w:rsidR="001E2013" w:rsidRDefault="001E2013" w:rsidP="001E2013"/>
    <w:p w:rsidR="001E2013" w:rsidRDefault="001E2013" w:rsidP="001E2013"/>
    <w:p w:rsidR="001E2013" w:rsidRPr="001E2013" w:rsidRDefault="001E2013" w:rsidP="001E2013"/>
    <w:p w:rsidR="0007705B" w:rsidRDefault="003F703C" w:rsidP="003F703C">
      <w:pPr>
        <w:pStyle w:val="120"/>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10</w:t>
      </w:r>
      <w:r w:rsidR="00FB2536">
        <w:rPr>
          <w:noProof/>
        </w:rPr>
        <w:fldChar w:fldCharType="end"/>
      </w:r>
      <w:r w:rsidRPr="00A17C46">
        <w:t>.Показатели эффективности проекта</w:t>
      </w:r>
    </w:p>
    <w:tbl>
      <w:tblPr>
        <w:tblStyle w:val="1-111"/>
        <w:tblW w:w="9039" w:type="dxa"/>
        <w:tblLook w:val="04A0"/>
      </w:tblPr>
      <w:tblGrid>
        <w:gridCol w:w="4928"/>
        <w:gridCol w:w="1611"/>
        <w:gridCol w:w="2500"/>
      </w:tblGrid>
      <w:tr w:rsidR="001E2013" w:rsidRPr="00A17C46" w:rsidTr="0005376F">
        <w:trPr>
          <w:cnfStyle w:val="100000000000"/>
          <w:trHeight w:val="508"/>
          <w:tblHeader/>
        </w:trPr>
        <w:tc>
          <w:tcPr>
            <w:cnfStyle w:val="001000000000"/>
            <w:tcW w:w="4928" w:type="dxa"/>
            <w:noWrap/>
            <w:hideMark/>
          </w:tcPr>
          <w:p w:rsidR="001E2013" w:rsidRPr="00A17C46" w:rsidRDefault="001E2013" w:rsidP="0005376F">
            <w:pPr>
              <w:ind w:firstLine="720"/>
              <w:jc w:val="center"/>
              <w:rPr>
                <w:rFonts w:ascii="Arial" w:hAnsi="Arial" w:cs="Arial"/>
                <w:b w:val="0"/>
                <w:i/>
                <w:caps/>
                <w:color w:val="FFFFFF"/>
                <w:sz w:val="24"/>
                <w:szCs w:val="24"/>
              </w:rPr>
            </w:pPr>
            <w:r w:rsidRPr="00A17C46">
              <w:rPr>
                <w:rFonts w:ascii="Arial" w:hAnsi="Arial" w:cs="Arial"/>
                <w:b w:val="0"/>
                <w:i/>
                <w:caps/>
                <w:color w:val="FFFFFF"/>
                <w:sz w:val="24"/>
                <w:szCs w:val="24"/>
              </w:rPr>
              <w:t>показатели</w:t>
            </w:r>
          </w:p>
        </w:tc>
        <w:tc>
          <w:tcPr>
            <w:tcW w:w="1611" w:type="dxa"/>
          </w:tcPr>
          <w:p w:rsidR="001E2013" w:rsidRPr="00A17C46" w:rsidRDefault="001E2013" w:rsidP="0005376F">
            <w:pPr>
              <w:cnfStyle w:val="100000000000"/>
              <w:rPr>
                <w:rFonts w:ascii="Arial" w:hAnsi="Arial" w:cs="Arial"/>
                <w:b w:val="0"/>
                <w:i/>
                <w:caps/>
                <w:color w:val="FFFFFF"/>
                <w:sz w:val="24"/>
                <w:szCs w:val="24"/>
              </w:rPr>
            </w:pPr>
            <w:r w:rsidRPr="00A17C46">
              <w:rPr>
                <w:rFonts w:ascii="Arial" w:hAnsi="Arial" w:cs="Arial"/>
                <w:b w:val="0"/>
                <w:i/>
                <w:caps/>
                <w:color w:val="FFFFFF"/>
                <w:sz w:val="24"/>
                <w:szCs w:val="24"/>
              </w:rPr>
              <w:t>ЕД. ИЗМ.</w:t>
            </w:r>
          </w:p>
        </w:tc>
        <w:tc>
          <w:tcPr>
            <w:tcW w:w="2500" w:type="dxa"/>
            <w:noWrap/>
            <w:hideMark/>
          </w:tcPr>
          <w:p w:rsidR="001E2013" w:rsidRPr="00A17C46" w:rsidRDefault="001E2013" w:rsidP="0005376F">
            <w:pPr>
              <w:cnfStyle w:val="100000000000"/>
              <w:rPr>
                <w:rFonts w:ascii="Arial" w:hAnsi="Arial" w:cs="Arial"/>
                <w:b w:val="0"/>
                <w:bCs w:val="0"/>
                <w:i/>
                <w:caps/>
                <w:color w:val="FFFFFF"/>
                <w:sz w:val="24"/>
                <w:szCs w:val="24"/>
              </w:rPr>
            </w:pPr>
            <w:r w:rsidRPr="00A17C46">
              <w:rPr>
                <w:rFonts w:ascii="Arial" w:hAnsi="Arial" w:cs="Arial"/>
                <w:b w:val="0"/>
                <w:i/>
                <w:caps/>
                <w:color w:val="FFFFFF"/>
                <w:sz w:val="24"/>
                <w:szCs w:val="24"/>
              </w:rPr>
              <w:t>ПОКАЗАТЕЛЬ</w:t>
            </w:r>
          </w:p>
        </w:tc>
      </w:tr>
      <w:tr w:rsidR="001E2013" w:rsidRPr="00A17C46" w:rsidTr="0005376F">
        <w:trPr>
          <w:cnfStyle w:val="000000100000"/>
          <w:trHeight w:val="474"/>
        </w:trPr>
        <w:tc>
          <w:tcPr>
            <w:cnfStyle w:val="001000000000"/>
            <w:tcW w:w="4928" w:type="dxa"/>
            <w:noWrap/>
            <w:hideMark/>
          </w:tcPr>
          <w:p w:rsidR="001E2013" w:rsidRPr="00A17C46" w:rsidRDefault="001E2013" w:rsidP="0005376F">
            <w:pPr>
              <w:ind w:firstLine="720"/>
              <w:rPr>
                <w:rFonts w:ascii="Arial" w:hAnsi="Arial" w:cs="Arial"/>
                <w:b w:val="0"/>
                <w:color w:val="000000"/>
                <w:sz w:val="24"/>
                <w:szCs w:val="24"/>
              </w:rPr>
            </w:pPr>
            <w:r w:rsidRPr="00A17C46">
              <w:rPr>
                <w:rFonts w:ascii="Arial" w:hAnsi="Arial" w:cs="Arial"/>
                <w:b w:val="0"/>
                <w:color w:val="000000"/>
                <w:sz w:val="24"/>
                <w:szCs w:val="24"/>
              </w:rPr>
              <w:t>Простой срок окупаемости</w:t>
            </w:r>
          </w:p>
        </w:tc>
        <w:tc>
          <w:tcPr>
            <w:tcW w:w="1611" w:type="dxa"/>
          </w:tcPr>
          <w:p w:rsidR="001E2013" w:rsidRPr="00A17C46" w:rsidRDefault="001E2013" w:rsidP="0005376F">
            <w:pPr>
              <w:cnfStyle w:val="000000100000"/>
              <w:rPr>
                <w:rFonts w:ascii="Arial" w:hAnsi="Arial" w:cs="Arial"/>
                <w:sz w:val="24"/>
                <w:szCs w:val="24"/>
              </w:rPr>
            </w:pPr>
            <w:r w:rsidRPr="00A17C46">
              <w:rPr>
                <w:rFonts w:ascii="Arial" w:hAnsi="Arial" w:cs="Arial"/>
                <w:sz w:val="24"/>
                <w:szCs w:val="24"/>
              </w:rPr>
              <w:t>лет</w:t>
            </w:r>
          </w:p>
        </w:tc>
        <w:tc>
          <w:tcPr>
            <w:tcW w:w="2500" w:type="dxa"/>
            <w:noWrap/>
            <w:hideMark/>
          </w:tcPr>
          <w:p w:rsidR="001E2013" w:rsidRPr="00A17C46" w:rsidRDefault="001E2013" w:rsidP="0005376F">
            <w:pPr>
              <w:ind w:firstLine="720"/>
              <w:jc w:val="center"/>
              <w:cnfStyle w:val="000000100000"/>
              <w:rPr>
                <w:rFonts w:ascii="Arial" w:hAnsi="Arial" w:cs="Arial"/>
                <w:bCs/>
                <w:color w:val="000000"/>
                <w:sz w:val="24"/>
                <w:szCs w:val="24"/>
              </w:rPr>
            </w:pPr>
            <w:r>
              <w:rPr>
                <w:rFonts w:ascii="Arial" w:hAnsi="Arial" w:cs="Arial"/>
                <w:bCs/>
                <w:color w:val="000000"/>
                <w:sz w:val="24"/>
                <w:szCs w:val="24"/>
              </w:rPr>
              <w:t>2,29</w:t>
            </w:r>
          </w:p>
        </w:tc>
      </w:tr>
      <w:tr w:rsidR="001E2013" w:rsidRPr="00A17C46" w:rsidTr="0005376F">
        <w:trPr>
          <w:cnfStyle w:val="000000010000"/>
          <w:trHeight w:val="474"/>
        </w:trPr>
        <w:tc>
          <w:tcPr>
            <w:cnfStyle w:val="001000000000"/>
            <w:tcW w:w="4928" w:type="dxa"/>
            <w:noWrap/>
            <w:hideMark/>
          </w:tcPr>
          <w:p w:rsidR="001E2013" w:rsidRPr="00A17C46" w:rsidRDefault="001E2013" w:rsidP="0005376F">
            <w:pPr>
              <w:ind w:firstLine="720"/>
              <w:rPr>
                <w:rFonts w:ascii="Arial" w:hAnsi="Arial" w:cs="Arial"/>
                <w:b w:val="0"/>
                <w:bCs w:val="0"/>
                <w:color w:val="000000"/>
                <w:sz w:val="24"/>
                <w:szCs w:val="24"/>
              </w:rPr>
            </w:pPr>
            <w:r w:rsidRPr="00A17C46">
              <w:rPr>
                <w:rFonts w:ascii="Arial" w:hAnsi="Arial" w:cs="Arial"/>
                <w:b w:val="0"/>
                <w:bCs w:val="0"/>
                <w:color w:val="000000"/>
                <w:sz w:val="24"/>
                <w:szCs w:val="24"/>
              </w:rPr>
              <w:t>Чистая приведенная стоимость (NPV)</w:t>
            </w:r>
          </w:p>
        </w:tc>
        <w:tc>
          <w:tcPr>
            <w:tcW w:w="1611" w:type="dxa"/>
          </w:tcPr>
          <w:p w:rsidR="001E2013" w:rsidRPr="00A17C46" w:rsidRDefault="001E2013" w:rsidP="0005376F">
            <w:pPr>
              <w:cnfStyle w:val="000000010000"/>
              <w:rPr>
                <w:rFonts w:ascii="Arial" w:hAnsi="Arial" w:cs="Arial"/>
                <w:bCs/>
                <w:color w:val="000000"/>
                <w:sz w:val="24"/>
                <w:szCs w:val="24"/>
              </w:rPr>
            </w:pPr>
            <w:r w:rsidRPr="00A17C46">
              <w:rPr>
                <w:rFonts w:ascii="Arial" w:hAnsi="Arial" w:cs="Arial"/>
                <w:bCs/>
                <w:color w:val="000000"/>
                <w:sz w:val="24"/>
                <w:szCs w:val="24"/>
              </w:rPr>
              <w:t>тыс. руб.</w:t>
            </w:r>
          </w:p>
        </w:tc>
        <w:tc>
          <w:tcPr>
            <w:tcW w:w="2500" w:type="dxa"/>
            <w:noWrap/>
            <w:hideMark/>
          </w:tcPr>
          <w:p w:rsidR="001E2013" w:rsidRPr="00A17C46" w:rsidRDefault="001E2013" w:rsidP="0005376F">
            <w:pPr>
              <w:ind w:firstLine="720"/>
              <w:cnfStyle w:val="000000010000"/>
              <w:rPr>
                <w:rFonts w:ascii="Arial" w:hAnsi="Arial" w:cs="Arial"/>
                <w:bCs/>
                <w:color w:val="000000"/>
                <w:sz w:val="24"/>
                <w:szCs w:val="24"/>
              </w:rPr>
            </w:pPr>
            <w:r w:rsidRPr="00A17C46">
              <w:rPr>
                <w:rFonts w:ascii="Arial" w:hAnsi="Arial" w:cs="Arial"/>
                <w:bCs/>
                <w:color w:val="000000"/>
                <w:sz w:val="24"/>
                <w:szCs w:val="24"/>
              </w:rPr>
              <w:t xml:space="preserve">       </w:t>
            </w:r>
            <w:r w:rsidRPr="00B37E5A">
              <w:rPr>
                <w:rFonts w:ascii="Arial" w:hAnsi="Arial" w:cs="Arial"/>
                <w:bCs/>
                <w:color w:val="000000"/>
                <w:sz w:val="24"/>
                <w:szCs w:val="24"/>
              </w:rPr>
              <w:t>149 315</w:t>
            </w:r>
          </w:p>
        </w:tc>
      </w:tr>
      <w:tr w:rsidR="001E2013" w:rsidRPr="00A17C46" w:rsidTr="0005376F">
        <w:trPr>
          <w:cnfStyle w:val="000000100000"/>
          <w:trHeight w:val="474"/>
        </w:trPr>
        <w:tc>
          <w:tcPr>
            <w:cnfStyle w:val="001000000000"/>
            <w:tcW w:w="4928" w:type="dxa"/>
            <w:noWrap/>
            <w:hideMark/>
          </w:tcPr>
          <w:p w:rsidR="001E2013" w:rsidRPr="00A17C46" w:rsidRDefault="001E2013" w:rsidP="0005376F">
            <w:pPr>
              <w:ind w:firstLine="720"/>
              <w:rPr>
                <w:rFonts w:ascii="Arial" w:hAnsi="Arial" w:cs="Arial"/>
                <w:b w:val="0"/>
                <w:bCs w:val="0"/>
                <w:color w:val="000000"/>
                <w:sz w:val="24"/>
                <w:szCs w:val="24"/>
              </w:rPr>
            </w:pPr>
            <w:r w:rsidRPr="00A17C46">
              <w:rPr>
                <w:rFonts w:ascii="Arial" w:hAnsi="Arial" w:cs="Arial"/>
                <w:b w:val="0"/>
                <w:bCs w:val="0"/>
                <w:color w:val="000000"/>
                <w:sz w:val="24"/>
                <w:szCs w:val="24"/>
              </w:rPr>
              <w:t>Дисконтированный срок окупаем</w:t>
            </w:r>
            <w:r w:rsidRPr="00A17C46">
              <w:rPr>
                <w:rFonts w:ascii="Arial" w:hAnsi="Arial" w:cs="Arial"/>
                <w:b w:val="0"/>
                <w:bCs w:val="0"/>
                <w:color w:val="000000"/>
                <w:sz w:val="24"/>
                <w:szCs w:val="24"/>
              </w:rPr>
              <w:t>о</w:t>
            </w:r>
            <w:r w:rsidRPr="00A17C46">
              <w:rPr>
                <w:rFonts w:ascii="Arial" w:hAnsi="Arial" w:cs="Arial"/>
                <w:b w:val="0"/>
                <w:bCs w:val="0"/>
                <w:color w:val="000000"/>
                <w:sz w:val="24"/>
                <w:szCs w:val="24"/>
              </w:rPr>
              <w:t>сти (PBP)</w:t>
            </w:r>
          </w:p>
        </w:tc>
        <w:tc>
          <w:tcPr>
            <w:tcW w:w="1611" w:type="dxa"/>
          </w:tcPr>
          <w:p w:rsidR="001E2013" w:rsidRPr="00A17C46" w:rsidRDefault="001E2013" w:rsidP="0005376F">
            <w:pPr>
              <w:cnfStyle w:val="000000100000"/>
              <w:rPr>
                <w:rFonts w:ascii="Arial" w:hAnsi="Arial" w:cs="Arial"/>
                <w:bCs/>
                <w:sz w:val="24"/>
                <w:szCs w:val="24"/>
              </w:rPr>
            </w:pPr>
            <w:r w:rsidRPr="00A17C46">
              <w:rPr>
                <w:rFonts w:ascii="Arial" w:hAnsi="Arial" w:cs="Arial"/>
                <w:bCs/>
                <w:sz w:val="24"/>
                <w:szCs w:val="24"/>
              </w:rPr>
              <w:t>лет</w:t>
            </w:r>
          </w:p>
        </w:tc>
        <w:tc>
          <w:tcPr>
            <w:tcW w:w="2500" w:type="dxa"/>
            <w:noWrap/>
            <w:hideMark/>
          </w:tcPr>
          <w:p w:rsidR="001E2013" w:rsidRPr="00A17C46" w:rsidRDefault="001E2013" w:rsidP="0005376F">
            <w:pPr>
              <w:ind w:firstLine="720"/>
              <w:jc w:val="center"/>
              <w:cnfStyle w:val="000000100000"/>
              <w:rPr>
                <w:rFonts w:ascii="Arial" w:hAnsi="Arial" w:cs="Arial"/>
                <w:bCs/>
                <w:sz w:val="24"/>
                <w:szCs w:val="24"/>
              </w:rPr>
            </w:pPr>
            <w:r>
              <w:rPr>
                <w:rFonts w:ascii="Arial" w:hAnsi="Arial" w:cs="Arial"/>
                <w:bCs/>
                <w:sz w:val="24"/>
                <w:szCs w:val="24"/>
              </w:rPr>
              <w:t>2,61</w:t>
            </w:r>
          </w:p>
        </w:tc>
      </w:tr>
      <w:tr w:rsidR="001E2013" w:rsidRPr="00A17C46" w:rsidTr="0005376F">
        <w:trPr>
          <w:cnfStyle w:val="000000010000"/>
          <w:trHeight w:val="474"/>
        </w:trPr>
        <w:tc>
          <w:tcPr>
            <w:cnfStyle w:val="001000000000"/>
            <w:tcW w:w="4928" w:type="dxa"/>
            <w:noWrap/>
            <w:hideMark/>
          </w:tcPr>
          <w:p w:rsidR="001E2013" w:rsidRPr="00A17C46" w:rsidRDefault="001E2013" w:rsidP="0005376F">
            <w:pPr>
              <w:ind w:firstLine="720"/>
              <w:rPr>
                <w:rFonts w:ascii="Arial" w:hAnsi="Arial" w:cs="Arial"/>
                <w:b w:val="0"/>
                <w:bCs w:val="0"/>
                <w:color w:val="000000"/>
                <w:sz w:val="24"/>
                <w:szCs w:val="24"/>
              </w:rPr>
            </w:pPr>
            <w:r w:rsidRPr="00A17C46">
              <w:rPr>
                <w:rFonts w:ascii="Arial" w:hAnsi="Arial" w:cs="Arial"/>
                <w:b w:val="0"/>
                <w:bCs w:val="0"/>
                <w:color w:val="000000"/>
                <w:sz w:val="24"/>
                <w:szCs w:val="24"/>
              </w:rPr>
              <w:t>Внутренняя норма рентабельности (IRR)</w:t>
            </w:r>
          </w:p>
        </w:tc>
        <w:tc>
          <w:tcPr>
            <w:tcW w:w="1611" w:type="dxa"/>
          </w:tcPr>
          <w:p w:rsidR="001E2013" w:rsidRPr="00A17C46" w:rsidRDefault="001E2013" w:rsidP="0005376F">
            <w:pPr>
              <w:cnfStyle w:val="000000010000"/>
              <w:rPr>
                <w:rFonts w:ascii="Arial" w:hAnsi="Arial" w:cs="Arial"/>
                <w:bCs/>
                <w:sz w:val="24"/>
                <w:szCs w:val="24"/>
              </w:rPr>
            </w:pPr>
            <w:r w:rsidRPr="00A17C46">
              <w:rPr>
                <w:rFonts w:ascii="Arial" w:hAnsi="Arial" w:cs="Arial"/>
                <w:bCs/>
                <w:sz w:val="24"/>
                <w:szCs w:val="24"/>
              </w:rPr>
              <w:t>%</w:t>
            </w:r>
          </w:p>
        </w:tc>
        <w:tc>
          <w:tcPr>
            <w:tcW w:w="2500" w:type="dxa"/>
            <w:noWrap/>
            <w:hideMark/>
          </w:tcPr>
          <w:p w:rsidR="001E2013" w:rsidRPr="00A17C46" w:rsidRDefault="001E2013" w:rsidP="0005376F">
            <w:pPr>
              <w:ind w:firstLine="720"/>
              <w:jc w:val="center"/>
              <w:cnfStyle w:val="000000010000"/>
              <w:rPr>
                <w:rFonts w:ascii="Arial" w:hAnsi="Arial" w:cs="Arial"/>
                <w:bCs/>
                <w:sz w:val="24"/>
                <w:szCs w:val="24"/>
              </w:rPr>
            </w:pPr>
            <w:r>
              <w:rPr>
                <w:rFonts w:ascii="Arial" w:hAnsi="Arial" w:cs="Arial"/>
                <w:bCs/>
                <w:sz w:val="24"/>
                <w:szCs w:val="24"/>
              </w:rPr>
              <w:t xml:space="preserve">65,6 </w:t>
            </w:r>
            <w:r w:rsidRPr="00A17C46">
              <w:rPr>
                <w:rFonts w:ascii="Arial" w:hAnsi="Arial" w:cs="Arial"/>
                <w:bCs/>
                <w:sz w:val="24"/>
                <w:szCs w:val="24"/>
              </w:rPr>
              <w:t xml:space="preserve">% </w:t>
            </w:r>
          </w:p>
        </w:tc>
      </w:tr>
      <w:tr w:rsidR="001E2013" w:rsidRPr="00A17C46" w:rsidTr="0005376F">
        <w:trPr>
          <w:cnfStyle w:val="000000100000"/>
          <w:trHeight w:val="631"/>
        </w:trPr>
        <w:tc>
          <w:tcPr>
            <w:cnfStyle w:val="001000000000"/>
            <w:tcW w:w="4928" w:type="dxa"/>
            <w:noWrap/>
            <w:hideMark/>
          </w:tcPr>
          <w:p w:rsidR="001E2013" w:rsidRPr="00A17C46" w:rsidRDefault="001E2013" w:rsidP="0005376F">
            <w:pPr>
              <w:ind w:firstLine="720"/>
              <w:rPr>
                <w:rFonts w:ascii="Arial" w:hAnsi="Arial" w:cs="Arial"/>
                <w:b w:val="0"/>
                <w:color w:val="000000"/>
                <w:sz w:val="24"/>
                <w:szCs w:val="24"/>
              </w:rPr>
            </w:pPr>
            <w:r w:rsidRPr="00A17C46">
              <w:rPr>
                <w:rFonts w:ascii="Arial" w:hAnsi="Arial" w:cs="Arial"/>
                <w:b w:val="0"/>
                <w:color w:val="000000"/>
                <w:sz w:val="24"/>
                <w:szCs w:val="24"/>
              </w:rPr>
              <w:t>Норма доходности дисконтирова</w:t>
            </w:r>
            <w:r w:rsidRPr="00A17C46">
              <w:rPr>
                <w:rFonts w:ascii="Arial" w:hAnsi="Arial" w:cs="Arial"/>
                <w:b w:val="0"/>
                <w:color w:val="000000"/>
                <w:sz w:val="24"/>
                <w:szCs w:val="24"/>
              </w:rPr>
              <w:t>н</w:t>
            </w:r>
            <w:r w:rsidRPr="00A17C46">
              <w:rPr>
                <w:rFonts w:ascii="Arial" w:hAnsi="Arial" w:cs="Arial"/>
                <w:b w:val="0"/>
                <w:color w:val="000000"/>
                <w:sz w:val="24"/>
                <w:szCs w:val="24"/>
              </w:rPr>
              <w:t>ных затрат (PI)</w:t>
            </w:r>
          </w:p>
        </w:tc>
        <w:tc>
          <w:tcPr>
            <w:tcW w:w="1611" w:type="dxa"/>
          </w:tcPr>
          <w:p w:rsidR="001E2013" w:rsidRPr="00A17C46" w:rsidRDefault="001E2013" w:rsidP="0005376F">
            <w:pPr>
              <w:ind w:firstLine="720"/>
              <w:jc w:val="center"/>
              <w:cnfStyle w:val="000000100000"/>
              <w:rPr>
                <w:rFonts w:ascii="Arial" w:hAnsi="Arial" w:cs="Arial"/>
                <w:color w:val="000000"/>
                <w:sz w:val="24"/>
                <w:szCs w:val="24"/>
              </w:rPr>
            </w:pPr>
          </w:p>
        </w:tc>
        <w:tc>
          <w:tcPr>
            <w:tcW w:w="2500" w:type="dxa"/>
            <w:noWrap/>
            <w:hideMark/>
          </w:tcPr>
          <w:p w:rsidR="001E2013" w:rsidRPr="00A17C46" w:rsidRDefault="001E2013" w:rsidP="0005376F">
            <w:pPr>
              <w:ind w:firstLine="720"/>
              <w:jc w:val="center"/>
              <w:cnfStyle w:val="000000100000"/>
              <w:rPr>
                <w:rFonts w:ascii="Arial" w:hAnsi="Arial" w:cs="Arial"/>
                <w:color w:val="000000"/>
                <w:sz w:val="24"/>
                <w:szCs w:val="24"/>
              </w:rPr>
            </w:pPr>
            <w:r>
              <w:rPr>
                <w:rFonts w:ascii="Arial" w:hAnsi="Arial" w:cs="Arial"/>
                <w:color w:val="000000"/>
                <w:sz w:val="24"/>
                <w:szCs w:val="24"/>
              </w:rPr>
              <w:t>1,96</w:t>
            </w:r>
          </w:p>
        </w:tc>
      </w:tr>
      <w:tr w:rsidR="001E2013" w:rsidRPr="00A17C46" w:rsidTr="0005376F">
        <w:trPr>
          <w:cnfStyle w:val="000000010000"/>
          <w:trHeight w:val="474"/>
        </w:trPr>
        <w:tc>
          <w:tcPr>
            <w:cnfStyle w:val="001000000000"/>
            <w:tcW w:w="4928" w:type="dxa"/>
            <w:noWrap/>
            <w:hideMark/>
          </w:tcPr>
          <w:p w:rsidR="001E2013" w:rsidRPr="00A17C46" w:rsidRDefault="001E2013" w:rsidP="0005376F">
            <w:pPr>
              <w:ind w:firstLine="720"/>
              <w:rPr>
                <w:rFonts w:ascii="Arial" w:hAnsi="Arial" w:cs="Arial"/>
                <w:b w:val="0"/>
                <w:color w:val="000000"/>
                <w:sz w:val="24"/>
                <w:szCs w:val="24"/>
              </w:rPr>
            </w:pPr>
            <w:r w:rsidRPr="00A17C46">
              <w:rPr>
                <w:rFonts w:ascii="Arial" w:hAnsi="Arial" w:cs="Arial"/>
                <w:b w:val="0"/>
                <w:color w:val="000000"/>
                <w:sz w:val="24"/>
                <w:szCs w:val="24"/>
              </w:rPr>
              <w:t>Модифицированная IRR (MIRR)</w:t>
            </w:r>
          </w:p>
        </w:tc>
        <w:tc>
          <w:tcPr>
            <w:tcW w:w="1611" w:type="dxa"/>
          </w:tcPr>
          <w:p w:rsidR="001E2013" w:rsidRPr="00A17C46" w:rsidRDefault="001E2013" w:rsidP="0005376F">
            <w:pPr>
              <w:cnfStyle w:val="000000010000"/>
              <w:rPr>
                <w:rFonts w:ascii="Arial" w:hAnsi="Arial" w:cs="Arial"/>
                <w:sz w:val="24"/>
                <w:szCs w:val="24"/>
              </w:rPr>
            </w:pPr>
            <w:r w:rsidRPr="00A17C46">
              <w:rPr>
                <w:rFonts w:ascii="Arial" w:hAnsi="Arial" w:cs="Arial"/>
                <w:sz w:val="24"/>
                <w:szCs w:val="24"/>
              </w:rPr>
              <w:t>%</w:t>
            </w:r>
          </w:p>
        </w:tc>
        <w:tc>
          <w:tcPr>
            <w:tcW w:w="2500" w:type="dxa"/>
            <w:noWrap/>
            <w:hideMark/>
          </w:tcPr>
          <w:p w:rsidR="001E2013" w:rsidRPr="00A17C46" w:rsidRDefault="001E2013" w:rsidP="0005376F">
            <w:pPr>
              <w:ind w:firstLine="720"/>
              <w:jc w:val="center"/>
              <w:cnfStyle w:val="000000010000"/>
              <w:rPr>
                <w:rFonts w:ascii="Arial" w:hAnsi="Arial" w:cs="Arial"/>
                <w:sz w:val="24"/>
                <w:szCs w:val="24"/>
              </w:rPr>
            </w:pPr>
            <w:r>
              <w:rPr>
                <w:rFonts w:ascii="Arial" w:hAnsi="Arial" w:cs="Arial"/>
                <w:sz w:val="24"/>
                <w:szCs w:val="24"/>
              </w:rPr>
              <w:t>35</w:t>
            </w:r>
          </w:p>
        </w:tc>
      </w:tr>
      <w:tr w:rsidR="001E2013" w:rsidRPr="00A17C46" w:rsidTr="0005376F">
        <w:trPr>
          <w:cnfStyle w:val="000000100000"/>
          <w:trHeight w:val="474"/>
        </w:trPr>
        <w:tc>
          <w:tcPr>
            <w:cnfStyle w:val="001000000000"/>
            <w:tcW w:w="4928" w:type="dxa"/>
            <w:noWrap/>
          </w:tcPr>
          <w:p w:rsidR="001E2013" w:rsidRPr="00A17C46" w:rsidRDefault="001E2013" w:rsidP="0005376F">
            <w:pPr>
              <w:overflowPunct/>
              <w:autoSpaceDE/>
              <w:autoSpaceDN/>
              <w:adjustRightInd/>
              <w:textAlignment w:val="auto"/>
              <w:rPr>
                <w:rFonts w:ascii="Arial" w:hAnsi="Arial" w:cs="Arial"/>
                <w:b w:val="0"/>
                <w:bCs w:val="0"/>
                <w:color w:val="000000"/>
                <w:sz w:val="24"/>
                <w:szCs w:val="24"/>
              </w:rPr>
            </w:pPr>
            <w:r w:rsidRPr="00A17C46">
              <w:rPr>
                <w:rFonts w:ascii="Arial" w:hAnsi="Arial" w:cs="Arial"/>
                <w:b w:val="0"/>
                <w:bCs w:val="0"/>
                <w:color w:val="000000"/>
                <w:sz w:val="24"/>
                <w:szCs w:val="24"/>
              </w:rPr>
              <w:t>Суммарная чистая прибыль</w:t>
            </w:r>
          </w:p>
        </w:tc>
        <w:tc>
          <w:tcPr>
            <w:tcW w:w="1611" w:type="dxa"/>
          </w:tcPr>
          <w:p w:rsidR="001E2013" w:rsidRPr="00A17C46" w:rsidRDefault="001E2013" w:rsidP="0005376F">
            <w:pPr>
              <w:cnfStyle w:val="000000100000"/>
              <w:rPr>
                <w:rFonts w:ascii="Arial" w:hAnsi="Arial" w:cs="Arial"/>
                <w:sz w:val="24"/>
                <w:szCs w:val="24"/>
              </w:rPr>
            </w:pPr>
            <w:r w:rsidRPr="00A17C46">
              <w:rPr>
                <w:rFonts w:ascii="Arial" w:hAnsi="Arial" w:cs="Arial"/>
                <w:bCs/>
                <w:color w:val="000000"/>
                <w:sz w:val="24"/>
                <w:szCs w:val="24"/>
              </w:rPr>
              <w:t>тыс. руб.</w:t>
            </w:r>
          </w:p>
        </w:tc>
        <w:tc>
          <w:tcPr>
            <w:tcW w:w="2500" w:type="dxa"/>
            <w:noWrap/>
          </w:tcPr>
          <w:p w:rsidR="001E2013" w:rsidRPr="00A17C46" w:rsidRDefault="001E2013" w:rsidP="0005376F">
            <w:pPr>
              <w:ind w:firstLine="720"/>
              <w:jc w:val="center"/>
              <w:cnfStyle w:val="000000100000"/>
              <w:rPr>
                <w:rFonts w:ascii="Arial" w:hAnsi="Arial" w:cs="Arial"/>
                <w:sz w:val="24"/>
                <w:szCs w:val="24"/>
              </w:rPr>
            </w:pPr>
            <w:r w:rsidRPr="00B37E5A">
              <w:rPr>
                <w:rFonts w:ascii="Arial" w:hAnsi="Arial" w:cs="Arial"/>
                <w:sz w:val="24"/>
                <w:szCs w:val="24"/>
              </w:rPr>
              <w:t>401 427</w:t>
            </w:r>
          </w:p>
        </w:tc>
      </w:tr>
      <w:tr w:rsidR="001E2013" w:rsidRPr="00A17C46" w:rsidTr="0005376F">
        <w:trPr>
          <w:cnfStyle w:val="000000010000"/>
          <w:trHeight w:val="474"/>
        </w:trPr>
        <w:tc>
          <w:tcPr>
            <w:cnfStyle w:val="001000000000"/>
            <w:tcW w:w="4928" w:type="dxa"/>
            <w:noWrap/>
          </w:tcPr>
          <w:p w:rsidR="001E2013" w:rsidRPr="00A17C46" w:rsidRDefault="001E2013" w:rsidP="0005376F">
            <w:pPr>
              <w:overflowPunct/>
              <w:autoSpaceDE/>
              <w:autoSpaceDN/>
              <w:adjustRightInd/>
              <w:textAlignment w:val="auto"/>
              <w:rPr>
                <w:rFonts w:ascii="Arial" w:hAnsi="Arial" w:cs="Arial"/>
                <w:b w:val="0"/>
                <w:bCs w:val="0"/>
                <w:color w:val="000000"/>
                <w:sz w:val="24"/>
                <w:szCs w:val="24"/>
              </w:rPr>
            </w:pPr>
            <w:r w:rsidRPr="00A17C46">
              <w:rPr>
                <w:rFonts w:ascii="Arial" w:hAnsi="Arial" w:cs="Arial"/>
                <w:b w:val="0"/>
                <w:bCs w:val="0"/>
                <w:color w:val="000000"/>
                <w:sz w:val="24"/>
                <w:szCs w:val="24"/>
              </w:rPr>
              <w:t>Суммарный денежный поток</w:t>
            </w:r>
          </w:p>
        </w:tc>
        <w:tc>
          <w:tcPr>
            <w:tcW w:w="1611" w:type="dxa"/>
          </w:tcPr>
          <w:p w:rsidR="001E2013" w:rsidRPr="00A17C46" w:rsidRDefault="001E2013" w:rsidP="0005376F">
            <w:pPr>
              <w:cnfStyle w:val="000000010000"/>
              <w:rPr>
                <w:rFonts w:ascii="Arial" w:hAnsi="Arial" w:cs="Arial"/>
                <w:sz w:val="24"/>
                <w:szCs w:val="24"/>
              </w:rPr>
            </w:pPr>
            <w:r w:rsidRPr="00A17C46">
              <w:rPr>
                <w:rFonts w:ascii="Arial" w:hAnsi="Arial" w:cs="Arial"/>
                <w:bCs/>
                <w:color w:val="000000"/>
                <w:sz w:val="24"/>
                <w:szCs w:val="24"/>
              </w:rPr>
              <w:t>тыс. руб.</w:t>
            </w:r>
          </w:p>
        </w:tc>
        <w:tc>
          <w:tcPr>
            <w:tcW w:w="2500" w:type="dxa"/>
            <w:noWrap/>
          </w:tcPr>
          <w:p w:rsidR="001E2013" w:rsidRPr="00A17C46" w:rsidRDefault="001E2013" w:rsidP="0005376F">
            <w:pPr>
              <w:ind w:firstLine="720"/>
              <w:jc w:val="center"/>
              <w:cnfStyle w:val="000000010000"/>
              <w:rPr>
                <w:rFonts w:ascii="Arial" w:hAnsi="Arial" w:cs="Arial"/>
                <w:sz w:val="24"/>
                <w:szCs w:val="24"/>
              </w:rPr>
            </w:pPr>
            <w:r w:rsidRPr="00B37E5A">
              <w:rPr>
                <w:rFonts w:ascii="Arial" w:hAnsi="Arial" w:cs="Arial"/>
                <w:sz w:val="24"/>
                <w:szCs w:val="24"/>
              </w:rPr>
              <w:t>288 825</w:t>
            </w:r>
          </w:p>
        </w:tc>
      </w:tr>
    </w:tbl>
    <w:p w:rsidR="00FC5089" w:rsidRDefault="00FC5089" w:rsidP="003F703C">
      <w:pPr>
        <w:pStyle w:val="120"/>
      </w:pPr>
    </w:p>
    <w:p w:rsidR="003F703C" w:rsidRPr="00A17C46" w:rsidRDefault="003F703C" w:rsidP="004575EB">
      <w:pPr>
        <w:pStyle w:val="120"/>
        <w:rPr>
          <w:rFonts w:ascii="Arial" w:hAnsi="Arial" w:cs="Arial"/>
          <w:highlight w:val="lightGray"/>
        </w:rPr>
      </w:pPr>
    </w:p>
    <w:p w:rsidR="003F703C" w:rsidRPr="00A17C46" w:rsidRDefault="003F703C" w:rsidP="003F703C">
      <w:pPr>
        <w:pStyle w:val="120"/>
      </w:pPr>
      <w:r w:rsidRPr="00A17C46">
        <w:t xml:space="preserve">график </w:t>
      </w:r>
      <w:r w:rsidR="00FB2536">
        <w:fldChar w:fldCharType="begin"/>
      </w:r>
      <w:r w:rsidR="00B37E5A">
        <w:instrText xml:space="preserve"> SEQ график \* ARABIC </w:instrText>
      </w:r>
      <w:r w:rsidR="00FB2536">
        <w:fldChar w:fldCharType="separate"/>
      </w:r>
      <w:r w:rsidR="00CB03E2">
        <w:rPr>
          <w:noProof/>
        </w:rPr>
        <w:t>2</w:t>
      </w:r>
      <w:r w:rsidR="00FB2536">
        <w:rPr>
          <w:noProof/>
        </w:rPr>
        <w:fldChar w:fldCharType="end"/>
      </w:r>
      <w:r w:rsidRPr="00A17C46">
        <w:t>. Окупаемость проекта (для полных инвестиционных затрат), тыс. руб.</w:t>
      </w:r>
    </w:p>
    <w:p w:rsidR="003F703C" w:rsidRPr="00A17C46" w:rsidRDefault="001E2013" w:rsidP="001E2013">
      <w:pPr>
        <w:pStyle w:val="af0"/>
        <w:ind w:left="-709"/>
        <w:rPr>
          <w:rFonts w:cs="Arial"/>
          <w:sz w:val="24"/>
          <w:szCs w:val="24"/>
          <w:highlight w:val="lightGray"/>
        </w:rPr>
      </w:pPr>
      <w:r>
        <w:rPr>
          <w:rFonts w:cs="Arial"/>
          <w:noProof/>
          <w:sz w:val="24"/>
          <w:szCs w:val="24"/>
        </w:rPr>
        <w:drawing>
          <wp:inline distT="0" distB="0" distL="0" distR="0">
            <wp:extent cx="6504940" cy="3279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940" cy="3279775"/>
                    </a:xfrm>
                    <a:prstGeom prst="rect">
                      <a:avLst/>
                    </a:prstGeom>
                    <a:noFill/>
                  </pic:spPr>
                </pic:pic>
              </a:graphicData>
            </a:graphic>
          </wp:inline>
        </w:drawing>
      </w:r>
    </w:p>
    <w:p w:rsidR="003F703C" w:rsidRPr="00A17C46" w:rsidRDefault="003F703C" w:rsidP="003F703C">
      <w:pPr>
        <w:pStyle w:val="120"/>
        <w:ind w:left="-567"/>
        <w:rPr>
          <w:rFonts w:ascii="Arial" w:hAnsi="Arial" w:cs="Arial"/>
          <w:highlight w:val="lightGray"/>
        </w:rPr>
      </w:pPr>
    </w:p>
    <w:p w:rsidR="00B77F87" w:rsidRPr="00A17C46" w:rsidRDefault="00D06E39" w:rsidP="00431F8E">
      <w:pPr>
        <w:spacing w:before="240" w:after="240"/>
        <w:jc w:val="both"/>
        <w:rPr>
          <w:rFonts w:ascii="Arial" w:hAnsi="Arial" w:cs="Arial"/>
          <w:sz w:val="24"/>
          <w:szCs w:val="24"/>
        </w:rPr>
      </w:pPr>
      <w:r w:rsidRPr="00A17C46">
        <w:rPr>
          <w:rFonts w:ascii="Arial" w:hAnsi="Arial" w:cs="Arial"/>
          <w:sz w:val="24"/>
          <w:szCs w:val="24"/>
        </w:rPr>
        <w:t>Эффективность проекта оценивается как выше среднего для данного уровня инвестиций и аналогичных пр</w:t>
      </w:r>
      <w:bookmarkStart w:id="69" w:name="_Toc188095598"/>
      <w:r w:rsidR="00B77F87" w:rsidRPr="00A17C46">
        <w:rPr>
          <w:rFonts w:ascii="Arial" w:hAnsi="Arial" w:cs="Arial"/>
          <w:sz w:val="24"/>
          <w:szCs w:val="24"/>
        </w:rPr>
        <w:t>оектов.</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rPr>
      </w:pPr>
      <w:r w:rsidRPr="00A17C46">
        <w:rPr>
          <w:rFonts w:ascii="Arial" w:hAnsi="Arial" w:cs="Arial"/>
          <w:b/>
        </w:rPr>
        <w:t>Ставка дисконтирования</w:t>
      </w:r>
      <w:r w:rsidRPr="00A17C46">
        <w:rPr>
          <w:rFonts w:ascii="Arial" w:hAnsi="Arial" w:cs="Arial"/>
        </w:rPr>
        <w:t xml:space="preserve"> - </w:t>
      </w:r>
      <w:r w:rsidRPr="00A17C46">
        <w:rPr>
          <w:rStyle w:val="apple-style-span"/>
          <w:rFonts w:ascii="Arial" w:hAnsi="Arial" w:cs="Arial"/>
        </w:rPr>
        <w:t>это та норма доходности (в %), которую необход</w:t>
      </w:r>
      <w:r w:rsidRPr="00A17C46">
        <w:rPr>
          <w:rStyle w:val="apple-style-span"/>
          <w:rFonts w:ascii="Arial" w:hAnsi="Arial" w:cs="Arial"/>
        </w:rPr>
        <w:t>и</w:t>
      </w:r>
      <w:r w:rsidRPr="00A17C46">
        <w:rPr>
          <w:rStyle w:val="apple-style-span"/>
          <w:rFonts w:ascii="Arial" w:hAnsi="Arial" w:cs="Arial"/>
        </w:rPr>
        <w:t>мо получить инвестору на вложенный капитал. Т.е. проект является привлек</w:t>
      </w:r>
      <w:r w:rsidRPr="00A17C46">
        <w:rPr>
          <w:rStyle w:val="apple-style-span"/>
          <w:rFonts w:ascii="Arial" w:hAnsi="Arial" w:cs="Arial"/>
        </w:rPr>
        <w:t>а</w:t>
      </w:r>
      <w:r w:rsidRPr="00A17C46">
        <w:rPr>
          <w:rStyle w:val="apple-style-span"/>
          <w:rFonts w:ascii="Arial" w:hAnsi="Arial" w:cs="Arial"/>
        </w:rPr>
        <w:t>тельным для инвестора, если его норма доходности превышает</w:t>
      </w:r>
      <w:r w:rsidRPr="00A17C46">
        <w:rPr>
          <w:rStyle w:val="apple-converted-space"/>
          <w:rFonts w:ascii="Arial" w:hAnsi="Arial" w:cs="Arial"/>
        </w:rPr>
        <w:t> </w:t>
      </w:r>
      <w:r w:rsidRPr="00A17C46">
        <w:rPr>
          <w:rStyle w:val="afa"/>
          <w:rFonts w:ascii="Arial" w:hAnsi="Arial" w:cs="Arial"/>
        </w:rPr>
        <w:t>ставку дисконтирования</w:t>
      </w:r>
      <w:r w:rsidRPr="00A17C46">
        <w:rPr>
          <w:rStyle w:val="apple-converted-space"/>
          <w:rFonts w:ascii="Arial" w:hAnsi="Arial" w:cs="Arial"/>
        </w:rPr>
        <w:t> </w:t>
      </w:r>
      <w:r w:rsidRPr="00A17C46">
        <w:rPr>
          <w:rStyle w:val="apple-style-span"/>
          <w:rFonts w:ascii="Arial" w:hAnsi="Arial" w:cs="Arial"/>
        </w:rPr>
        <w:t>для любого другого способа вложения капитала с аналоги</w:t>
      </w:r>
      <w:r w:rsidRPr="00A17C46">
        <w:rPr>
          <w:rStyle w:val="apple-style-span"/>
          <w:rFonts w:ascii="Arial" w:hAnsi="Arial" w:cs="Arial"/>
        </w:rPr>
        <w:t>ч</w:t>
      </w:r>
      <w:r w:rsidRPr="00A17C46">
        <w:rPr>
          <w:rStyle w:val="apple-style-span"/>
          <w:rFonts w:ascii="Arial" w:hAnsi="Arial" w:cs="Arial"/>
        </w:rPr>
        <w:t>ным риском.</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Fonts w:ascii="Arial" w:hAnsi="Arial" w:cs="Arial"/>
        </w:rPr>
      </w:pPr>
      <w:r w:rsidRPr="00A17C46">
        <w:rPr>
          <w:rFonts w:ascii="Arial" w:hAnsi="Arial" w:cs="Arial"/>
        </w:rPr>
        <w:t>Кроме того, в расчетах использованы следующие показатели эффективности:</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Style w:val="apple-style-span"/>
          <w:rFonts w:ascii="Arial" w:hAnsi="Arial" w:cs="Arial"/>
          <w:b/>
          <w:bCs/>
          <w:color w:val="000000"/>
        </w:rPr>
        <w:t>Простой срок окупаемости (</w:t>
      </w:r>
      <w:r w:rsidRPr="00A17C46">
        <w:rPr>
          <w:rStyle w:val="apple-style-span"/>
          <w:rFonts w:ascii="Arial" w:hAnsi="Arial" w:cs="Arial"/>
          <w:b/>
          <w:bCs/>
          <w:color w:val="000000"/>
          <w:lang w:val="en-US"/>
        </w:rPr>
        <w:t>PBP</w:t>
      </w:r>
      <w:r w:rsidRPr="00A17C46">
        <w:rPr>
          <w:rStyle w:val="apple-style-span"/>
          <w:rFonts w:ascii="Arial" w:hAnsi="Arial" w:cs="Arial"/>
          <w:b/>
          <w:bCs/>
          <w:color w:val="000000"/>
        </w:rPr>
        <w:t xml:space="preserve">) </w:t>
      </w:r>
      <w:r w:rsidRPr="00A17C46">
        <w:rPr>
          <w:rStyle w:val="apple-style-span"/>
          <w:rFonts w:ascii="Arial" w:hAnsi="Arial" w:cs="Arial"/>
          <w:bCs/>
          <w:color w:val="000000"/>
        </w:rPr>
        <w:t>-</w:t>
      </w:r>
      <w:r w:rsidRPr="00A17C46">
        <w:rPr>
          <w:rStyle w:val="apple-style-span"/>
          <w:rFonts w:ascii="Arial" w:hAnsi="Arial" w:cs="Arial"/>
          <w:b/>
          <w:bCs/>
          <w:color w:val="000000"/>
        </w:rPr>
        <w:t xml:space="preserve"> </w:t>
      </w:r>
      <w:r w:rsidRPr="00A17C46">
        <w:rPr>
          <w:rStyle w:val="apple-style-span"/>
          <w:rFonts w:ascii="Arial" w:hAnsi="Arial" w:cs="Arial"/>
          <w:color w:val="000000"/>
        </w:rPr>
        <w:t>продолжительность периода от начального момента до момента окупаемости. Начальным моментом обычно является начало операционной деятельности.</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Style w:val="apple-style-span"/>
          <w:rFonts w:ascii="Arial" w:hAnsi="Arial" w:cs="Arial"/>
          <w:b/>
          <w:color w:val="000000"/>
        </w:rPr>
        <w:t>Чистая приведенная стоимость</w:t>
      </w:r>
      <w:r w:rsidRPr="00A17C46">
        <w:rPr>
          <w:rStyle w:val="apple-style-span"/>
          <w:rFonts w:ascii="Arial" w:hAnsi="Arial" w:cs="Arial"/>
          <w:color w:val="000000"/>
        </w:rPr>
        <w:t xml:space="preserve"> </w:t>
      </w:r>
      <w:r w:rsidRPr="00A17C46">
        <w:rPr>
          <w:rStyle w:val="apple-style-span"/>
          <w:rFonts w:ascii="Arial" w:hAnsi="Arial" w:cs="Arial"/>
          <w:b/>
          <w:color w:val="000000"/>
        </w:rPr>
        <w:t>(</w:t>
      </w:r>
      <w:r w:rsidRPr="00A17C46">
        <w:rPr>
          <w:rStyle w:val="apple-style-span"/>
          <w:rFonts w:ascii="Arial" w:hAnsi="Arial" w:cs="Arial"/>
          <w:b/>
          <w:color w:val="000000"/>
          <w:lang w:val="en-US"/>
        </w:rPr>
        <w:t>NPV</w:t>
      </w:r>
      <w:r w:rsidRPr="00A17C46">
        <w:rPr>
          <w:rStyle w:val="apple-style-span"/>
          <w:rFonts w:ascii="Arial" w:hAnsi="Arial" w:cs="Arial"/>
          <w:b/>
          <w:color w:val="000000"/>
        </w:rPr>
        <w:t xml:space="preserve">) </w:t>
      </w:r>
      <w:r w:rsidRPr="00A17C46">
        <w:rPr>
          <w:rStyle w:val="apple-style-span"/>
          <w:rFonts w:ascii="Arial" w:hAnsi="Arial" w:cs="Arial"/>
          <w:color w:val="000000"/>
        </w:rPr>
        <w:t>- показывает величину денежных средств, которую инвестор ожидает получить от проекта, после того, как денежные притоки окупят его первоначальные инвестиционные затраты и периодические денежные оттоки, связанные с осуществлением проекта.</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rPr>
      </w:pPr>
      <w:r w:rsidRPr="00A17C46">
        <w:rPr>
          <w:rStyle w:val="apple-style-span"/>
          <w:rFonts w:ascii="Arial" w:hAnsi="Arial" w:cs="Arial"/>
          <w:b/>
          <w:color w:val="000000"/>
        </w:rPr>
        <w:t>Дисконтированный срок окупаемости (</w:t>
      </w:r>
      <w:r w:rsidRPr="00A17C46">
        <w:rPr>
          <w:rStyle w:val="apple-style-span"/>
          <w:rFonts w:ascii="Arial" w:hAnsi="Arial" w:cs="Arial"/>
          <w:b/>
          <w:color w:val="000000"/>
          <w:lang w:val="en-US"/>
        </w:rPr>
        <w:t>DPBP</w:t>
      </w:r>
      <w:r w:rsidRPr="00A17C46">
        <w:rPr>
          <w:rStyle w:val="apple-style-span"/>
          <w:rFonts w:ascii="Arial" w:hAnsi="Arial" w:cs="Arial"/>
          <w:b/>
          <w:color w:val="000000"/>
        </w:rPr>
        <w:t>)</w:t>
      </w:r>
      <w:r w:rsidRPr="00A17C46">
        <w:rPr>
          <w:rStyle w:val="apple-style-span"/>
          <w:rFonts w:ascii="Arial" w:hAnsi="Arial" w:cs="Arial"/>
          <w:color w:val="000000"/>
        </w:rPr>
        <w:t xml:space="preserve"> - </w:t>
      </w:r>
      <w:r w:rsidRPr="00A17C46">
        <w:rPr>
          <w:rStyle w:val="apple-style-span"/>
          <w:rFonts w:ascii="Arial" w:hAnsi="Arial" w:cs="Arial"/>
        </w:rPr>
        <w:t>это продолжительность периода от начального момента до момента окупаемости проекта с учетом дисконтирования.</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Style w:val="apple-style-span"/>
          <w:rFonts w:ascii="Arial" w:hAnsi="Arial" w:cs="Arial"/>
          <w:b/>
        </w:rPr>
        <w:t>Внутренняя норма доходности (IRR)</w:t>
      </w:r>
      <w:r w:rsidRPr="00A17C46">
        <w:rPr>
          <w:rStyle w:val="apple-style-span"/>
          <w:rFonts w:ascii="Arial" w:hAnsi="Arial" w:cs="Arial"/>
        </w:rPr>
        <w:t xml:space="preserve"> - </w:t>
      </w:r>
      <w:r w:rsidRPr="00A17C46">
        <w:rPr>
          <w:rStyle w:val="apple-style-span"/>
          <w:rFonts w:ascii="Arial" w:hAnsi="Arial" w:cs="Arial"/>
          <w:color w:val="000000"/>
        </w:rPr>
        <w:t>это</w:t>
      </w:r>
      <w:r w:rsidRPr="00A17C46">
        <w:rPr>
          <w:rStyle w:val="apple-converted-space"/>
          <w:rFonts w:ascii="Arial" w:hAnsi="Arial" w:cs="Arial"/>
          <w:color w:val="000000"/>
        </w:rPr>
        <w:t> </w:t>
      </w:r>
      <w:r w:rsidRPr="00A17C46">
        <w:rPr>
          <w:rStyle w:val="apple-style-span"/>
          <w:rFonts w:ascii="Arial" w:hAnsi="Arial" w:cs="Arial"/>
          <w:color w:val="000000"/>
        </w:rPr>
        <w:t>процентная ставка, при кот</w:t>
      </w:r>
      <w:r w:rsidRPr="00A17C46">
        <w:rPr>
          <w:rStyle w:val="apple-style-span"/>
          <w:rFonts w:ascii="Arial" w:hAnsi="Arial" w:cs="Arial"/>
          <w:color w:val="000000"/>
        </w:rPr>
        <w:t>о</w:t>
      </w:r>
      <w:r w:rsidRPr="00A17C46">
        <w:rPr>
          <w:rStyle w:val="apple-style-span"/>
          <w:rFonts w:ascii="Arial" w:hAnsi="Arial" w:cs="Arial"/>
          <w:color w:val="000000"/>
        </w:rPr>
        <w:t>рой</w:t>
      </w:r>
      <w:r w:rsidRPr="00A17C46">
        <w:rPr>
          <w:rStyle w:val="apple-converted-space"/>
          <w:rFonts w:ascii="Arial" w:hAnsi="Arial" w:cs="Arial"/>
          <w:color w:val="000000"/>
        </w:rPr>
        <w:t> </w:t>
      </w:r>
      <w:r w:rsidRPr="00A17C46">
        <w:rPr>
          <w:rStyle w:val="apple-style-span"/>
          <w:rFonts w:ascii="Arial" w:hAnsi="Arial" w:cs="Arial"/>
          <w:color w:val="000000"/>
        </w:rPr>
        <w:t xml:space="preserve">чистая приведенная стоимость равна 0. </w:t>
      </w:r>
    </w:p>
    <w:p w:rsidR="00B75FCC" w:rsidRPr="00A17C46" w:rsidRDefault="00B75FCC" w:rsidP="00431F8E">
      <w:pPr>
        <w:pStyle w:val="82"/>
        <w:overflowPunct w:val="0"/>
        <w:autoSpaceDE w:val="0"/>
        <w:autoSpaceDN w:val="0"/>
        <w:adjustRightInd w:val="0"/>
        <w:spacing w:before="240" w:after="240" w:line="240" w:lineRule="auto"/>
        <w:ind w:left="0"/>
        <w:textAlignment w:val="baseline"/>
        <w:rPr>
          <w:rStyle w:val="apple-style-span"/>
          <w:rFonts w:ascii="Arial" w:hAnsi="Arial" w:cs="Arial"/>
          <w:color w:val="000000"/>
        </w:rPr>
      </w:pPr>
      <w:r w:rsidRPr="00A17C46">
        <w:rPr>
          <w:rStyle w:val="apple-style-span"/>
          <w:rFonts w:ascii="Arial" w:hAnsi="Arial" w:cs="Arial"/>
          <w:b/>
          <w:color w:val="000000"/>
        </w:rPr>
        <w:t>Норма доходности дисконтированных затрат</w:t>
      </w:r>
      <w:r w:rsidRPr="00A17C46">
        <w:rPr>
          <w:rStyle w:val="apple-style-span"/>
          <w:rFonts w:ascii="Arial" w:hAnsi="Arial" w:cs="Arial"/>
          <w:color w:val="000000"/>
        </w:rPr>
        <w:t xml:space="preserve"> </w:t>
      </w:r>
      <w:r w:rsidRPr="00A17C46">
        <w:rPr>
          <w:rStyle w:val="apple-style-span"/>
          <w:rFonts w:ascii="Arial" w:hAnsi="Arial" w:cs="Arial"/>
          <w:b/>
          <w:color w:val="000000"/>
        </w:rPr>
        <w:t>(</w:t>
      </w:r>
      <w:r w:rsidRPr="00A17C46">
        <w:rPr>
          <w:rStyle w:val="apple-style-span"/>
          <w:rFonts w:ascii="Arial" w:hAnsi="Arial" w:cs="Arial"/>
          <w:b/>
          <w:color w:val="000000"/>
          <w:lang w:val="en-US"/>
        </w:rPr>
        <w:t>PI</w:t>
      </w:r>
      <w:r w:rsidRPr="00A17C46">
        <w:rPr>
          <w:rStyle w:val="apple-style-span"/>
          <w:rFonts w:ascii="Arial" w:hAnsi="Arial" w:cs="Arial"/>
          <w:b/>
          <w:color w:val="000000"/>
        </w:rPr>
        <w:t>)</w:t>
      </w:r>
      <w:r w:rsidRPr="00A17C46">
        <w:rPr>
          <w:rStyle w:val="apple-style-span"/>
          <w:rFonts w:ascii="Arial" w:hAnsi="Arial" w:cs="Arial"/>
          <w:color w:val="000000"/>
        </w:rPr>
        <w:t xml:space="preserve"> - отношение суммы дисконтированных денежных притоков к сумме дисконтированных денежных оттоков.</w:t>
      </w:r>
    </w:p>
    <w:p w:rsidR="00D06E39" w:rsidRPr="00A17C46" w:rsidRDefault="009F2B13" w:rsidP="007F7C2B">
      <w:pPr>
        <w:pStyle w:val="1"/>
        <w:rPr>
          <w:sz w:val="24"/>
          <w:szCs w:val="24"/>
        </w:rPr>
      </w:pPr>
      <w:bookmarkStart w:id="70" w:name="_Toc467691331"/>
      <w:r w:rsidRPr="00A17C46">
        <w:rPr>
          <w:sz w:val="24"/>
          <w:szCs w:val="24"/>
        </w:rPr>
        <w:t>Оценка рисков</w:t>
      </w:r>
      <w:bookmarkEnd w:id="69"/>
      <w:bookmarkEnd w:id="70"/>
    </w:p>
    <w:p w:rsidR="00D06E39" w:rsidRPr="00A17C46" w:rsidRDefault="00D06E39" w:rsidP="003F703C">
      <w:pPr>
        <w:pStyle w:val="txtnormal"/>
        <w:keepLines w:val="0"/>
        <w:overflowPunct w:val="0"/>
        <w:autoSpaceDE w:val="0"/>
        <w:autoSpaceDN w:val="0"/>
        <w:adjustRightInd w:val="0"/>
        <w:spacing w:before="240" w:after="240"/>
        <w:ind w:left="0"/>
        <w:textAlignment w:val="baseline"/>
        <w:rPr>
          <w:rFonts w:ascii="Arial" w:hAnsi="Arial" w:cs="Arial"/>
          <w:bCs w:val="0"/>
          <w:sz w:val="24"/>
        </w:rPr>
      </w:pPr>
      <w:r w:rsidRPr="00A17C46">
        <w:rPr>
          <w:rFonts w:ascii="Arial" w:hAnsi="Arial" w:cs="Arial"/>
          <w:bCs w:val="0"/>
          <w:sz w:val="24"/>
        </w:rPr>
        <w:t xml:space="preserve">В данном разделе проводится качественный анализ рисков проекта, и даются общие рекомендации относительно методов борьбы с ними. </w:t>
      </w:r>
    </w:p>
    <w:p w:rsidR="00B77F87" w:rsidRPr="00A17C46" w:rsidRDefault="00D06E39" w:rsidP="003F703C">
      <w:pPr>
        <w:pStyle w:val="txtnormal"/>
        <w:keepLines w:val="0"/>
        <w:overflowPunct w:val="0"/>
        <w:autoSpaceDE w:val="0"/>
        <w:autoSpaceDN w:val="0"/>
        <w:adjustRightInd w:val="0"/>
        <w:spacing w:before="240" w:after="240"/>
        <w:ind w:left="0"/>
        <w:textAlignment w:val="baseline"/>
        <w:rPr>
          <w:rFonts w:ascii="Arial" w:hAnsi="Arial" w:cs="Arial"/>
          <w:sz w:val="24"/>
        </w:rPr>
      </w:pPr>
      <w:r w:rsidRPr="00A17C46">
        <w:rPr>
          <w:rFonts w:ascii="Arial" w:hAnsi="Arial" w:cs="Arial"/>
          <w:sz w:val="24"/>
        </w:rPr>
        <w:t>Риски, связанные с реализацией настоящего проекта, можно ра</w:t>
      </w:r>
      <w:bookmarkStart w:id="71" w:name="_Toc105146434"/>
      <w:bookmarkStart w:id="72" w:name="_Toc109815907"/>
      <w:bookmarkStart w:id="73" w:name="_Toc138473798"/>
      <w:bookmarkStart w:id="74" w:name="_Toc142400393"/>
      <w:bookmarkStart w:id="75" w:name="_Toc160464788"/>
      <w:bookmarkStart w:id="76" w:name="_Toc188095600"/>
      <w:r w:rsidR="00B77F87" w:rsidRPr="00A17C46">
        <w:rPr>
          <w:rFonts w:ascii="Arial" w:hAnsi="Arial" w:cs="Arial"/>
          <w:sz w:val="24"/>
        </w:rPr>
        <w:t>зделить на несколько категорий.</w:t>
      </w:r>
    </w:p>
    <w:p w:rsidR="00D06E39" w:rsidRPr="00A17C46" w:rsidRDefault="00D06E39" w:rsidP="00FC5089">
      <w:pPr>
        <w:pStyle w:val="100"/>
      </w:pPr>
      <w:bookmarkStart w:id="77" w:name="_Toc467691332"/>
      <w:r w:rsidRPr="00A17C46">
        <w:t>Неспецифические риски</w:t>
      </w:r>
      <w:bookmarkEnd w:id="71"/>
      <w:bookmarkEnd w:id="72"/>
      <w:bookmarkEnd w:id="73"/>
      <w:bookmarkEnd w:id="74"/>
      <w:bookmarkEnd w:id="75"/>
      <w:bookmarkEnd w:id="76"/>
      <w:bookmarkEnd w:id="77"/>
    </w:p>
    <w:p w:rsidR="00D06E39" w:rsidRPr="00A17C46" w:rsidRDefault="00D06E39" w:rsidP="003F703C">
      <w:pPr>
        <w:pStyle w:val="txtnormal"/>
        <w:keepLines w:val="0"/>
        <w:overflowPunct w:val="0"/>
        <w:autoSpaceDE w:val="0"/>
        <w:autoSpaceDN w:val="0"/>
        <w:adjustRightInd w:val="0"/>
        <w:spacing w:before="240" w:after="240"/>
        <w:ind w:left="0"/>
        <w:textAlignment w:val="baseline"/>
        <w:rPr>
          <w:rFonts w:ascii="Arial" w:hAnsi="Arial" w:cs="Arial"/>
          <w:bCs w:val="0"/>
          <w:sz w:val="24"/>
        </w:rPr>
      </w:pPr>
      <w:r w:rsidRPr="00A17C46">
        <w:rPr>
          <w:rFonts w:ascii="Arial" w:hAnsi="Arial" w:cs="Arial"/>
          <w:bCs w:val="0"/>
          <w:sz w:val="24"/>
        </w:rPr>
        <w:t>К первой группе относятся неспецифические риски, т.е. прямо или косвенно угрожающие практически любому проекту. В этой категории можно выделить макроэкономические риски (ухудшение экономической ситуации в стране, колебания курсов валют и т.д.), административные риски (изменения правил согласования, налогового законодательства и пр.), а также возникновение форс-мажорных обстоятельств. Подробно рассматривать данную группу рисков не имеет смысла, поскольку снизить их вероятность практически невозможно.</w:t>
      </w:r>
    </w:p>
    <w:p w:rsidR="00B77F87" w:rsidRPr="00A17C46" w:rsidRDefault="00D06E39" w:rsidP="003F703C">
      <w:pPr>
        <w:pStyle w:val="txtnormal"/>
        <w:keepLines w:val="0"/>
        <w:overflowPunct w:val="0"/>
        <w:autoSpaceDE w:val="0"/>
        <w:autoSpaceDN w:val="0"/>
        <w:adjustRightInd w:val="0"/>
        <w:spacing w:before="240" w:after="240"/>
        <w:ind w:left="0"/>
        <w:textAlignment w:val="baseline"/>
        <w:rPr>
          <w:rFonts w:ascii="Arial" w:hAnsi="Arial" w:cs="Arial"/>
          <w:sz w:val="24"/>
        </w:rPr>
      </w:pPr>
      <w:r w:rsidRPr="00A17C46">
        <w:rPr>
          <w:rFonts w:ascii="Arial" w:hAnsi="Arial" w:cs="Arial"/>
          <w:sz w:val="24"/>
        </w:rPr>
        <w:t>Основным методом борьбы с неспецифическими рисками является страхов</w:t>
      </w:r>
      <w:r w:rsidRPr="00A17C46">
        <w:rPr>
          <w:rFonts w:ascii="Arial" w:hAnsi="Arial" w:cs="Arial"/>
          <w:sz w:val="24"/>
        </w:rPr>
        <w:t>а</w:t>
      </w:r>
      <w:r w:rsidRPr="00A17C46">
        <w:rPr>
          <w:rFonts w:ascii="Arial" w:hAnsi="Arial" w:cs="Arial"/>
          <w:sz w:val="24"/>
        </w:rPr>
        <w:t>ние проекта. Кроме того, частичной защитой от угроз данной категории будет являться гибкость и мобильность компании, позволяющие быстро реагировать на изменени</w:t>
      </w:r>
      <w:bookmarkStart w:id="78" w:name="_Toc105146435"/>
      <w:bookmarkStart w:id="79" w:name="_Toc109815908"/>
      <w:r w:rsidRPr="00A17C46">
        <w:rPr>
          <w:rFonts w:ascii="Arial" w:hAnsi="Arial" w:cs="Arial"/>
          <w:sz w:val="24"/>
        </w:rPr>
        <w:t>я и оперативно перестраиваться.</w:t>
      </w:r>
      <w:bookmarkStart w:id="80" w:name="_Toc105146436"/>
      <w:bookmarkStart w:id="81" w:name="_Toc109815909"/>
      <w:bookmarkStart w:id="82" w:name="_Toc138473799"/>
      <w:bookmarkStart w:id="83" w:name="_Toc142400394"/>
      <w:bookmarkStart w:id="84" w:name="_Toc160464789"/>
      <w:bookmarkStart w:id="85" w:name="_Toc188095601"/>
      <w:bookmarkEnd w:id="78"/>
      <w:bookmarkEnd w:id="79"/>
    </w:p>
    <w:p w:rsidR="00D06E39" w:rsidRPr="00A17C46" w:rsidRDefault="00D06E39" w:rsidP="00FC5089">
      <w:pPr>
        <w:pStyle w:val="100"/>
      </w:pPr>
      <w:bookmarkStart w:id="86" w:name="_Toc467691333"/>
      <w:r w:rsidRPr="00A17C46">
        <w:t>Организационные риски</w:t>
      </w:r>
      <w:bookmarkEnd w:id="80"/>
      <w:bookmarkEnd w:id="81"/>
      <w:bookmarkEnd w:id="82"/>
      <w:bookmarkEnd w:id="83"/>
      <w:bookmarkEnd w:id="84"/>
      <w:bookmarkEnd w:id="85"/>
      <w:bookmarkEnd w:id="86"/>
    </w:p>
    <w:p w:rsidR="00D06E39" w:rsidRPr="00A17C46" w:rsidRDefault="00D06E39" w:rsidP="00612ED9">
      <w:pPr>
        <w:pStyle w:val="txtnormal"/>
        <w:keepLines w:val="0"/>
        <w:overflowPunct w:val="0"/>
        <w:autoSpaceDE w:val="0"/>
        <w:autoSpaceDN w:val="0"/>
        <w:adjustRightInd w:val="0"/>
        <w:spacing w:before="240" w:after="240" w:line="360" w:lineRule="auto"/>
        <w:ind w:left="0"/>
        <w:textAlignment w:val="baseline"/>
        <w:rPr>
          <w:rFonts w:ascii="Arial" w:hAnsi="Arial" w:cs="Arial"/>
          <w:bCs w:val="0"/>
          <w:sz w:val="24"/>
        </w:rPr>
      </w:pPr>
      <w:r w:rsidRPr="00A17C46">
        <w:rPr>
          <w:rFonts w:ascii="Arial" w:hAnsi="Arial" w:cs="Arial"/>
          <w:bCs w:val="0"/>
          <w:sz w:val="24"/>
        </w:rPr>
        <w:t>Среди рисков второй группы можно выделить следующие:</w:t>
      </w:r>
    </w:p>
    <w:tbl>
      <w:tblPr>
        <w:tblStyle w:val="1-111"/>
        <w:tblW w:w="9156" w:type="dxa"/>
        <w:tblLayout w:type="fixed"/>
        <w:tblLook w:val="0420"/>
      </w:tblPr>
      <w:tblGrid>
        <w:gridCol w:w="509"/>
        <w:gridCol w:w="3427"/>
        <w:gridCol w:w="2520"/>
        <w:gridCol w:w="2700"/>
      </w:tblGrid>
      <w:tr w:rsidR="00D06E39" w:rsidRPr="00A17C46" w:rsidTr="00FC5089">
        <w:trPr>
          <w:cnfStyle w:val="100000000000"/>
        </w:trPr>
        <w:tc>
          <w:tcPr>
            <w:tcW w:w="509" w:type="dxa"/>
          </w:tcPr>
          <w:p w:rsidR="00D06E39" w:rsidRPr="00A17C46" w:rsidRDefault="00D06E39" w:rsidP="00612ED9">
            <w:pPr>
              <w:pStyle w:val="afe"/>
              <w:overflowPunct w:val="0"/>
              <w:autoSpaceDE w:val="0"/>
              <w:autoSpaceDN w:val="0"/>
              <w:adjustRightInd w:val="0"/>
              <w:spacing w:line="240" w:lineRule="auto"/>
              <w:ind w:left="0" w:right="0"/>
              <w:textAlignment w:val="baseline"/>
              <w:rPr>
                <w:iCs w:val="0"/>
                <w:smallCaps w:val="0"/>
                <w:sz w:val="24"/>
                <w:szCs w:val="24"/>
              </w:rPr>
            </w:pPr>
            <w:r w:rsidRPr="00A17C46">
              <w:rPr>
                <w:iCs w:val="0"/>
                <w:smallCaps w:val="0"/>
                <w:sz w:val="24"/>
                <w:szCs w:val="24"/>
              </w:rPr>
              <w:t>№</w:t>
            </w:r>
          </w:p>
        </w:tc>
        <w:tc>
          <w:tcPr>
            <w:tcW w:w="3427" w:type="dxa"/>
          </w:tcPr>
          <w:p w:rsidR="00D06E39" w:rsidRPr="00A17C46" w:rsidRDefault="00D06E39" w:rsidP="00612ED9">
            <w:pPr>
              <w:pStyle w:val="afe"/>
              <w:overflowPunct w:val="0"/>
              <w:autoSpaceDE w:val="0"/>
              <w:autoSpaceDN w:val="0"/>
              <w:adjustRightInd w:val="0"/>
              <w:spacing w:line="240" w:lineRule="auto"/>
              <w:ind w:left="0" w:right="0"/>
              <w:textAlignment w:val="baseline"/>
              <w:rPr>
                <w:iCs w:val="0"/>
                <w:smallCaps w:val="0"/>
                <w:sz w:val="24"/>
                <w:szCs w:val="24"/>
              </w:rPr>
            </w:pPr>
            <w:r w:rsidRPr="00A17C46">
              <w:rPr>
                <w:iCs w:val="0"/>
                <w:smallCaps w:val="0"/>
                <w:sz w:val="24"/>
                <w:szCs w:val="24"/>
              </w:rPr>
              <w:t>Описание</w:t>
            </w:r>
          </w:p>
        </w:tc>
        <w:tc>
          <w:tcPr>
            <w:tcW w:w="2520" w:type="dxa"/>
          </w:tcPr>
          <w:p w:rsidR="00D06E39" w:rsidRPr="00A17C46" w:rsidRDefault="00D06E39" w:rsidP="00612ED9">
            <w:pPr>
              <w:pStyle w:val="afe"/>
              <w:overflowPunct w:val="0"/>
              <w:autoSpaceDE w:val="0"/>
              <w:autoSpaceDN w:val="0"/>
              <w:adjustRightInd w:val="0"/>
              <w:spacing w:line="240" w:lineRule="auto"/>
              <w:ind w:left="0" w:right="0"/>
              <w:textAlignment w:val="baseline"/>
              <w:rPr>
                <w:iCs w:val="0"/>
                <w:smallCaps w:val="0"/>
                <w:sz w:val="24"/>
                <w:szCs w:val="24"/>
              </w:rPr>
            </w:pPr>
            <w:r w:rsidRPr="00A17C46">
              <w:rPr>
                <w:iCs w:val="0"/>
                <w:smallCaps w:val="0"/>
                <w:sz w:val="24"/>
                <w:szCs w:val="24"/>
              </w:rPr>
              <w:t>Степень угрозы</w:t>
            </w:r>
          </w:p>
        </w:tc>
        <w:tc>
          <w:tcPr>
            <w:tcW w:w="2700" w:type="dxa"/>
          </w:tcPr>
          <w:p w:rsidR="00D06E39" w:rsidRPr="00A17C46" w:rsidRDefault="00D06E39" w:rsidP="00612ED9">
            <w:pPr>
              <w:pStyle w:val="afe"/>
              <w:overflowPunct w:val="0"/>
              <w:autoSpaceDE w:val="0"/>
              <w:autoSpaceDN w:val="0"/>
              <w:adjustRightInd w:val="0"/>
              <w:spacing w:line="240" w:lineRule="auto"/>
              <w:ind w:left="0" w:right="0"/>
              <w:textAlignment w:val="baseline"/>
              <w:rPr>
                <w:iCs w:val="0"/>
                <w:smallCaps w:val="0"/>
                <w:sz w:val="24"/>
                <w:szCs w:val="24"/>
              </w:rPr>
            </w:pPr>
            <w:r w:rsidRPr="00A17C46">
              <w:rPr>
                <w:iCs w:val="0"/>
                <w:smallCaps w:val="0"/>
                <w:sz w:val="24"/>
                <w:szCs w:val="24"/>
              </w:rPr>
              <w:t>Методы борьбы</w:t>
            </w:r>
          </w:p>
        </w:tc>
      </w:tr>
      <w:tr w:rsidR="00D06E39" w:rsidRPr="00A17C46" w:rsidTr="00FC5089">
        <w:trPr>
          <w:cnfStyle w:val="000000100000"/>
        </w:trPr>
        <w:tc>
          <w:tcPr>
            <w:tcW w:w="9156" w:type="dxa"/>
            <w:gridSpan w:val="4"/>
          </w:tcPr>
          <w:p w:rsidR="00D06E39" w:rsidRPr="00A17C46" w:rsidRDefault="00D06E39" w:rsidP="00927549">
            <w:pPr>
              <w:rPr>
                <w:rFonts w:ascii="Arial" w:hAnsi="Arial" w:cs="Arial"/>
                <w:sz w:val="24"/>
                <w:szCs w:val="24"/>
              </w:rPr>
            </w:pPr>
            <w:r w:rsidRPr="00A17C46">
              <w:rPr>
                <w:rFonts w:ascii="Arial" w:hAnsi="Arial" w:cs="Arial"/>
                <w:sz w:val="24"/>
                <w:szCs w:val="24"/>
              </w:rPr>
              <w:t>Увеличение сроков реализации проекта по организационным причинам</w:t>
            </w:r>
          </w:p>
        </w:tc>
      </w:tr>
      <w:tr w:rsidR="00D06E39" w:rsidRPr="00A17C46" w:rsidTr="00FC5089">
        <w:trPr>
          <w:cnfStyle w:val="000000010000"/>
        </w:trPr>
        <w:tc>
          <w:tcPr>
            <w:tcW w:w="509" w:type="dxa"/>
          </w:tcPr>
          <w:p w:rsidR="00D06E39" w:rsidRPr="00A17C46" w:rsidRDefault="00D06E39" w:rsidP="00927549">
            <w:pPr>
              <w:rPr>
                <w:rFonts w:ascii="Arial" w:hAnsi="Arial" w:cs="Arial"/>
                <w:sz w:val="24"/>
                <w:szCs w:val="24"/>
              </w:rPr>
            </w:pPr>
            <w:r w:rsidRPr="00A17C46">
              <w:rPr>
                <w:rFonts w:ascii="Arial" w:hAnsi="Arial" w:cs="Arial"/>
                <w:sz w:val="24"/>
                <w:szCs w:val="24"/>
              </w:rPr>
              <w:t>1</w:t>
            </w:r>
          </w:p>
        </w:tc>
        <w:tc>
          <w:tcPr>
            <w:tcW w:w="3427" w:type="dxa"/>
          </w:tcPr>
          <w:p w:rsidR="00D06E39" w:rsidRPr="00A17C46" w:rsidRDefault="008B5EA3" w:rsidP="00927549">
            <w:pPr>
              <w:rPr>
                <w:rFonts w:ascii="Arial" w:hAnsi="Arial" w:cs="Arial"/>
                <w:sz w:val="24"/>
                <w:szCs w:val="24"/>
              </w:rPr>
            </w:pPr>
            <w:r w:rsidRPr="00A17C46">
              <w:rPr>
                <w:rFonts w:ascii="Arial" w:hAnsi="Arial" w:cs="Arial"/>
                <w:sz w:val="24"/>
                <w:szCs w:val="24"/>
              </w:rPr>
              <w:t>Н</w:t>
            </w:r>
            <w:r w:rsidR="00D06E39" w:rsidRPr="00A17C46">
              <w:rPr>
                <w:rFonts w:ascii="Arial" w:hAnsi="Arial" w:cs="Arial"/>
                <w:sz w:val="24"/>
                <w:szCs w:val="24"/>
              </w:rPr>
              <w:t>екоторые риски проекта демонстрируют полож</w:t>
            </w:r>
            <w:r w:rsidR="00D06E39" w:rsidRPr="00A17C46">
              <w:rPr>
                <w:rFonts w:ascii="Arial" w:hAnsi="Arial" w:cs="Arial"/>
                <w:sz w:val="24"/>
                <w:szCs w:val="24"/>
              </w:rPr>
              <w:t>и</w:t>
            </w:r>
            <w:r w:rsidR="00D06E39" w:rsidRPr="00A17C46">
              <w:rPr>
                <w:rFonts w:ascii="Arial" w:hAnsi="Arial" w:cs="Arial"/>
                <w:sz w:val="24"/>
                <w:szCs w:val="24"/>
              </w:rPr>
              <w:t>тельную зависимость от времени, данная угроза требует особого внимания, т.к. затягивание сроков реализации проекта увел</w:t>
            </w:r>
            <w:r w:rsidR="00D06E39" w:rsidRPr="00A17C46">
              <w:rPr>
                <w:rFonts w:ascii="Arial" w:hAnsi="Arial" w:cs="Arial"/>
                <w:sz w:val="24"/>
                <w:szCs w:val="24"/>
              </w:rPr>
              <w:t>и</w:t>
            </w:r>
            <w:r w:rsidR="00D06E39" w:rsidRPr="00A17C46">
              <w:rPr>
                <w:rFonts w:ascii="Arial" w:hAnsi="Arial" w:cs="Arial"/>
                <w:sz w:val="24"/>
                <w:szCs w:val="24"/>
              </w:rPr>
              <w:t>чивает другие риски (н</w:t>
            </w:r>
            <w:r w:rsidR="00D06E39" w:rsidRPr="00A17C46">
              <w:rPr>
                <w:rFonts w:ascii="Arial" w:hAnsi="Arial" w:cs="Arial"/>
                <w:sz w:val="24"/>
                <w:szCs w:val="24"/>
              </w:rPr>
              <w:t>а</w:t>
            </w:r>
            <w:r w:rsidR="00D06E39" w:rsidRPr="00A17C46">
              <w:rPr>
                <w:rFonts w:ascii="Arial" w:hAnsi="Arial" w:cs="Arial"/>
                <w:sz w:val="24"/>
                <w:szCs w:val="24"/>
              </w:rPr>
              <w:t>пример, маркетинговые).</w:t>
            </w:r>
          </w:p>
        </w:tc>
        <w:tc>
          <w:tcPr>
            <w:tcW w:w="2520" w:type="dxa"/>
          </w:tcPr>
          <w:p w:rsidR="00D06E39" w:rsidRPr="00A17C46" w:rsidRDefault="00D06E39" w:rsidP="00927549">
            <w:pPr>
              <w:rPr>
                <w:rFonts w:ascii="Arial" w:hAnsi="Arial" w:cs="Arial"/>
                <w:sz w:val="24"/>
                <w:szCs w:val="24"/>
              </w:rPr>
            </w:pPr>
            <w:r w:rsidRPr="00A17C46">
              <w:rPr>
                <w:rFonts w:ascii="Arial" w:hAnsi="Arial" w:cs="Arial"/>
                <w:sz w:val="24"/>
                <w:szCs w:val="24"/>
              </w:rPr>
              <w:t>Вероятность данного риска находится в прямой зависимости от организационных усилий по реализ</w:t>
            </w:r>
            <w:r w:rsidRPr="00A17C46">
              <w:rPr>
                <w:rFonts w:ascii="Arial" w:hAnsi="Arial" w:cs="Arial"/>
                <w:sz w:val="24"/>
                <w:szCs w:val="24"/>
              </w:rPr>
              <w:t>а</w:t>
            </w:r>
            <w:r w:rsidRPr="00A17C46">
              <w:rPr>
                <w:rFonts w:ascii="Arial" w:hAnsi="Arial" w:cs="Arial"/>
                <w:sz w:val="24"/>
                <w:szCs w:val="24"/>
              </w:rPr>
              <w:t>ции проекта.</w:t>
            </w:r>
          </w:p>
        </w:tc>
        <w:tc>
          <w:tcPr>
            <w:tcW w:w="2700" w:type="dxa"/>
          </w:tcPr>
          <w:p w:rsidR="00D06E39" w:rsidRPr="00A17C46" w:rsidRDefault="00D06E39" w:rsidP="00927549">
            <w:pPr>
              <w:rPr>
                <w:rFonts w:ascii="Arial" w:hAnsi="Arial" w:cs="Arial"/>
                <w:sz w:val="24"/>
                <w:szCs w:val="24"/>
              </w:rPr>
            </w:pPr>
            <w:r w:rsidRPr="00A17C46">
              <w:rPr>
                <w:rFonts w:ascii="Arial" w:hAnsi="Arial" w:cs="Arial"/>
                <w:sz w:val="24"/>
                <w:szCs w:val="24"/>
              </w:rPr>
              <w:t>Минимизировать данную угрозу можно путем разработки подробного кале</w:t>
            </w:r>
            <w:r w:rsidRPr="00A17C46">
              <w:rPr>
                <w:rFonts w:ascii="Arial" w:hAnsi="Arial" w:cs="Arial"/>
                <w:sz w:val="24"/>
                <w:szCs w:val="24"/>
              </w:rPr>
              <w:t>н</w:t>
            </w:r>
            <w:r w:rsidRPr="00A17C46">
              <w:rPr>
                <w:rFonts w:ascii="Arial" w:hAnsi="Arial" w:cs="Arial"/>
                <w:sz w:val="24"/>
                <w:szCs w:val="24"/>
              </w:rPr>
              <w:t xml:space="preserve">дарного плана и строгого следования правилам проджект-менеджмента. </w:t>
            </w:r>
          </w:p>
        </w:tc>
      </w:tr>
      <w:tr w:rsidR="00D06E39" w:rsidRPr="00A17C46" w:rsidTr="00FC5089">
        <w:trPr>
          <w:cnfStyle w:val="000000100000"/>
        </w:trPr>
        <w:tc>
          <w:tcPr>
            <w:tcW w:w="9156" w:type="dxa"/>
            <w:gridSpan w:val="4"/>
          </w:tcPr>
          <w:p w:rsidR="00D06E39" w:rsidRPr="00A17C46" w:rsidRDefault="00D06E39" w:rsidP="00927549">
            <w:pPr>
              <w:rPr>
                <w:rFonts w:ascii="Arial" w:hAnsi="Arial" w:cs="Arial"/>
                <w:sz w:val="24"/>
                <w:szCs w:val="24"/>
              </w:rPr>
            </w:pPr>
            <w:r w:rsidRPr="00A17C46">
              <w:rPr>
                <w:rFonts w:ascii="Arial" w:hAnsi="Arial" w:cs="Arial"/>
                <w:sz w:val="24"/>
                <w:szCs w:val="24"/>
              </w:rPr>
              <w:t>Возникновение непредвиденных технологических трудностей</w:t>
            </w:r>
          </w:p>
        </w:tc>
      </w:tr>
      <w:tr w:rsidR="00D06E39" w:rsidRPr="00A17C46" w:rsidTr="00FC5089">
        <w:trPr>
          <w:cnfStyle w:val="000000010000"/>
        </w:trPr>
        <w:tc>
          <w:tcPr>
            <w:tcW w:w="509" w:type="dxa"/>
          </w:tcPr>
          <w:p w:rsidR="00D06E39" w:rsidRPr="00A17C46" w:rsidRDefault="00D06E39" w:rsidP="00927549">
            <w:pPr>
              <w:rPr>
                <w:rFonts w:ascii="Arial" w:hAnsi="Arial" w:cs="Arial"/>
                <w:sz w:val="24"/>
                <w:szCs w:val="24"/>
              </w:rPr>
            </w:pPr>
            <w:r w:rsidRPr="00A17C46">
              <w:rPr>
                <w:rFonts w:ascii="Arial" w:hAnsi="Arial" w:cs="Arial"/>
                <w:sz w:val="24"/>
                <w:szCs w:val="24"/>
              </w:rPr>
              <w:t>2</w:t>
            </w:r>
          </w:p>
        </w:tc>
        <w:tc>
          <w:tcPr>
            <w:tcW w:w="3427" w:type="dxa"/>
          </w:tcPr>
          <w:p w:rsidR="00D06E39" w:rsidRPr="00A17C46" w:rsidRDefault="00D06E39" w:rsidP="00927549">
            <w:pPr>
              <w:rPr>
                <w:rFonts w:ascii="Arial" w:hAnsi="Arial" w:cs="Arial"/>
                <w:sz w:val="24"/>
                <w:szCs w:val="24"/>
              </w:rPr>
            </w:pPr>
            <w:r w:rsidRPr="00A17C46">
              <w:rPr>
                <w:rFonts w:ascii="Arial" w:hAnsi="Arial" w:cs="Arial"/>
                <w:sz w:val="24"/>
                <w:szCs w:val="24"/>
              </w:rPr>
              <w:t>При реализации практич</w:t>
            </w:r>
            <w:r w:rsidRPr="00A17C46">
              <w:rPr>
                <w:rFonts w:ascii="Arial" w:hAnsi="Arial" w:cs="Arial"/>
                <w:sz w:val="24"/>
                <w:szCs w:val="24"/>
              </w:rPr>
              <w:t>е</w:t>
            </w:r>
            <w:r w:rsidRPr="00A17C46">
              <w:rPr>
                <w:rFonts w:ascii="Arial" w:hAnsi="Arial" w:cs="Arial"/>
                <w:sz w:val="24"/>
                <w:szCs w:val="24"/>
              </w:rPr>
              <w:t xml:space="preserve">ски любого проекта есть вероятность появления непредвиденных </w:t>
            </w:r>
            <w:r w:rsidR="008B5EA3" w:rsidRPr="00A17C46">
              <w:rPr>
                <w:rFonts w:ascii="Arial" w:hAnsi="Arial" w:cs="Arial"/>
                <w:sz w:val="24"/>
                <w:szCs w:val="24"/>
              </w:rPr>
              <w:t>проблем технического характера.</w:t>
            </w:r>
          </w:p>
        </w:tc>
        <w:tc>
          <w:tcPr>
            <w:tcW w:w="2520" w:type="dxa"/>
          </w:tcPr>
          <w:p w:rsidR="00D06E39" w:rsidRPr="00A17C46" w:rsidRDefault="00D06E39" w:rsidP="00927549">
            <w:pPr>
              <w:rPr>
                <w:rFonts w:ascii="Arial" w:hAnsi="Arial" w:cs="Arial"/>
                <w:sz w:val="24"/>
                <w:szCs w:val="24"/>
              </w:rPr>
            </w:pPr>
            <w:r w:rsidRPr="00A17C46">
              <w:rPr>
                <w:rFonts w:ascii="Arial" w:hAnsi="Arial" w:cs="Arial"/>
                <w:sz w:val="24"/>
                <w:szCs w:val="24"/>
              </w:rPr>
              <w:t>Вероятность возникновения технологических сложностей сущ</w:t>
            </w:r>
            <w:r w:rsidRPr="00A17C46">
              <w:rPr>
                <w:rFonts w:ascii="Arial" w:hAnsi="Arial" w:cs="Arial"/>
                <w:sz w:val="24"/>
                <w:szCs w:val="24"/>
              </w:rPr>
              <w:t>е</w:t>
            </w:r>
            <w:r w:rsidRPr="00A17C46">
              <w:rPr>
                <w:rFonts w:ascii="Arial" w:hAnsi="Arial" w:cs="Arial"/>
                <w:sz w:val="24"/>
                <w:szCs w:val="24"/>
              </w:rPr>
              <w:t xml:space="preserve">ствуют, но не очень велика, поскольку </w:t>
            </w:r>
            <w:r w:rsidR="00C141AD" w:rsidRPr="00A17C46">
              <w:rPr>
                <w:rFonts w:ascii="Arial" w:hAnsi="Arial" w:cs="Arial"/>
                <w:sz w:val="24"/>
                <w:szCs w:val="24"/>
              </w:rPr>
              <w:t>техническая стор</w:t>
            </w:r>
            <w:r w:rsidR="00C141AD" w:rsidRPr="00A17C46">
              <w:rPr>
                <w:rFonts w:ascii="Arial" w:hAnsi="Arial" w:cs="Arial"/>
                <w:sz w:val="24"/>
                <w:szCs w:val="24"/>
              </w:rPr>
              <w:t>о</w:t>
            </w:r>
            <w:r w:rsidR="00C141AD" w:rsidRPr="00A17C46">
              <w:rPr>
                <w:rFonts w:ascii="Arial" w:hAnsi="Arial" w:cs="Arial"/>
                <w:sz w:val="24"/>
                <w:szCs w:val="24"/>
              </w:rPr>
              <w:t>на проекта детал</w:t>
            </w:r>
            <w:r w:rsidR="00C141AD" w:rsidRPr="00A17C46">
              <w:rPr>
                <w:rFonts w:ascii="Arial" w:hAnsi="Arial" w:cs="Arial"/>
                <w:sz w:val="24"/>
                <w:szCs w:val="24"/>
              </w:rPr>
              <w:t>ь</w:t>
            </w:r>
            <w:r w:rsidR="00C141AD" w:rsidRPr="00A17C46">
              <w:rPr>
                <w:rFonts w:ascii="Arial" w:hAnsi="Arial" w:cs="Arial"/>
                <w:sz w:val="24"/>
                <w:szCs w:val="24"/>
              </w:rPr>
              <w:t xml:space="preserve">но проработана </w:t>
            </w:r>
            <w:r w:rsidR="00EE29EC" w:rsidRPr="00A17C46">
              <w:rPr>
                <w:rFonts w:ascii="Arial" w:hAnsi="Arial" w:cs="Arial"/>
                <w:sz w:val="24"/>
                <w:szCs w:val="24"/>
              </w:rPr>
              <w:t xml:space="preserve">его </w:t>
            </w:r>
            <w:r w:rsidR="00C141AD" w:rsidRPr="00A17C46">
              <w:rPr>
                <w:rFonts w:ascii="Arial" w:hAnsi="Arial" w:cs="Arial"/>
                <w:sz w:val="24"/>
                <w:szCs w:val="24"/>
              </w:rPr>
              <w:t>инициатором</w:t>
            </w:r>
            <w:r w:rsidR="008B5EA3" w:rsidRPr="00A17C46">
              <w:rPr>
                <w:rFonts w:ascii="Arial" w:hAnsi="Arial" w:cs="Arial"/>
                <w:sz w:val="24"/>
                <w:szCs w:val="24"/>
              </w:rPr>
              <w:t>.</w:t>
            </w:r>
          </w:p>
        </w:tc>
        <w:tc>
          <w:tcPr>
            <w:tcW w:w="2700" w:type="dxa"/>
          </w:tcPr>
          <w:p w:rsidR="00D06E39" w:rsidRPr="00A17C46" w:rsidRDefault="00D06E39" w:rsidP="00927549">
            <w:pPr>
              <w:rPr>
                <w:rFonts w:ascii="Arial" w:hAnsi="Arial" w:cs="Arial"/>
                <w:sz w:val="24"/>
                <w:szCs w:val="24"/>
              </w:rPr>
            </w:pPr>
            <w:r w:rsidRPr="00A17C46">
              <w:rPr>
                <w:rFonts w:ascii="Arial" w:hAnsi="Arial" w:cs="Arial"/>
                <w:sz w:val="24"/>
                <w:szCs w:val="24"/>
              </w:rPr>
              <w:t>Минимизировать данную угрозу можно путем найма консул</w:t>
            </w:r>
            <w:r w:rsidRPr="00A17C46">
              <w:rPr>
                <w:rFonts w:ascii="Arial" w:hAnsi="Arial" w:cs="Arial"/>
                <w:sz w:val="24"/>
                <w:szCs w:val="24"/>
              </w:rPr>
              <w:t>ь</w:t>
            </w:r>
            <w:r w:rsidRPr="00A17C46">
              <w:rPr>
                <w:rFonts w:ascii="Arial" w:hAnsi="Arial" w:cs="Arial"/>
                <w:sz w:val="24"/>
                <w:szCs w:val="24"/>
              </w:rPr>
              <w:t>тантов, специалистов высокого уровня.</w:t>
            </w:r>
            <w:r w:rsidR="00464B50" w:rsidRPr="00A17C46">
              <w:rPr>
                <w:rFonts w:ascii="Arial" w:hAnsi="Arial" w:cs="Arial"/>
                <w:sz w:val="24"/>
                <w:szCs w:val="24"/>
              </w:rPr>
              <w:t xml:space="preserve"> </w:t>
            </w:r>
          </w:p>
        </w:tc>
      </w:tr>
      <w:tr w:rsidR="00D06E39" w:rsidRPr="00A17C46" w:rsidTr="00FC5089">
        <w:trPr>
          <w:cnfStyle w:val="000000100000"/>
        </w:trPr>
        <w:tc>
          <w:tcPr>
            <w:tcW w:w="9156" w:type="dxa"/>
            <w:gridSpan w:val="4"/>
          </w:tcPr>
          <w:p w:rsidR="00D06E39" w:rsidRPr="00A17C46" w:rsidRDefault="00D06E39" w:rsidP="00927549">
            <w:pPr>
              <w:rPr>
                <w:rFonts w:ascii="Arial" w:hAnsi="Arial" w:cs="Arial"/>
                <w:sz w:val="24"/>
                <w:szCs w:val="24"/>
              </w:rPr>
            </w:pPr>
            <w:r w:rsidRPr="00A17C46">
              <w:rPr>
                <w:rFonts w:ascii="Arial" w:hAnsi="Arial" w:cs="Arial"/>
                <w:sz w:val="24"/>
                <w:szCs w:val="24"/>
              </w:rPr>
              <w:t>Нарушение договоренностей со стороны внешних участников проекта</w:t>
            </w:r>
          </w:p>
        </w:tc>
      </w:tr>
      <w:tr w:rsidR="00D06E39" w:rsidRPr="00A17C46" w:rsidTr="00FC5089">
        <w:trPr>
          <w:cnfStyle w:val="000000010000"/>
        </w:trPr>
        <w:tc>
          <w:tcPr>
            <w:tcW w:w="509" w:type="dxa"/>
          </w:tcPr>
          <w:p w:rsidR="00D06E39" w:rsidRPr="00A17C46" w:rsidRDefault="00D06E39" w:rsidP="00927549">
            <w:pPr>
              <w:rPr>
                <w:rFonts w:ascii="Arial" w:hAnsi="Arial" w:cs="Arial"/>
                <w:sz w:val="24"/>
                <w:szCs w:val="24"/>
              </w:rPr>
            </w:pPr>
            <w:r w:rsidRPr="00A17C46">
              <w:rPr>
                <w:rFonts w:ascii="Arial" w:hAnsi="Arial" w:cs="Arial"/>
                <w:sz w:val="24"/>
                <w:szCs w:val="24"/>
              </w:rPr>
              <w:t>3</w:t>
            </w:r>
          </w:p>
        </w:tc>
        <w:tc>
          <w:tcPr>
            <w:tcW w:w="3427" w:type="dxa"/>
          </w:tcPr>
          <w:p w:rsidR="00D06E39" w:rsidRPr="00A17C46" w:rsidRDefault="00C3029B" w:rsidP="003F703C">
            <w:pPr>
              <w:rPr>
                <w:rFonts w:ascii="Arial" w:hAnsi="Arial" w:cs="Arial"/>
                <w:sz w:val="24"/>
                <w:szCs w:val="24"/>
              </w:rPr>
            </w:pPr>
            <w:r w:rsidRPr="00A17C46">
              <w:rPr>
                <w:rFonts w:ascii="Arial" w:hAnsi="Arial" w:cs="Arial"/>
                <w:sz w:val="24"/>
                <w:szCs w:val="24"/>
              </w:rPr>
              <w:t>К данной группе относятся такие риски, как изменение условий</w:t>
            </w:r>
            <w:r w:rsidR="00BE6F05" w:rsidRPr="00A17C46">
              <w:rPr>
                <w:rFonts w:ascii="Arial" w:hAnsi="Arial" w:cs="Arial"/>
                <w:sz w:val="24"/>
                <w:szCs w:val="24"/>
              </w:rPr>
              <w:t xml:space="preserve"> так например</w:t>
            </w:r>
            <w:r w:rsidRPr="00A17C46">
              <w:rPr>
                <w:rFonts w:ascii="Arial" w:hAnsi="Arial" w:cs="Arial"/>
                <w:sz w:val="24"/>
                <w:szCs w:val="24"/>
              </w:rPr>
              <w:t xml:space="preserve"> стоимости и сроков стро</w:t>
            </w:r>
            <w:r w:rsidRPr="00A17C46">
              <w:rPr>
                <w:rFonts w:ascii="Arial" w:hAnsi="Arial" w:cs="Arial"/>
                <w:sz w:val="24"/>
                <w:szCs w:val="24"/>
              </w:rPr>
              <w:t>и</w:t>
            </w:r>
            <w:r w:rsidRPr="00A17C46">
              <w:rPr>
                <w:rFonts w:ascii="Arial" w:hAnsi="Arial" w:cs="Arial"/>
                <w:sz w:val="24"/>
                <w:szCs w:val="24"/>
              </w:rPr>
              <w:t>тельства, поставки обор</w:t>
            </w:r>
            <w:r w:rsidRPr="00A17C46">
              <w:rPr>
                <w:rFonts w:ascii="Arial" w:hAnsi="Arial" w:cs="Arial"/>
                <w:sz w:val="24"/>
                <w:szCs w:val="24"/>
              </w:rPr>
              <w:t>у</w:t>
            </w:r>
            <w:r w:rsidRPr="00A17C46">
              <w:rPr>
                <w:rFonts w:ascii="Arial" w:hAnsi="Arial" w:cs="Arial"/>
                <w:sz w:val="24"/>
                <w:szCs w:val="24"/>
              </w:rPr>
              <w:t>дования</w:t>
            </w:r>
            <w:r w:rsidR="00BE6F05" w:rsidRPr="00A17C46">
              <w:rPr>
                <w:rFonts w:ascii="Arial" w:hAnsi="Arial" w:cs="Arial"/>
                <w:sz w:val="24"/>
                <w:szCs w:val="24"/>
              </w:rPr>
              <w:t>,</w:t>
            </w:r>
            <w:r w:rsidRPr="00A17C46">
              <w:rPr>
                <w:rFonts w:ascii="Arial" w:hAnsi="Arial" w:cs="Arial"/>
                <w:sz w:val="24"/>
                <w:szCs w:val="24"/>
              </w:rPr>
              <w:t xml:space="preserve"> условий финансирования и пр. могут привести к серьезным проблемам на стадии реализации проекта.</w:t>
            </w:r>
          </w:p>
        </w:tc>
        <w:tc>
          <w:tcPr>
            <w:tcW w:w="2520" w:type="dxa"/>
          </w:tcPr>
          <w:p w:rsidR="00D06E39" w:rsidRPr="00A17C46" w:rsidRDefault="00D06E39" w:rsidP="00927549">
            <w:pPr>
              <w:rPr>
                <w:rFonts w:ascii="Arial" w:hAnsi="Arial" w:cs="Arial"/>
                <w:sz w:val="24"/>
                <w:szCs w:val="24"/>
              </w:rPr>
            </w:pPr>
            <w:r w:rsidRPr="00A17C46">
              <w:rPr>
                <w:rFonts w:ascii="Arial" w:hAnsi="Arial" w:cs="Arial"/>
                <w:sz w:val="24"/>
                <w:szCs w:val="24"/>
              </w:rPr>
              <w:t>Вероятность нарушения догов</w:t>
            </w:r>
            <w:r w:rsidRPr="00A17C46">
              <w:rPr>
                <w:rFonts w:ascii="Arial" w:hAnsi="Arial" w:cs="Arial"/>
                <w:sz w:val="24"/>
                <w:szCs w:val="24"/>
              </w:rPr>
              <w:t>о</w:t>
            </w:r>
            <w:r w:rsidRPr="00A17C46">
              <w:rPr>
                <w:rFonts w:ascii="Arial" w:hAnsi="Arial" w:cs="Arial"/>
                <w:sz w:val="24"/>
                <w:szCs w:val="24"/>
              </w:rPr>
              <w:t>ренностей со стороны внешних участников проекта невысока, поскольку со многими из них уже налажены партнерские отношения и установлены личные связи.</w:t>
            </w:r>
          </w:p>
        </w:tc>
        <w:tc>
          <w:tcPr>
            <w:tcW w:w="2700" w:type="dxa"/>
          </w:tcPr>
          <w:p w:rsidR="00D06E39" w:rsidRPr="00A17C46" w:rsidRDefault="00D06E39" w:rsidP="00927549">
            <w:pPr>
              <w:rPr>
                <w:rFonts w:ascii="Arial" w:hAnsi="Arial" w:cs="Arial"/>
                <w:sz w:val="24"/>
                <w:szCs w:val="24"/>
              </w:rPr>
            </w:pPr>
            <w:r w:rsidRPr="00A17C46">
              <w:rPr>
                <w:rFonts w:ascii="Arial" w:hAnsi="Arial" w:cs="Arial"/>
                <w:sz w:val="24"/>
                <w:szCs w:val="24"/>
              </w:rPr>
              <w:t>Для минимизации данных угроз необх</w:t>
            </w:r>
            <w:r w:rsidRPr="00A17C46">
              <w:rPr>
                <w:rFonts w:ascii="Arial" w:hAnsi="Arial" w:cs="Arial"/>
                <w:sz w:val="24"/>
                <w:szCs w:val="24"/>
              </w:rPr>
              <w:t>о</w:t>
            </w:r>
            <w:r w:rsidRPr="00A17C46">
              <w:rPr>
                <w:rFonts w:ascii="Arial" w:hAnsi="Arial" w:cs="Arial"/>
                <w:sz w:val="24"/>
                <w:szCs w:val="24"/>
              </w:rPr>
              <w:t>димо четко пропис</w:t>
            </w:r>
            <w:r w:rsidRPr="00A17C46">
              <w:rPr>
                <w:rFonts w:ascii="Arial" w:hAnsi="Arial" w:cs="Arial"/>
                <w:sz w:val="24"/>
                <w:szCs w:val="24"/>
              </w:rPr>
              <w:t>ы</w:t>
            </w:r>
            <w:r w:rsidRPr="00A17C46">
              <w:rPr>
                <w:rFonts w:ascii="Arial" w:hAnsi="Arial" w:cs="Arial"/>
                <w:sz w:val="24"/>
                <w:szCs w:val="24"/>
              </w:rPr>
              <w:t>вать обязательства сторон и юридически оформлять все договоренности.</w:t>
            </w:r>
          </w:p>
          <w:p w:rsidR="00B77F87" w:rsidRPr="00A17C46" w:rsidRDefault="00B77F87" w:rsidP="00927549">
            <w:pPr>
              <w:rPr>
                <w:rFonts w:ascii="Arial" w:hAnsi="Arial" w:cs="Arial"/>
                <w:sz w:val="24"/>
                <w:szCs w:val="24"/>
              </w:rPr>
            </w:pPr>
          </w:p>
          <w:p w:rsidR="00B77F87" w:rsidRPr="00A17C46" w:rsidRDefault="00B77F87" w:rsidP="00927549">
            <w:pPr>
              <w:rPr>
                <w:rFonts w:ascii="Arial" w:hAnsi="Arial" w:cs="Arial"/>
                <w:sz w:val="24"/>
                <w:szCs w:val="24"/>
              </w:rPr>
            </w:pPr>
          </w:p>
          <w:p w:rsidR="00B77F87" w:rsidRPr="00A17C46" w:rsidRDefault="00B77F87" w:rsidP="00927549">
            <w:pPr>
              <w:rPr>
                <w:rFonts w:ascii="Arial" w:hAnsi="Arial" w:cs="Arial"/>
                <w:sz w:val="24"/>
                <w:szCs w:val="24"/>
              </w:rPr>
            </w:pPr>
          </w:p>
          <w:p w:rsidR="00B77F87" w:rsidRPr="00A17C46" w:rsidRDefault="00B77F87" w:rsidP="00927549">
            <w:pPr>
              <w:rPr>
                <w:rFonts w:ascii="Arial" w:hAnsi="Arial" w:cs="Arial"/>
                <w:sz w:val="24"/>
                <w:szCs w:val="24"/>
              </w:rPr>
            </w:pPr>
          </w:p>
          <w:p w:rsidR="00B77F87" w:rsidRPr="00A17C46" w:rsidRDefault="00B77F87" w:rsidP="00927549">
            <w:pPr>
              <w:rPr>
                <w:rFonts w:ascii="Arial" w:hAnsi="Arial" w:cs="Arial"/>
                <w:sz w:val="24"/>
                <w:szCs w:val="24"/>
              </w:rPr>
            </w:pPr>
          </w:p>
        </w:tc>
      </w:tr>
    </w:tbl>
    <w:p w:rsidR="00B77F87" w:rsidRPr="00A17C46" w:rsidRDefault="00C3029B" w:rsidP="00FC5089">
      <w:pPr>
        <w:pStyle w:val="100"/>
      </w:pPr>
      <w:bookmarkStart w:id="87" w:name="_Toc467691334"/>
      <w:bookmarkStart w:id="88" w:name="_Toc74032079"/>
      <w:bookmarkStart w:id="89" w:name="_Toc74636302"/>
      <w:bookmarkStart w:id="90" w:name="_Toc85444446"/>
      <w:bookmarkStart w:id="91" w:name="_Toc87686187"/>
      <w:bookmarkStart w:id="92" w:name="_Toc87758977"/>
      <w:bookmarkStart w:id="93" w:name="_Toc105146437"/>
      <w:bookmarkStart w:id="94" w:name="_Toc109815910"/>
      <w:r w:rsidRPr="00A17C46">
        <w:t>Маркетинговые риски</w:t>
      </w:r>
      <w:bookmarkEnd w:id="87"/>
    </w:p>
    <w:p w:rsidR="00D06E39" w:rsidRPr="00A17C46" w:rsidRDefault="00D06E39" w:rsidP="00FC5089">
      <w:pPr>
        <w:pStyle w:val="txtnormal"/>
        <w:keepLines w:val="0"/>
        <w:overflowPunct w:val="0"/>
        <w:autoSpaceDE w:val="0"/>
        <w:autoSpaceDN w:val="0"/>
        <w:adjustRightInd w:val="0"/>
        <w:spacing w:before="240" w:after="240"/>
        <w:ind w:left="0"/>
        <w:textAlignment w:val="baseline"/>
        <w:rPr>
          <w:rFonts w:ascii="Arial" w:hAnsi="Arial" w:cs="Arial"/>
          <w:bCs w:val="0"/>
          <w:sz w:val="24"/>
        </w:rPr>
      </w:pPr>
      <w:r w:rsidRPr="00A17C46">
        <w:rPr>
          <w:rFonts w:ascii="Arial" w:hAnsi="Arial" w:cs="Arial"/>
          <w:bCs w:val="0"/>
          <w:sz w:val="24"/>
        </w:rPr>
        <w:t>К третьей категории относятся маркетинговые риски, связанные с возможным негативным влиянием рыночного окружения и концептуальными маркетингов</w:t>
      </w:r>
      <w:r w:rsidRPr="00A17C46">
        <w:rPr>
          <w:rFonts w:ascii="Arial" w:hAnsi="Arial" w:cs="Arial"/>
          <w:bCs w:val="0"/>
          <w:sz w:val="24"/>
        </w:rPr>
        <w:t>ы</w:t>
      </w:r>
      <w:r w:rsidRPr="00A17C46">
        <w:rPr>
          <w:rFonts w:ascii="Arial" w:hAnsi="Arial" w:cs="Arial"/>
          <w:bCs w:val="0"/>
          <w:sz w:val="24"/>
        </w:rPr>
        <w:t xml:space="preserve">ми просчетами проекта. </w:t>
      </w:r>
    </w:p>
    <w:p w:rsidR="00D06E39" w:rsidRPr="00A17C46" w:rsidRDefault="00D06E39" w:rsidP="00FC5089">
      <w:pPr>
        <w:pStyle w:val="txtnormal"/>
        <w:keepLines w:val="0"/>
        <w:overflowPunct w:val="0"/>
        <w:autoSpaceDE w:val="0"/>
        <w:autoSpaceDN w:val="0"/>
        <w:adjustRightInd w:val="0"/>
        <w:spacing w:before="240" w:after="240"/>
        <w:ind w:left="0"/>
        <w:textAlignment w:val="baseline"/>
        <w:rPr>
          <w:rFonts w:ascii="Arial" w:hAnsi="Arial" w:cs="Arial"/>
          <w:bCs w:val="0"/>
          <w:sz w:val="24"/>
        </w:rPr>
      </w:pPr>
      <w:r w:rsidRPr="00A17C46">
        <w:rPr>
          <w:rFonts w:ascii="Arial" w:hAnsi="Arial" w:cs="Arial"/>
          <w:bCs w:val="0"/>
          <w:sz w:val="24"/>
        </w:rPr>
        <w:t>Среди маркетинговых рисков можно выделить следующие:</w:t>
      </w:r>
    </w:p>
    <w:tbl>
      <w:tblPr>
        <w:tblStyle w:val="1-111"/>
        <w:tblW w:w="9474" w:type="dxa"/>
        <w:tblLayout w:type="fixed"/>
        <w:tblLook w:val="0420"/>
      </w:tblPr>
      <w:tblGrid>
        <w:gridCol w:w="510"/>
        <w:gridCol w:w="1908"/>
        <w:gridCol w:w="3787"/>
        <w:gridCol w:w="3269"/>
      </w:tblGrid>
      <w:tr w:rsidR="00D06E39" w:rsidRPr="00A17C46" w:rsidTr="00FC5089">
        <w:trPr>
          <w:cnfStyle w:val="100000000000"/>
        </w:trPr>
        <w:tc>
          <w:tcPr>
            <w:tcW w:w="510" w:type="dxa"/>
          </w:tcPr>
          <w:p w:rsidR="00D06E39" w:rsidRPr="00A17C46" w:rsidRDefault="00D06E39" w:rsidP="00612ED9">
            <w:pPr>
              <w:pStyle w:val="afe"/>
              <w:overflowPunct w:val="0"/>
              <w:autoSpaceDE w:val="0"/>
              <w:autoSpaceDN w:val="0"/>
              <w:adjustRightInd w:val="0"/>
              <w:spacing w:line="240" w:lineRule="auto"/>
              <w:ind w:left="0" w:right="0"/>
              <w:textAlignment w:val="baseline"/>
              <w:rPr>
                <w:smallCaps w:val="0"/>
                <w:sz w:val="24"/>
                <w:szCs w:val="24"/>
              </w:rPr>
            </w:pPr>
            <w:r w:rsidRPr="00A17C46">
              <w:rPr>
                <w:smallCaps w:val="0"/>
                <w:sz w:val="24"/>
                <w:szCs w:val="24"/>
              </w:rPr>
              <w:t>№</w:t>
            </w:r>
          </w:p>
        </w:tc>
        <w:tc>
          <w:tcPr>
            <w:tcW w:w="1908" w:type="dxa"/>
          </w:tcPr>
          <w:p w:rsidR="00D06E39" w:rsidRPr="00A17C46" w:rsidRDefault="00D06E39" w:rsidP="00612ED9">
            <w:pPr>
              <w:pStyle w:val="afe"/>
              <w:overflowPunct w:val="0"/>
              <w:autoSpaceDE w:val="0"/>
              <w:autoSpaceDN w:val="0"/>
              <w:adjustRightInd w:val="0"/>
              <w:spacing w:line="240" w:lineRule="auto"/>
              <w:ind w:left="0" w:right="0"/>
              <w:textAlignment w:val="baseline"/>
              <w:rPr>
                <w:smallCaps w:val="0"/>
                <w:sz w:val="24"/>
                <w:szCs w:val="24"/>
              </w:rPr>
            </w:pPr>
            <w:r w:rsidRPr="00A17C46">
              <w:rPr>
                <w:smallCaps w:val="0"/>
                <w:sz w:val="24"/>
                <w:szCs w:val="24"/>
              </w:rPr>
              <w:t>Описание</w:t>
            </w:r>
          </w:p>
        </w:tc>
        <w:tc>
          <w:tcPr>
            <w:tcW w:w="3787" w:type="dxa"/>
          </w:tcPr>
          <w:p w:rsidR="00D06E39" w:rsidRPr="00A17C46" w:rsidRDefault="00D06E39" w:rsidP="00612ED9">
            <w:pPr>
              <w:pStyle w:val="afe"/>
              <w:overflowPunct w:val="0"/>
              <w:autoSpaceDE w:val="0"/>
              <w:autoSpaceDN w:val="0"/>
              <w:adjustRightInd w:val="0"/>
              <w:spacing w:line="240" w:lineRule="auto"/>
              <w:ind w:left="0" w:right="0"/>
              <w:textAlignment w:val="baseline"/>
              <w:rPr>
                <w:smallCaps w:val="0"/>
                <w:sz w:val="24"/>
                <w:szCs w:val="24"/>
              </w:rPr>
            </w:pPr>
            <w:r w:rsidRPr="00A17C46">
              <w:rPr>
                <w:smallCaps w:val="0"/>
                <w:sz w:val="24"/>
                <w:szCs w:val="24"/>
              </w:rPr>
              <w:t>Степень угрозы</w:t>
            </w:r>
          </w:p>
        </w:tc>
        <w:tc>
          <w:tcPr>
            <w:tcW w:w="3269" w:type="dxa"/>
          </w:tcPr>
          <w:p w:rsidR="00D06E39" w:rsidRPr="00A17C46" w:rsidRDefault="00D06E39" w:rsidP="00612ED9">
            <w:pPr>
              <w:pStyle w:val="afe"/>
              <w:overflowPunct w:val="0"/>
              <w:autoSpaceDE w:val="0"/>
              <w:autoSpaceDN w:val="0"/>
              <w:adjustRightInd w:val="0"/>
              <w:spacing w:line="240" w:lineRule="auto"/>
              <w:ind w:left="0" w:right="0"/>
              <w:textAlignment w:val="baseline"/>
              <w:rPr>
                <w:smallCaps w:val="0"/>
                <w:sz w:val="24"/>
                <w:szCs w:val="24"/>
              </w:rPr>
            </w:pPr>
            <w:r w:rsidRPr="00A17C46">
              <w:rPr>
                <w:smallCaps w:val="0"/>
                <w:sz w:val="24"/>
                <w:szCs w:val="24"/>
              </w:rPr>
              <w:t>Методы борьбы</w:t>
            </w:r>
          </w:p>
        </w:tc>
      </w:tr>
      <w:tr w:rsidR="00D06E39" w:rsidRPr="00A17C46" w:rsidTr="00FC5089">
        <w:trPr>
          <w:cnfStyle w:val="000000100000"/>
        </w:trPr>
        <w:tc>
          <w:tcPr>
            <w:tcW w:w="9474" w:type="dxa"/>
            <w:gridSpan w:val="4"/>
          </w:tcPr>
          <w:p w:rsidR="00D06E39" w:rsidRPr="00A17C46" w:rsidRDefault="00D06E39" w:rsidP="00927549">
            <w:pPr>
              <w:rPr>
                <w:rFonts w:ascii="Arial" w:hAnsi="Arial" w:cs="Arial"/>
                <w:sz w:val="24"/>
                <w:szCs w:val="24"/>
              </w:rPr>
            </w:pPr>
            <w:r w:rsidRPr="00A17C46">
              <w:rPr>
                <w:rFonts w:ascii="Arial" w:hAnsi="Arial" w:cs="Arial"/>
                <w:sz w:val="24"/>
                <w:szCs w:val="24"/>
              </w:rPr>
              <w:t>Риски, связанные с действиями конкурентов</w:t>
            </w:r>
            <w:r w:rsidR="00835641" w:rsidRPr="00A17C46">
              <w:rPr>
                <w:rFonts w:ascii="Arial" w:hAnsi="Arial" w:cs="Arial"/>
                <w:sz w:val="24"/>
                <w:szCs w:val="24"/>
              </w:rPr>
              <w:t>.</w:t>
            </w:r>
          </w:p>
          <w:p w:rsidR="00D06E39" w:rsidRPr="00A17C46" w:rsidRDefault="00D06E39" w:rsidP="00927549">
            <w:pPr>
              <w:rPr>
                <w:rFonts w:ascii="Arial" w:hAnsi="Arial" w:cs="Arial"/>
                <w:sz w:val="24"/>
                <w:szCs w:val="24"/>
              </w:rPr>
            </w:pPr>
            <w:r w:rsidRPr="00A17C46">
              <w:rPr>
                <w:rFonts w:ascii="Arial" w:hAnsi="Arial" w:cs="Arial"/>
                <w:sz w:val="24"/>
                <w:szCs w:val="24"/>
              </w:rPr>
              <w:t>Расчет показателей проекта проводился исходя из допущения, что конкурентная ситуация в ближайшее время принципиально не изменится. Если же действия конкурентов будут активными,</w:t>
            </w:r>
            <w:r w:rsidR="00464B50" w:rsidRPr="00A17C46">
              <w:rPr>
                <w:rFonts w:ascii="Arial" w:hAnsi="Arial" w:cs="Arial"/>
                <w:sz w:val="24"/>
                <w:szCs w:val="24"/>
              </w:rPr>
              <w:t xml:space="preserve"> </w:t>
            </w:r>
            <w:r w:rsidRPr="00A17C46">
              <w:rPr>
                <w:rFonts w:ascii="Arial" w:hAnsi="Arial" w:cs="Arial"/>
                <w:sz w:val="24"/>
                <w:szCs w:val="24"/>
              </w:rPr>
              <w:t>это может негативно отразиться на перспективах проекта.</w:t>
            </w:r>
          </w:p>
        </w:tc>
      </w:tr>
      <w:tr w:rsidR="00D06E39" w:rsidRPr="00A17C46" w:rsidTr="00FC5089">
        <w:trPr>
          <w:cnfStyle w:val="000000010000"/>
          <w:trHeight w:val="858"/>
        </w:trPr>
        <w:tc>
          <w:tcPr>
            <w:tcW w:w="510" w:type="dxa"/>
          </w:tcPr>
          <w:p w:rsidR="00D06E39" w:rsidRPr="00A17C46" w:rsidRDefault="00D06E39" w:rsidP="00927549">
            <w:pPr>
              <w:rPr>
                <w:rFonts w:ascii="Arial" w:hAnsi="Arial" w:cs="Arial"/>
                <w:sz w:val="24"/>
                <w:szCs w:val="24"/>
              </w:rPr>
            </w:pPr>
            <w:r w:rsidRPr="00A17C46">
              <w:rPr>
                <w:rFonts w:ascii="Arial" w:hAnsi="Arial" w:cs="Arial"/>
                <w:sz w:val="24"/>
                <w:szCs w:val="24"/>
              </w:rPr>
              <w:t>1</w:t>
            </w:r>
          </w:p>
        </w:tc>
        <w:tc>
          <w:tcPr>
            <w:tcW w:w="1908" w:type="dxa"/>
          </w:tcPr>
          <w:p w:rsidR="00D06E39" w:rsidRPr="00A17C46" w:rsidRDefault="00D06E39" w:rsidP="00927549">
            <w:pPr>
              <w:rPr>
                <w:rFonts w:ascii="Arial" w:hAnsi="Arial" w:cs="Arial"/>
                <w:sz w:val="24"/>
                <w:szCs w:val="24"/>
              </w:rPr>
            </w:pPr>
            <w:r w:rsidRPr="00A17C46">
              <w:rPr>
                <w:rFonts w:ascii="Arial" w:hAnsi="Arial" w:cs="Arial"/>
                <w:sz w:val="24"/>
                <w:szCs w:val="24"/>
              </w:rPr>
              <w:t>Выход на рынок новых игроков.</w:t>
            </w:r>
          </w:p>
        </w:tc>
        <w:tc>
          <w:tcPr>
            <w:tcW w:w="3787" w:type="dxa"/>
          </w:tcPr>
          <w:p w:rsidR="00D06E39" w:rsidRPr="00A17C46" w:rsidRDefault="00D06E39" w:rsidP="00927549">
            <w:pPr>
              <w:rPr>
                <w:rFonts w:ascii="Arial" w:hAnsi="Arial" w:cs="Arial"/>
                <w:sz w:val="24"/>
                <w:szCs w:val="24"/>
              </w:rPr>
            </w:pPr>
            <w:r w:rsidRPr="00A17C46">
              <w:rPr>
                <w:rFonts w:ascii="Arial" w:hAnsi="Arial" w:cs="Arial"/>
                <w:sz w:val="24"/>
                <w:szCs w:val="24"/>
              </w:rPr>
              <w:t>Вероятность данного риска существует, поскольку благ</w:t>
            </w:r>
            <w:r w:rsidRPr="00A17C46">
              <w:rPr>
                <w:rFonts w:ascii="Arial" w:hAnsi="Arial" w:cs="Arial"/>
                <w:sz w:val="24"/>
                <w:szCs w:val="24"/>
              </w:rPr>
              <w:t>о</w:t>
            </w:r>
            <w:r w:rsidRPr="00A17C46">
              <w:rPr>
                <w:rFonts w:ascii="Arial" w:hAnsi="Arial" w:cs="Arial"/>
                <w:sz w:val="24"/>
                <w:szCs w:val="24"/>
              </w:rPr>
              <w:t>приятная рыночная конъюнкт</w:t>
            </w:r>
            <w:r w:rsidRPr="00A17C46">
              <w:rPr>
                <w:rFonts w:ascii="Arial" w:hAnsi="Arial" w:cs="Arial"/>
                <w:sz w:val="24"/>
                <w:szCs w:val="24"/>
              </w:rPr>
              <w:t>у</w:t>
            </w:r>
            <w:r w:rsidRPr="00A17C46">
              <w:rPr>
                <w:rFonts w:ascii="Arial" w:hAnsi="Arial" w:cs="Arial"/>
                <w:sz w:val="24"/>
                <w:szCs w:val="24"/>
              </w:rPr>
              <w:t>ра будет привлекать на рынок новых игроков. Сдерживающим фактором является вы</w:t>
            </w:r>
            <w:r w:rsidR="00070A4B" w:rsidRPr="00A17C46">
              <w:rPr>
                <w:rFonts w:ascii="Arial" w:hAnsi="Arial" w:cs="Arial"/>
                <w:sz w:val="24"/>
                <w:szCs w:val="24"/>
              </w:rPr>
              <w:t>сокая инвестиционная стои</w:t>
            </w:r>
            <w:r w:rsidR="00C61704" w:rsidRPr="00A17C46">
              <w:rPr>
                <w:rFonts w:ascii="Arial" w:hAnsi="Arial" w:cs="Arial"/>
                <w:sz w:val="24"/>
                <w:szCs w:val="24"/>
              </w:rPr>
              <w:t>мость</w:t>
            </w:r>
            <w:r w:rsidR="003F703C" w:rsidRPr="00A17C46">
              <w:rPr>
                <w:rFonts w:ascii="Arial" w:hAnsi="Arial" w:cs="Arial"/>
                <w:sz w:val="24"/>
                <w:szCs w:val="24"/>
              </w:rPr>
              <w:t xml:space="preserve"> и тем что предложить цены еще более низкие чем у Инициат</w:t>
            </w:r>
            <w:r w:rsidR="003F703C" w:rsidRPr="00A17C46">
              <w:rPr>
                <w:rFonts w:ascii="Arial" w:hAnsi="Arial" w:cs="Arial"/>
                <w:sz w:val="24"/>
                <w:szCs w:val="24"/>
              </w:rPr>
              <w:t>о</w:t>
            </w:r>
            <w:r w:rsidR="003F703C" w:rsidRPr="00A17C46">
              <w:rPr>
                <w:rFonts w:ascii="Arial" w:hAnsi="Arial" w:cs="Arial"/>
                <w:sz w:val="24"/>
                <w:szCs w:val="24"/>
              </w:rPr>
              <w:t>ра вряд ли возможно.</w:t>
            </w:r>
          </w:p>
        </w:tc>
        <w:tc>
          <w:tcPr>
            <w:tcW w:w="3269" w:type="dxa"/>
          </w:tcPr>
          <w:p w:rsidR="00D06E39" w:rsidRPr="00A17C46" w:rsidRDefault="00D06E39" w:rsidP="00927549">
            <w:pPr>
              <w:rPr>
                <w:rFonts w:ascii="Arial" w:hAnsi="Arial" w:cs="Arial"/>
                <w:sz w:val="24"/>
                <w:szCs w:val="24"/>
              </w:rPr>
            </w:pPr>
            <w:r w:rsidRPr="00A17C46">
              <w:rPr>
                <w:rFonts w:ascii="Arial" w:hAnsi="Arial" w:cs="Arial"/>
                <w:sz w:val="24"/>
                <w:szCs w:val="24"/>
              </w:rPr>
              <w:t>Выходящие на рынок компании, смогут конкур</w:t>
            </w:r>
            <w:r w:rsidRPr="00A17C46">
              <w:rPr>
                <w:rFonts w:ascii="Arial" w:hAnsi="Arial" w:cs="Arial"/>
                <w:sz w:val="24"/>
                <w:szCs w:val="24"/>
              </w:rPr>
              <w:t>и</w:t>
            </w:r>
            <w:r w:rsidRPr="00A17C46">
              <w:rPr>
                <w:rFonts w:ascii="Arial" w:hAnsi="Arial" w:cs="Arial"/>
                <w:sz w:val="24"/>
                <w:szCs w:val="24"/>
              </w:rPr>
              <w:t xml:space="preserve">ровать с настоящим проектом. </w:t>
            </w:r>
            <w:r w:rsidR="008B5EA3" w:rsidRPr="00A17C46">
              <w:rPr>
                <w:rFonts w:ascii="Arial" w:hAnsi="Arial" w:cs="Arial"/>
                <w:sz w:val="24"/>
                <w:szCs w:val="24"/>
              </w:rPr>
              <w:t>Минимизация риска, как собственно и идея проекта, это, успеть занять свою нишу. При достаточной насыщенн</w:t>
            </w:r>
            <w:r w:rsidR="008B5EA3" w:rsidRPr="00A17C46">
              <w:rPr>
                <w:rFonts w:ascii="Arial" w:hAnsi="Arial" w:cs="Arial"/>
                <w:sz w:val="24"/>
                <w:szCs w:val="24"/>
              </w:rPr>
              <w:t>о</w:t>
            </w:r>
            <w:r w:rsidR="008B5EA3" w:rsidRPr="00A17C46">
              <w:rPr>
                <w:rFonts w:ascii="Arial" w:hAnsi="Arial" w:cs="Arial"/>
                <w:sz w:val="24"/>
                <w:szCs w:val="24"/>
              </w:rPr>
              <w:t>сти рынка,</w:t>
            </w:r>
            <w:r w:rsidR="00464B50" w:rsidRPr="00A17C46">
              <w:rPr>
                <w:rFonts w:ascii="Arial" w:hAnsi="Arial" w:cs="Arial"/>
                <w:sz w:val="24"/>
                <w:szCs w:val="24"/>
              </w:rPr>
              <w:t xml:space="preserve"> </w:t>
            </w:r>
            <w:r w:rsidR="008B5EA3" w:rsidRPr="00A17C46">
              <w:rPr>
                <w:rFonts w:ascii="Arial" w:hAnsi="Arial" w:cs="Arial"/>
                <w:sz w:val="24"/>
                <w:szCs w:val="24"/>
              </w:rPr>
              <w:t>нет мотивации создавать новые комп</w:t>
            </w:r>
            <w:r w:rsidR="008B5EA3" w:rsidRPr="00A17C46">
              <w:rPr>
                <w:rFonts w:ascii="Arial" w:hAnsi="Arial" w:cs="Arial"/>
                <w:sz w:val="24"/>
                <w:szCs w:val="24"/>
              </w:rPr>
              <w:t>а</w:t>
            </w:r>
            <w:r w:rsidR="008B5EA3" w:rsidRPr="00A17C46">
              <w:rPr>
                <w:rFonts w:ascii="Arial" w:hAnsi="Arial" w:cs="Arial"/>
                <w:sz w:val="24"/>
                <w:szCs w:val="24"/>
              </w:rPr>
              <w:t>нии.</w:t>
            </w:r>
            <w:r w:rsidRPr="00A17C46">
              <w:rPr>
                <w:rFonts w:ascii="Arial" w:hAnsi="Arial" w:cs="Arial"/>
                <w:sz w:val="24"/>
                <w:szCs w:val="24"/>
              </w:rPr>
              <w:t xml:space="preserve"> </w:t>
            </w:r>
          </w:p>
        </w:tc>
      </w:tr>
      <w:tr w:rsidR="00D06E39" w:rsidRPr="00A17C46" w:rsidTr="00FC5089">
        <w:trPr>
          <w:cnfStyle w:val="000000100000"/>
        </w:trPr>
        <w:tc>
          <w:tcPr>
            <w:tcW w:w="9474" w:type="dxa"/>
            <w:gridSpan w:val="4"/>
          </w:tcPr>
          <w:p w:rsidR="00D06E39" w:rsidRPr="00A17C46" w:rsidRDefault="00D06E39" w:rsidP="00927549">
            <w:pPr>
              <w:rPr>
                <w:rFonts w:ascii="Arial" w:hAnsi="Arial" w:cs="Arial"/>
                <w:sz w:val="24"/>
                <w:szCs w:val="24"/>
              </w:rPr>
            </w:pPr>
            <w:r w:rsidRPr="00A17C46">
              <w:rPr>
                <w:rFonts w:ascii="Arial" w:hAnsi="Arial" w:cs="Arial"/>
                <w:sz w:val="24"/>
                <w:szCs w:val="24"/>
              </w:rPr>
              <w:t>Переоценка Плана продаж</w:t>
            </w:r>
          </w:p>
          <w:p w:rsidR="00D06E39" w:rsidRPr="00A17C46" w:rsidRDefault="00D06E39" w:rsidP="00927549">
            <w:pPr>
              <w:rPr>
                <w:rFonts w:ascii="Arial" w:hAnsi="Arial" w:cs="Arial"/>
                <w:sz w:val="24"/>
                <w:szCs w:val="24"/>
              </w:rPr>
            </w:pPr>
            <w:r w:rsidRPr="00A17C46">
              <w:rPr>
                <w:rFonts w:ascii="Arial" w:hAnsi="Arial" w:cs="Arial"/>
                <w:sz w:val="24"/>
                <w:szCs w:val="24"/>
              </w:rPr>
              <w:t>Финансовые показатели проекта довольно сильно зависят от</w:t>
            </w:r>
            <w:r w:rsidR="00464B50" w:rsidRPr="00A17C46">
              <w:rPr>
                <w:rFonts w:ascii="Arial" w:hAnsi="Arial" w:cs="Arial"/>
                <w:sz w:val="24"/>
                <w:szCs w:val="24"/>
              </w:rPr>
              <w:t xml:space="preserve"> </w:t>
            </w:r>
            <w:r w:rsidRPr="00A17C46">
              <w:rPr>
                <w:rFonts w:ascii="Arial" w:hAnsi="Arial" w:cs="Arial"/>
                <w:sz w:val="24"/>
                <w:szCs w:val="24"/>
              </w:rPr>
              <w:t>сроков и объемов реализации. К невыполнению плана продаж может привести переоценка востр</w:t>
            </w:r>
            <w:r w:rsidRPr="00A17C46">
              <w:rPr>
                <w:rFonts w:ascii="Arial" w:hAnsi="Arial" w:cs="Arial"/>
                <w:sz w:val="24"/>
                <w:szCs w:val="24"/>
              </w:rPr>
              <w:t>е</w:t>
            </w:r>
            <w:r w:rsidRPr="00A17C46">
              <w:rPr>
                <w:rFonts w:ascii="Arial" w:hAnsi="Arial" w:cs="Arial"/>
                <w:sz w:val="24"/>
                <w:szCs w:val="24"/>
              </w:rPr>
              <w:t xml:space="preserve">бованности </w:t>
            </w:r>
            <w:r w:rsidR="0042144A" w:rsidRPr="00A17C46">
              <w:rPr>
                <w:rFonts w:ascii="Arial" w:hAnsi="Arial" w:cs="Arial"/>
                <w:sz w:val="24"/>
                <w:szCs w:val="24"/>
              </w:rPr>
              <w:t>продукции проекта</w:t>
            </w:r>
            <w:r w:rsidRPr="00A17C46">
              <w:rPr>
                <w:rFonts w:ascii="Arial" w:hAnsi="Arial" w:cs="Arial"/>
                <w:sz w:val="24"/>
                <w:szCs w:val="24"/>
              </w:rPr>
              <w:t xml:space="preserve"> на рынке, пробелы в маркетинге. </w:t>
            </w:r>
          </w:p>
          <w:p w:rsidR="007E0AC5" w:rsidRPr="00A17C46" w:rsidRDefault="007E0AC5" w:rsidP="00927549">
            <w:pPr>
              <w:rPr>
                <w:rFonts w:ascii="Arial" w:hAnsi="Arial" w:cs="Arial"/>
                <w:sz w:val="24"/>
                <w:szCs w:val="24"/>
              </w:rPr>
            </w:pPr>
          </w:p>
        </w:tc>
      </w:tr>
      <w:tr w:rsidR="00D06E39" w:rsidRPr="00A17C46" w:rsidTr="00FC5089">
        <w:trPr>
          <w:cnfStyle w:val="000000010000"/>
        </w:trPr>
        <w:tc>
          <w:tcPr>
            <w:tcW w:w="510" w:type="dxa"/>
          </w:tcPr>
          <w:p w:rsidR="00D06E39" w:rsidRPr="00A17C46" w:rsidRDefault="00D06E39" w:rsidP="00927549">
            <w:pPr>
              <w:rPr>
                <w:rFonts w:ascii="Arial" w:hAnsi="Arial" w:cs="Arial"/>
                <w:sz w:val="24"/>
                <w:szCs w:val="24"/>
              </w:rPr>
            </w:pPr>
            <w:r w:rsidRPr="00A17C46">
              <w:rPr>
                <w:rFonts w:ascii="Arial" w:hAnsi="Arial" w:cs="Arial"/>
                <w:sz w:val="24"/>
                <w:szCs w:val="24"/>
              </w:rPr>
              <w:t>2</w:t>
            </w:r>
          </w:p>
        </w:tc>
        <w:tc>
          <w:tcPr>
            <w:tcW w:w="1908" w:type="dxa"/>
          </w:tcPr>
          <w:p w:rsidR="00D06E39" w:rsidRPr="00A17C46" w:rsidRDefault="00D06E39" w:rsidP="00927549">
            <w:pPr>
              <w:rPr>
                <w:rFonts w:ascii="Arial" w:hAnsi="Arial" w:cs="Arial"/>
                <w:sz w:val="24"/>
                <w:szCs w:val="24"/>
              </w:rPr>
            </w:pPr>
            <w:r w:rsidRPr="00A17C46">
              <w:rPr>
                <w:rFonts w:ascii="Arial" w:hAnsi="Arial" w:cs="Arial"/>
                <w:sz w:val="24"/>
                <w:szCs w:val="24"/>
              </w:rPr>
              <w:t>Переоценка спроса</w:t>
            </w:r>
          </w:p>
        </w:tc>
        <w:tc>
          <w:tcPr>
            <w:tcW w:w="3787" w:type="dxa"/>
          </w:tcPr>
          <w:p w:rsidR="00D06E39" w:rsidRPr="00A17C46" w:rsidRDefault="00430D5B" w:rsidP="00927549">
            <w:pPr>
              <w:rPr>
                <w:rFonts w:ascii="Arial" w:hAnsi="Arial" w:cs="Arial"/>
                <w:sz w:val="24"/>
                <w:szCs w:val="24"/>
              </w:rPr>
            </w:pPr>
            <w:r w:rsidRPr="00A17C46">
              <w:rPr>
                <w:rFonts w:ascii="Arial" w:hAnsi="Arial" w:cs="Arial"/>
                <w:sz w:val="24"/>
                <w:szCs w:val="24"/>
              </w:rPr>
              <w:t>Вероятность низка, поскольку проект планируется на базе конкретных потребностей и заказов существующ</w:t>
            </w:r>
            <w:r w:rsidR="00BE6F05" w:rsidRPr="00A17C46">
              <w:rPr>
                <w:rFonts w:ascii="Arial" w:hAnsi="Arial" w:cs="Arial"/>
                <w:sz w:val="24"/>
                <w:szCs w:val="24"/>
              </w:rPr>
              <w:t>их поте</w:t>
            </w:r>
            <w:r w:rsidR="00BE6F05" w:rsidRPr="00A17C46">
              <w:rPr>
                <w:rFonts w:ascii="Arial" w:hAnsi="Arial" w:cs="Arial"/>
                <w:sz w:val="24"/>
                <w:szCs w:val="24"/>
              </w:rPr>
              <w:t>н</w:t>
            </w:r>
            <w:r w:rsidR="00BE6F05" w:rsidRPr="00A17C46">
              <w:rPr>
                <w:rFonts w:ascii="Arial" w:hAnsi="Arial" w:cs="Arial"/>
                <w:sz w:val="24"/>
                <w:szCs w:val="24"/>
              </w:rPr>
              <w:t>циальных покупателей</w:t>
            </w:r>
            <w:r w:rsidRPr="00A17C46">
              <w:rPr>
                <w:rFonts w:ascii="Arial" w:hAnsi="Arial" w:cs="Arial"/>
                <w:sz w:val="24"/>
                <w:szCs w:val="24"/>
              </w:rPr>
              <w:t>.</w:t>
            </w:r>
          </w:p>
        </w:tc>
        <w:tc>
          <w:tcPr>
            <w:tcW w:w="3269" w:type="dxa"/>
          </w:tcPr>
          <w:p w:rsidR="00D06E39" w:rsidRPr="00A17C46" w:rsidRDefault="0087796B" w:rsidP="00927549">
            <w:pPr>
              <w:rPr>
                <w:rFonts w:ascii="Arial" w:hAnsi="Arial" w:cs="Arial"/>
                <w:sz w:val="24"/>
                <w:szCs w:val="24"/>
              </w:rPr>
            </w:pPr>
            <w:r w:rsidRPr="00A17C46">
              <w:rPr>
                <w:rFonts w:ascii="Arial" w:hAnsi="Arial" w:cs="Arial"/>
                <w:sz w:val="24"/>
                <w:szCs w:val="24"/>
              </w:rPr>
              <w:t>Тем не менее, с</w:t>
            </w:r>
            <w:r w:rsidR="00D06E39" w:rsidRPr="00A17C46">
              <w:rPr>
                <w:rFonts w:ascii="Arial" w:hAnsi="Arial" w:cs="Arial"/>
                <w:sz w:val="24"/>
                <w:szCs w:val="24"/>
              </w:rPr>
              <w:t>низить последствия переоценки спроса можно с помощью налаживания эффекти</w:t>
            </w:r>
            <w:r w:rsidR="00D06E39" w:rsidRPr="00A17C46">
              <w:rPr>
                <w:rFonts w:ascii="Arial" w:hAnsi="Arial" w:cs="Arial"/>
                <w:sz w:val="24"/>
                <w:szCs w:val="24"/>
              </w:rPr>
              <w:t>в</w:t>
            </w:r>
            <w:r w:rsidR="00D06E39" w:rsidRPr="00A17C46">
              <w:rPr>
                <w:rFonts w:ascii="Arial" w:hAnsi="Arial" w:cs="Arial"/>
                <w:sz w:val="24"/>
                <w:szCs w:val="24"/>
              </w:rPr>
              <w:t>ных каналов продаж, проведения продуманной марке</w:t>
            </w:r>
            <w:r w:rsidR="00C61704" w:rsidRPr="00A17C46">
              <w:rPr>
                <w:rFonts w:ascii="Arial" w:hAnsi="Arial" w:cs="Arial"/>
                <w:sz w:val="24"/>
                <w:szCs w:val="24"/>
              </w:rPr>
              <w:t>тинговой стратегии</w:t>
            </w:r>
            <w:r w:rsidR="00D06E39" w:rsidRPr="00A17C46">
              <w:rPr>
                <w:rFonts w:ascii="Arial" w:hAnsi="Arial" w:cs="Arial"/>
                <w:sz w:val="24"/>
                <w:szCs w:val="24"/>
              </w:rPr>
              <w:t xml:space="preserve">. </w:t>
            </w:r>
          </w:p>
        </w:tc>
      </w:tr>
      <w:tr w:rsidR="00D06E39" w:rsidRPr="00A17C46" w:rsidTr="00FC5089">
        <w:trPr>
          <w:cnfStyle w:val="000000100000"/>
        </w:trPr>
        <w:tc>
          <w:tcPr>
            <w:tcW w:w="510" w:type="dxa"/>
          </w:tcPr>
          <w:p w:rsidR="00D06E39" w:rsidRPr="00A17C46" w:rsidRDefault="00D06E39" w:rsidP="00927549">
            <w:pPr>
              <w:rPr>
                <w:rFonts w:ascii="Arial" w:hAnsi="Arial" w:cs="Arial"/>
                <w:sz w:val="24"/>
                <w:szCs w:val="24"/>
              </w:rPr>
            </w:pPr>
            <w:r w:rsidRPr="00A17C46">
              <w:rPr>
                <w:rFonts w:ascii="Arial" w:hAnsi="Arial" w:cs="Arial"/>
                <w:sz w:val="24"/>
                <w:szCs w:val="24"/>
              </w:rPr>
              <w:t>3</w:t>
            </w:r>
          </w:p>
        </w:tc>
        <w:tc>
          <w:tcPr>
            <w:tcW w:w="1908" w:type="dxa"/>
          </w:tcPr>
          <w:p w:rsidR="00D06E39" w:rsidRPr="00A17C46" w:rsidRDefault="00C61704" w:rsidP="00927549">
            <w:pPr>
              <w:rPr>
                <w:rFonts w:ascii="Arial" w:hAnsi="Arial" w:cs="Arial"/>
                <w:sz w:val="24"/>
                <w:szCs w:val="24"/>
              </w:rPr>
            </w:pPr>
            <w:r w:rsidRPr="00A17C46">
              <w:rPr>
                <w:rFonts w:ascii="Arial" w:hAnsi="Arial" w:cs="Arial"/>
                <w:sz w:val="24"/>
                <w:szCs w:val="24"/>
              </w:rPr>
              <w:t>Неэффекти</w:t>
            </w:r>
            <w:r w:rsidRPr="00A17C46">
              <w:rPr>
                <w:rFonts w:ascii="Arial" w:hAnsi="Arial" w:cs="Arial"/>
                <w:sz w:val="24"/>
                <w:szCs w:val="24"/>
              </w:rPr>
              <w:t>в</w:t>
            </w:r>
            <w:r w:rsidRPr="00A17C46">
              <w:rPr>
                <w:rFonts w:ascii="Arial" w:hAnsi="Arial" w:cs="Arial"/>
                <w:sz w:val="24"/>
                <w:szCs w:val="24"/>
              </w:rPr>
              <w:t>ность</w:t>
            </w:r>
            <w:r w:rsidR="00D06E39" w:rsidRPr="00A17C46">
              <w:rPr>
                <w:rFonts w:ascii="Arial" w:hAnsi="Arial" w:cs="Arial"/>
                <w:sz w:val="24"/>
                <w:szCs w:val="24"/>
              </w:rPr>
              <w:t xml:space="preserve"> пр</w:t>
            </w:r>
            <w:r w:rsidR="00D06E39" w:rsidRPr="00A17C46">
              <w:rPr>
                <w:rFonts w:ascii="Arial" w:hAnsi="Arial" w:cs="Arial"/>
                <w:sz w:val="24"/>
                <w:szCs w:val="24"/>
              </w:rPr>
              <w:t>о</w:t>
            </w:r>
            <w:r w:rsidR="00D06E39" w:rsidRPr="00A17C46">
              <w:rPr>
                <w:rFonts w:ascii="Arial" w:hAnsi="Arial" w:cs="Arial"/>
                <w:sz w:val="24"/>
                <w:szCs w:val="24"/>
              </w:rPr>
              <w:t>граммы продвижения</w:t>
            </w:r>
          </w:p>
        </w:tc>
        <w:tc>
          <w:tcPr>
            <w:tcW w:w="3787" w:type="dxa"/>
          </w:tcPr>
          <w:p w:rsidR="00D06E39" w:rsidRPr="00A17C46" w:rsidRDefault="00D06E39" w:rsidP="00927549">
            <w:pPr>
              <w:rPr>
                <w:rFonts w:ascii="Arial" w:hAnsi="Arial" w:cs="Arial"/>
                <w:sz w:val="24"/>
                <w:szCs w:val="24"/>
              </w:rPr>
            </w:pPr>
            <w:r w:rsidRPr="00A17C46">
              <w:rPr>
                <w:rFonts w:ascii="Arial" w:hAnsi="Arial" w:cs="Arial"/>
                <w:sz w:val="24"/>
                <w:szCs w:val="24"/>
              </w:rPr>
              <w:t>Вероятность этого риска низка, поскольку заниматься продв</w:t>
            </w:r>
            <w:r w:rsidRPr="00A17C46">
              <w:rPr>
                <w:rFonts w:ascii="Arial" w:hAnsi="Arial" w:cs="Arial"/>
                <w:sz w:val="24"/>
                <w:szCs w:val="24"/>
              </w:rPr>
              <w:t>и</w:t>
            </w:r>
            <w:r w:rsidRPr="00A17C46">
              <w:rPr>
                <w:rFonts w:ascii="Arial" w:hAnsi="Arial" w:cs="Arial"/>
                <w:sz w:val="24"/>
                <w:szCs w:val="24"/>
              </w:rPr>
              <w:t>жением продукции будут менеджеры, имеющие бол</w:t>
            </w:r>
            <w:r w:rsidRPr="00A17C46">
              <w:rPr>
                <w:rFonts w:ascii="Arial" w:hAnsi="Arial" w:cs="Arial"/>
                <w:sz w:val="24"/>
                <w:szCs w:val="24"/>
              </w:rPr>
              <w:t>ь</w:t>
            </w:r>
            <w:r w:rsidRPr="00A17C46">
              <w:rPr>
                <w:rFonts w:ascii="Arial" w:hAnsi="Arial" w:cs="Arial"/>
                <w:sz w:val="24"/>
                <w:szCs w:val="24"/>
              </w:rPr>
              <w:t xml:space="preserve">шой опыт </w:t>
            </w:r>
            <w:r w:rsidR="0087796B" w:rsidRPr="00A17C46">
              <w:rPr>
                <w:rFonts w:ascii="Arial" w:hAnsi="Arial" w:cs="Arial"/>
                <w:sz w:val="24"/>
                <w:szCs w:val="24"/>
              </w:rPr>
              <w:t>продвижения</w:t>
            </w:r>
            <w:r w:rsidRPr="00A17C46">
              <w:rPr>
                <w:rFonts w:ascii="Arial" w:hAnsi="Arial" w:cs="Arial"/>
                <w:sz w:val="24"/>
                <w:szCs w:val="24"/>
              </w:rPr>
              <w:t xml:space="preserve"> на рынке.</w:t>
            </w:r>
          </w:p>
        </w:tc>
        <w:tc>
          <w:tcPr>
            <w:tcW w:w="3269" w:type="dxa"/>
          </w:tcPr>
          <w:p w:rsidR="006F0937" w:rsidRPr="00A17C46" w:rsidRDefault="00D06E39" w:rsidP="00927549">
            <w:pPr>
              <w:rPr>
                <w:rFonts w:ascii="Arial" w:hAnsi="Arial" w:cs="Arial"/>
                <w:sz w:val="24"/>
                <w:szCs w:val="24"/>
              </w:rPr>
            </w:pPr>
            <w:r w:rsidRPr="00A17C46">
              <w:rPr>
                <w:rFonts w:ascii="Arial" w:hAnsi="Arial" w:cs="Arial"/>
                <w:sz w:val="24"/>
                <w:szCs w:val="24"/>
              </w:rPr>
              <w:t>Основным методом снижения данного риска является проведение дополнительных марк</w:t>
            </w:r>
            <w:r w:rsidRPr="00A17C46">
              <w:rPr>
                <w:rFonts w:ascii="Arial" w:hAnsi="Arial" w:cs="Arial"/>
                <w:sz w:val="24"/>
                <w:szCs w:val="24"/>
              </w:rPr>
              <w:t>е</w:t>
            </w:r>
            <w:r w:rsidRPr="00A17C46">
              <w:rPr>
                <w:rFonts w:ascii="Arial" w:hAnsi="Arial" w:cs="Arial"/>
                <w:sz w:val="24"/>
                <w:szCs w:val="24"/>
              </w:rPr>
              <w:t>тинговых исследований и привлечение к проекту опытных специалистов для разработки и реал</w:t>
            </w:r>
            <w:r w:rsidRPr="00A17C46">
              <w:rPr>
                <w:rFonts w:ascii="Arial" w:hAnsi="Arial" w:cs="Arial"/>
                <w:sz w:val="24"/>
                <w:szCs w:val="24"/>
              </w:rPr>
              <w:t>и</w:t>
            </w:r>
            <w:r w:rsidRPr="00A17C46">
              <w:rPr>
                <w:rFonts w:ascii="Arial" w:hAnsi="Arial" w:cs="Arial"/>
                <w:sz w:val="24"/>
                <w:szCs w:val="24"/>
              </w:rPr>
              <w:t>зации маркетинговых мероприятий.</w:t>
            </w:r>
          </w:p>
        </w:tc>
      </w:tr>
    </w:tbl>
    <w:p w:rsidR="00D06E39" w:rsidRPr="00A17C46" w:rsidRDefault="00D06E39" w:rsidP="00612ED9">
      <w:pPr>
        <w:pStyle w:val="txtnormal"/>
        <w:keepLines w:val="0"/>
        <w:overflowPunct w:val="0"/>
        <w:autoSpaceDE w:val="0"/>
        <w:autoSpaceDN w:val="0"/>
        <w:adjustRightInd w:val="0"/>
        <w:spacing w:before="240" w:after="240" w:line="360" w:lineRule="auto"/>
        <w:ind w:left="0"/>
        <w:textAlignment w:val="baseline"/>
        <w:rPr>
          <w:rFonts w:ascii="Arial" w:hAnsi="Arial" w:cs="Arial"/>
          <w:bCs w:val="0"/>
          <w:sz w:val="24"/>
        </w:rPr>
      </w:pPr>
    </w:p>
    <w:p w:rsidR="00B77F87" w:rsidRPr="00A17C46" w:rsidRDefault="00D06E39" w:rsidP="003F703C">
      <w:pPr>
        <w:spacing w:before="240" w:after="240"/>
        <w:jc w:val="both"/>
        <w:rPr>
          <w:rFonts w:ascii="Arial" w:hAnsi="Arial" w:cs="Arial"/>
          <w:sz w:val="24"/>
          <w:szCs w:val="24"/>
        </w:rPr>
      </w:pPr>
      <w:r w:rsidRPr="00A17C46">
        <w:rPr>
          <w:rFonts w:ascii="Arial" w:hAnsi="Arial" w:cs="Arial"/>
          <w:sz w:val="24"/>
          <w:szCs w:val="24"/>
        </w:rPr>
        <w:t xml:space="preserve">Из всего вышесказанного можно сделать следующий вывод: риски, связанные с реализацией проекта, не </w:t>
      </w:r>
      <w:r w:rsidR="0064567D" w:rsidRPr="00A17C46">
        <w:rPr>
          <w:rFonts w:ascii="Arial" w:hAnsi="Arial" w:cs="Arial"/>
          <w:sz w:val="24"/>
          <w:szCs w:val="24"/>
        </w:rPr>
        <w:t>существенные</w:t>
      </w:r>
      <w:r w:rsidRPr="00A17C46">
        <w:rPr>
          <w:rFonts w:ascii="Arial" w:hAnsi="Arial" w:cs="Arial"/>
          <w:sz w:val="24"/>
          <w:szCs w:val="24"/>
        </w:rPr>
        <w:t>, и большинство из них можно миним</w:t>
      </w:r>
      <w:r w:rsidRPr="00A17C46">
        <w:rPr>
          <w:rFonts w:ascii="Arial" w:hAnsi="Arial" w:cs="Arial"/>
          <w:sz w:val="24"/>
          <w:szCs w:val="24"/>
        </w:rPr>
        <w:t>и</w:t>
      </w:r>
      <w:r w:rsidRPr="00A17C46">
        <w:rPr>
          <w:rFonts w:ascii="Arial" w:hAnsi="Arial" w:cs="Arial"/>
          <w:sz w:val="24"/>
          <w:szCs w:val="24"/>
        </w:rPr>
        <w:t>зировать с помощью грамотного управления.</w:t>
      </w:r>
      <w:bookmarkStart w:id="95" w:name="_Toc188095605"/>
      <w:bookmarkEnd w:id="88"/>
      <w:bookmarkEnd w:id="89"/>
      <w:bookmarkEnd w:id="90"/>
      <w:bookmarkEnd w:id="91"/>
      <w:bookmarkEnd w:id="92"/>
      <w:bookmarkEnd w:id="93"/>
      <w:bookmarkEnd w:id="94"/>
    </w:p>
    <w:p w:rsidR="00707CED" w:rsidRPr="00A17C46" w:rsidRDefault="00707CED" w:rsidP="00241E73">
      <w:pPr>
        <w:pStyle w:val="100"/>
      </w:pPr>
      <w:r w:rsidRPr="00A17C46">
        <w:tab/>
      </w:r>
      <w:bookmarkStart w:id="96" w:name="_Toc467691335"/>
      <w:r w:rsidRPr="00A17C46">
        <w:t>Количественный анализ</w:t>
      </w:r>
      <w:bookmarkEnd w:id="96"/>
    </w:p>
    <w:p w:rsidR="00707CED" w:rsidRPr="00A17C46" w:rsidRDefault="00707CED" w:rsidP="003F703C">
      <w:pPr>
        <w:spacing w:before="240" w:after="240"/>
        <w:jc w:val="both"/>
        <w:rPr>
          <w:rFonts w:ascii="Arial" w:hAnsi="Arial" w:cs="Arial"/>
          <w:sz w:val="24"/>
          <w:szCs w:val="24"/>
        </w:rPr>
      </w:pPr>
      <w:r w:rsidRPr="00A17C46">
        <w:rPr>
          <w:rFonts w:ascii="Arial" w:hAnsi="Arial" w:cs="Arial"/>
          <w:sz w:val="24"/>
          <w:szCs w:val="24"/>
        </w:rPr>
        <w:t>Это стандартный метод количественного анализа, который заключается в изменении значений критических параметров (в нашем случае физического объема продаж, цены реализации продукта), подстановке их в финансовую модель проекта и расчете показателей эффективности проекта при каждом таком изменении. Такой расчет проводится для всех критических факторов проекта. Степень их воздействия на итоговую эффективность проекта удобнее показать на графиках</w:t>
      </w:r>
    </w:p>
    <w:p w:rsidR="00707CED" w:rsidRPr="00A17C46" w:rsidRDefault="00707CED" w:rsidP="003F703C">
      <w:pPr>
        <w:spacing w:before="240" w:after="240"/>
        <w:jc w:val="both"/>
        <w:rPr>
          <w:rFonts w:ascii="Arial" w:hAnsi="Arial" w:cs="Arial"/>
          <w:sz w:val="24"/>
          <w:szCs w:val="24"/>
        </w:rPr>
      </w:pPr>
      <w:r w:rsidRPr="00A17C46">
        <w:rPr>
          <w:rFonts w:ascii="Arial" w:hAnsi="Arial" w:cs="Arial"/>
          <w:sz w:val="24"/>
          <w:szCs w:val="24"/>
        </w:rPr>
        <w:t>Количественный анализ представляет собой анализ чувствительности проекта – изучения влияния количественных факторов на NPV полных инвестиционных затрат.</w:t>
      </w:r>
    </w:p>
    <w:p w:rsidR="00707CED" w:rsidRPr="00A17C46" w:rsidRDefault="00707CED" w:rsidP="003F703C">
      <w:pPr>
        <w:spacing w:before="240" w:after="240"/>
        <w:jc w:val="both"/>
        <w:rPr>
          <w:rFonts w:ascii="Arial" w:hAnsi="Arial" w:cs="Arial"/>
          <w:sz w:val="24"/>
          <w:szCs w:val="24"/>
        </w:rPr>
      </w:pPr>
      <w:r w:rsidRPr="00A17C46">
        <w:rPr>
          <w:rFonts w:ascii="Arial" w:hAnsi="Arial" w:cs="Arial"/>
          <w:sz w:val="24"/>
          <w:szCs w:val="24"/>
        </w:rPr>
        <w:t xml:space="preserve">В таблице </w:t>
      </w:r>
      <w:r w:rsidR="00E101F6">
        <w:rPr>
          <w:rFonts w:ascii="Arial" w:hAnsi="Arial" w:cs="Arial"/>
          <w:sz w:val="24"/>
          <w:szCs w:val="24"/>
        </w:rPr>
        <w:t>12</w:t>
      </w:r>
      <w:r w:rsidRPr="00A17C46">
        <w:rPr>
          <w:rFonts w:ascii="Arial" w:hAnsi="Arial" w:cs="Arial"/>
          <w:sz w:val="24"/>
          <w:szCs w:val="24"/>
        </w:rPr>
        <w:t xml:space="preserve">  представлен анализ чувствительности. Было рассчитано влияние исходных показателей - цен на продукцию, объема реализации, общей велич</w:t>
      </w:r>
      <w:r w:rsidRPr="00A17C46">
        <w:rPr>
          <w:rFonts w:ascii="Arial" w:hAnsi="Arial" w:cs="Arial"/>
          <w:sz w:val="24"/>
          <w:szCs w:val="24"/>
        </w:rPr>
        <w:t>и</w:t>
      </w:r>
      <w:r w:rsidRPr="00A17C46">
        <w:rPr>
          <w:rFonts w:ascii="Arial" w:hAnsi="Arial" w:cs="Arial"/>
          <w:sz w:val="24"/>
          <w:szCs w:val="24"/>
        </w:rPr>
        <w:t>ны инвестиций на основные результирующие показатели характеризующий эффективность проекта – NPV для полных инвестиционных затрат и сумма</w:t>
      </w:r>
      <w:r w:rsidRPr="00A17C46">
        <w:rPr>
          <w:rFonts w:ascii="Arial" w:hAnsi="Arial" w:cs="Arial"/>
          <w:sz w:val="24"/>
          <w:szCs w:val="24"/>
        </w:rPr>
        <w:t>р</w:t>
      </w:r>
      <w:r w:rsidRPr="00A17C46">
        <w:rPr>
          <w:rFonts w:ascii="Arial" w:hAnsi="Arial" w:cs="Arial"/>
          <w:sz w:val="24"/>
          <w:szCs w:val="24"/>
        </w:rPr>
        <w:t>ную чистую прибыль.</w:t>
      </w:r>
    </w:p>
    <w:p w:rsidR="00707CED" w:rsidRPr="00A17C46" w:rsidRDefault="00707CED" w:rsidP="003F703C">
      <w:pPr>
        <w:spacing w:before="240" w:after="240"/>
        <w:jc w:val="both"/>
        <w:rPr>
          <w:rFonts w:ascii="Arial" w:hAnsi="Arial" w:cs="Arial"/>
          <w:sz w:val="24"/>
          <w:szCs w:val="24"/>
        </w:rPr>
      </w:pPr>
      <w:r w:rsidRPr="00A17C46">
        <w:rPr>
          <w:rFonts w:ascii="Arial" w:hAnsi="Arial" w:cs="Arial"/>
          <w:sz w:val="24"/>
          <w:szCs w:val="24"/>
        </w:rPr>
        <w:t xml:space="preserve">Для анализа чувствительности для всех показателей был принят диапазон от 85% до 115%, с шагом изменений 5%. </w:t>
      </w:r>
    </w:p>
    <w:p w:rsidR="00707CED" w:rsidRPr="00A17C46" w:rsidRDefault="00707CED" w:rsidP="003F703C">
      <w:pPr>
        <w:spacing w:before="240" w:after="240"/>
        <w:jc w:val="both"/>
        <w:rPr>
          <w:rFonts w:ascii="Arial" w:hAnsi="Arial" w:cs="Arial"/>
          <w:sz w:val="24"/>
          <w:szCs w:val="24"/>
        </w:rPr>
      </w:pPr>
      <w:r w:rsidRPr="00A17C46">
        <w:rPr>
          <w:rFonts w:ascii="Arial" w:hAnsi="Arial" w:cs="Arial"/>
          <w:sz w:val="24"/>
          <w:szCs w:val="24"/>
        </w:rPr>
        <w:t>Проект показывает высокий уровень чувствительности к исходным показат</w:t>
      </w:r>
      <w:r w:rsidRPr="00A17C46">
        <w:rPr>
          <w:rFonts w:ascii="Arial" w:hAnsi="Arial" w:cs="Arial"/>
          <w:sz w:val="24"/>
          <w:szCs w:val="24"/>
        </w:rPr>
        <w:t>е</w:t>
      </w:r>
      <w:r w:rsidRPr="00A17C46">
        <w:rPr>
          <w:rFonts w:ascii="Arial" w:hAnsi="Arial" w:cs="Arial"/>
          <w:sz w:val="24"/>
          <w:szCs w:val="24"/>
        </w:rPr>
        <w:t>лям.</w:t>
      </w:r>
    </w:p>
    <w:p w:rsidR="00707CED" w:rsidRDefault="003F703C" w:rsidP="004A719F">
      <w:pPr>
        <w:pStyle w:val="120"/>
        <w:rPr>
          <w:rStyle w:val="afffb"/>
          <w:b/>
          <w:bCs/>
          <w:i/>
          <w:iCs w:val="0"/>
          <w:color w:val="666699"/>
        </w:rPr>
      </w:pPr>
      <w:r w:rsidRPr="00A17C46">
        <w:t xml:space="preserve">Таблица </w:t>
      </w:r>
      <w:r w:rsidR="00FB2536">
        <w:fldChar w:fldCharType="begin"/>
      </w:r>
      <w:r w:rsidR="00B37E5A">
        <w:instrText xml:space="preserve"> SEQ Таблица \* ARABIC </w:instrText>
      </w:r>
      <w:r w:rsidR="00FB2536">
        <w:fldChar w:fldCharType="separate"/>
      </w:r>
      <w:r w:rsidR="00CB03E2">
        <w:rPr>
          <w:noProof/>
        </w:rPr>
        <w:t>11</w:t>
      </w:r>
      <w:r w:rsidR="00FB2536">
        <w:rPr>
          <w:noProof/>
        </w:rPr>
        <w:fldChar w:fldCharType="end"/>
      </w:r>
      <w:r w:rsidR="00707CED" w:rsidRPr="00A17C46">
        <w:rPr>
          <w:rStyle w:val="afffb"/>
          <w:b/>
          <w:bCs/>
          <w:i/>
          <w:iCs w:val="0"/>
          <w:color w:val="666699"/>
        </w:rPr>
        <w:t>.Анализ чувствительности</w:t>
      </w:r>
    </w:p>
    <w:tbl>
      <w:tblPr>
        <w:tblStyle w:val="1-13"/>
        <w:tblW w:w="10791" w:type="dxa"/>
        <w:tblInd w:w="-1168" w:type="dxa"/>
        <w:tblLook w:val="04A0"/>
      </w:tblPr>
      <w:tblGrid>
        <w:gridCol w:w="4134"/>
        <w:gridCol w:w="951"/>
        <w:gridCol w:w="951"/>
        <w:gridCol w:w="951"/>
        <w:gridCol w:w="951"/>
        <w:gridCol w:w="951"/>
        <w:gridCol w:w="951"/>
        <w:gridCol w:w="951"/>
      </w:tblGrid>
      <w:tr w:rsidR="00E101F6" w:rsidRPr="00E101F6" w:rsidTr="00E101F6">
        <w:trPr>
          <w:cnfStyle w:val="100000000000"/>
          <w:trHeight w:val="255"/>
        </w:trPr>
        <w:tc>
          <w:tcPr>
            <w:cnfStyle w:val="001000000000"/>
            <w:tcW w:w="4134" w:type="dxa"/>
            <w:noWrap/>
            <w:hideMark/>
          </w:tcPr>
          <w:p w:rsidR="00E101F6" w:rsidRPr="00E101F6" w:rsidRDefault="00E101F6" w:rsidP="00E101F6">
            <w:pPr>
              <w:overflowPunct/>
              <w:autoSpaceDE/>
              <w:autoSpaceDN/>
              <w:adjustRightInd/>
              <w:jc w:val="center"/>
              <w:textAlignment w:val="auto"/>
              <w:rPr>
                <w:rFonts w:ascii="Arial" w:hAnsi="Arial" w:cs="Arial"/>
                <w:i/>
                <w:iCs/>
                <w:color w:val="FFFFFF"/>
              </w:rPr>
            </w:pPr>
            <w:r w:rsidRPr="00E101F6">
              <w:rPr>
                <w:rFonts w:ascii="Arial" w:hAnsi="Arial" w:cs="Arial"/>
                <w:i/>
                <w:iCs/>
                <w:color w:val="FFFFFF"/>
              </w:rPr>
              <w:t>ПОКАЗАТЕЛЬ</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85%</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90%</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95%</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100%</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105%</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110%</w:t>
            </w:r>
          </w:p>
        </w:tc>
        <w:tc>
          <w:tcPr>
            <w:tcW w:w="951" w:type="dxa"/>
            <w:noWrap/>
            <w:hideMark/>
          </w:tcPr>
          <w:p w:rsidR="00E101F6" w:rsidRPr="00E101F6" w:rsidRDefault="00E101F6" w:rsidP="00E101F6">
            <w:pPr>
              <w:overflowPunct/>
              <w:autoSpaceDE/>
              <w:autoSpaceDN/>
              <w:adjustRightInd/>
              <w:jc w:val="center"/>
              <w:textAlignment w:val="auto"/>
              <w:cnfStyle w:val="100000000000"/>
              <w:rPr>
                <w:rFonts w:ascii="Arial" w:hAnsi="Arial" w:cs="Arial"/>
                <w:i/>
                <w:iCs/>
                <w:color w:val="FFFFFF"/>
              </w:rPr>
            </w:pPr>
            <w:r w:rsidRPr="00E101F6">
              <w:rPr>
                <w:rFonts w:ascii="Arial" w:hAnsi="Arial" w:cs="Arial"/>
                <w:i/>
                <w:iCs/>
                <w:color w:val="FFFFFF"/>
              </w:rPr>
              <w:t>115%</w:t>
            </w:r>
          </w:p>
        </w:tc>
      </w:tr>
      <w:tr w:rsidR="00E101F6" w:rsidRPr="00E101F6" w:rsidTr="00E101F6">
        <w:trPr>
          <w:cnfStyle w:val="000000100000"/>
          <w:trHeight w:val="255"/>
        </w:trPr>
        <w:tc>
          <w:tcPr>
            <w:cnfStyle w:val="001000000000"/>
            <w:tcW w:w="10791" w:type="dxa"/>
            <w:gridSpan w:val="8"/>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NPV для полных инвестиционных затрат</w:t>
            </w:r>
          </w:p>
        </w:tc>
      </w:tr>
      <w:tr w:rsidR="00E101F6" w:rsidRPr="00E101F6" w:rsidTr="00E101F6">
        <w:trPr>
          <w:cnfStyle w:val="000000010000"/>
          <w:trHeight w:val="255"/>
        </w:trPr>
        <w:tc>
          <w:tcPr>
            <w:cnfStyle w:val="001000000000"/>
            <w:tcW w:w="4134" w:type="dxa"/>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Цена продажи</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64118</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92517</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120916</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149315</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177714</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206112</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234511</w:t>
            </w:r>
          </w:p>
        </w:tc>
      </w:tr>
      <w:tr w:rsidR="00E101F6" w:rsidRPr="00E101F6" w:rsidTr="00E101F6">
        <w:trPr>
          <w:cnfStyle w:val="000000100000"/>
          <w:trHeight w:val="255"/>
        </w:trPr>
        <w:tc>
          <w:tcPr>
            <w:cnfStyle w:val="001000000000"/>
            <w:tcW w:w="4134" w:type="dxa"/>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Объем реализации (в единицах продукции)</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95425</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113388</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131352</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149315</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167278</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185241</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203204</w:t>
            </w:r>
          </w:p>
        </w:tc>
      </w:tr>
      <w:tr w:rsidR="00E101F6" w:rsidRPr="00E101F6" w:rsidTr="00E101F6">
        <w:trPr>
          <w:cnfStyle w:val="000000010000"/>
          <w:trHeight w:val="255"/>
        </w:trPr>
        <w:tc>
          <w:tcPr>
            <w:cnfStyle w:val="001000000000"/>
            <w:tcW w:w="4134" w:type="dxa"/>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Общая величина инвестиций</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170153</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163207</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156261</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149315</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142369</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135423</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128477</w:t>
            </w:r>
          </w:p>
        </w:tc>
      </w:tr>
      <w:tr w:rsidR="00E101F6" w:rsidRPr="00E101F6" w:rsidTr="00E101F6">
        <w:trPr>
          <w:cnfStyle w:val="000000100000"/>
          <w:trHeight w:val="255"/>
        </w:trPr>
        <w:tc>
          <w:tcPr>
            <w:cnfStyle w:val="001000000000"/>
            <w:tcW w:w="10791" w:type="dxa"/>
            <w:gridSpan w:val="8"/>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Суммарная чистая прибыль</w:t>
            </w:r>
          </w:p>
        </w:tc>
      </w:tr>
      <w:tr w:rsidR="00E101F6" w:rsidRPr="00E101F6" w:rsidTr="00E101F6">
        <w:trPr>
          <w:cnfStyle w:val="000000010000"/>
          <w:trHeight w:val="255"/>
        </w:trPr>
        <w:tc>
          <w:tcPr>
            <w:cnfStyle w:val="001000000000"/>
            <w:tcW w:w="4134" w:type="dxa"/>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Цена продажи</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267515</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312152</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356789</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401427</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446064</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490701</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535338</w:t>
            </w:r>
          </w:p>
        </w:tc>
      </w:tr>
      <w:tr w:rsidR="00E101F6" w:rsidRPr="00E101F6" w:rsidTr="00E101F6">
        <w:trPr>
          <w:cnfStyle w:val="000000100000"/>
          <w:trHeight w:val="255"/>
        </w:trPr>
        <w:tc>
          <w:tcPr>
            <w:cnfStyle w:val="001000000000"/>
            <w:tcW w:w="4134" w:type="dxa"/>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Объем реализации (в единицах продукции)</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316983</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345131</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373279</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401427</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429574</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457722</w:t>
            </w:r>
          </w:p>
        </w:tc>
        <w:tc>
          <w:tcPr>
            <w:tcW w:w="951" w:type="dxa"/>
            <w:noWrap/>
            <w:hideMark/>
          </w:tcPr>
          <w:p w:rsidR="00E101F6" w:rsidRPr="00E101F6" w:rsidRDefault="00E101F6" w:rsidP="00E101F6">
            <w:pPr>
              <w:overflowPunct/>
              <w:autoSpaceDE/>
              <w:autoSpaceDN/>
              <w:adjustRightInd/>
              <w:jc w:val="right"/>
              <w:textAlignment w:val="auto"/>
              <w:cnfStyle w:val="000000100000"/>
              <w:rPr>
                <w:rFonts w:ascii="Arial" w:hAnsi="Arial" w:cs="Arial"/>
                <w:color w:val="000000"/>
              </w:rPr>
            </w:pPr>
            <w:r w:rsidRPr="00E101F6">
              <w:rPr>
                <w:rFonts w:ascii="Arial" w:hAnsi="Arial" w:cs="Arial"/>
                <w:color w:val="000000"/>
              </w:rPr>
              <w:t>485870</w:t>
            </w:r>
          </w:p>
        </w:tc>
      </w:tr>
      <w:tr w:rsidR="00E101F6" w:rsidRPr="00E101F6" w:rsidTr="00E101F6">
        <w:trPr>
          <w:cnfStyle w:val="000000010000"/>
          <w:trHeight w:val="255"/>
        </w:trPr>
        <w:tc>
          <w:tcPr>
            <w:cnfStyle w:val="001000000000"/>
            <w:tcW w:w="4134" w:type="dxa"/>
            <w:noWrap/>
            <w:hideMark/>
          </w:tcPr>
          <w:p w:rsidR="00E101F6" w:rsidRPr="00E101F6" w:rsidRDefault="00E101F6" w:rsidP="00E101F6">
            <w:pPr>
              <w:overflowPunct/>
              <w:autoSpaceDE/>
              <w:autoSpaceDN/>
              <w:adjustRightInd/>
              <w:textAlignment w:val="auto"/>
              <w:rPr>
                <w:rFonts w:ascii="Arial" w:hAnsi="Arial" w:cs="Arial"/>
                <w:color w:val="000000"/>
              </w:rPr>
            </w:pPr>
            <w:r w:rsidRPr="00E101F6">
              <w:rPr>
                <w:rFonts w:ascii="Arial" w:hAnsi="Arial" w:cs="Arial"/>
                <w:color w:val="000000"/>
              </w:rPr>
              <w:t>Общая величина инвестиций</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406638</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404901</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403164</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401427</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399689</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397952</w:t>
            </w:r>
          </w:p>
        </w:tc>
        <w:tc>
          <w:tcPr>
            <w:tcW w:w="951" w:type="dxa"/>
            <w:noWrap/>
            <w:hideMark/>
          </w:tcPr>
          <w:p w:rsidR="00E101F6" w:rsidRPr="00E101F6" w:rsidRDefault="00E101F6" w:rsidP="00E101F6">
            <w:pPr>
              <w:overflowPunct/>
              <w:autoSpaceDE/>
              <w:autoSpaceDN/>
              <w:adjustRightInd/>
              <w:jc w:val="right"/>
              <w:textAlignment w:val="auto"/>
              <w:cnfStyle w:val="000000010000"/>
              <w:rPr>
                <w:rFonts w:ascii="Arial" w:hAnsi="Arial" w:cs="Arial"/>
                <w:color w:val="000000"/>
              </w:rPr>
            </w:pPr>
            <w:r w:rsidRPr="00E101F6">
              <w:rPr>
                <w:rFonts w:ascii="Arial" w:hAnsi="Arial" w:cs="Arial"/>
                <w:color w:val="000000"/>
              </w:rPr>
              <w:t>396215</w:t>
            </w:r>
          </w:p>
        </w:tc>
      </w:tr>
    </w:tbl>
    <w:p w:rsidR="00E101F6" w:rsidRDefault="00E101F6" w:rsidP="004A719F">
      <w:pPr>
        <w:pStyle w:val="120"/>
        <w:rPr>
          <w:rStyle w:val="afffb"/>
          <w:b/>
          <w:bCs/>
          <w:i/>
          <w:iCs w:val="0"/>
          <w:color w:val="666699"/>
        </w:rPr>
      </w:pPr>
    </w:p>
    <w:p w:rsidR="00707CED" w:rsidRPr="00A17C46" w:rsidRDefault="00707CED" w:rsidP="00707CED">
      <w:pPr>
        <w:rPr>
          <w:rFonts w:ascii="Arial" w:hAnsi="Arial" w:cs="Arial"/>
          <w:sz w:val="24"/>
          <w:szCs w:val="24"/>
        </w:rPr>
      </w:pPr>
    </w:p>
    <w:p w:rsidR="003D05E8" w:rsidRPr="00A17C46" w:rsidRDefault="003D05E8" w:rsidP="003D05E8">
      <w:pPr>
        <w:keepLines/>
        <w:overflowPunct/>
        <w:autoSpaceDE/>
        <w:autoSpaceDN/>
        <w:adjustRightInd/>
        <w:spacing w:after="120"/>
        <w:ind w:left="1021"/>
        <w:jc w:val="right"/>
        <w:textAlignment w:val="auto"/>
        <w:rPr>
          <w:b/>
          <w:bCs/>
          <w:i/>
          <w:color w:val="666699"/>
          <w:sz w:val="24"/>
          <w:szCs w:val="24"/>
        </w:rPr>
      </w:pPr>
      <w:r w:rsidRPr="00A17C46">
        <w:rPr>
          <w:b/>
          <w:bCs/>
          <w:i/>
          <w:color w:val="666699"/>
          <w:sz w:val="24"/>
          <w:szCs w:val="24"/>
        </w:rPr>
        <w:t>Диаграмма чувствительности NPV для полных инвестиционных затрат.</w:t>
      </w:r>
    </w:p>
    <w:p w:rsidR="003D05E8" w:rsidRPr="00A17C46" w:rsidRDefault="00E101F6" w:rsidP="00E101F6">
      <w:pPr>
        <w:keepLines/>
        <w:overflowPunct/>
        <w:autoSpaceDE/>
        <w:autoSpaceDN/>
        <w:adjustRightInd/>
        <w:spacing w:after="120"/>
        <w:ind w:left="1021"/>
        <w:jc w:val="center"/>
        <w:textAlignment w:val="auto"/>
        <w:rPr>
          <w:b/>
          <w:bCs/>
          <w:i/>
          <w:color w:val="666699"/>
          <w:sz w:val="24"/>
          <w:szCs w:val="24"/>
        </w:rPr>
      </w:pPr>
      <w:r>
        <w:rPr>
          <w:b/>
          <w:bCs/>
          <w:i/>
          <w:noProof/>
          <w:color w:val="666699"/>
          <w:sz w:val="24"/>
          <w:szCs w:val="24"/>
        </w:rPr>
        <w:drawing>
          <wp:inline distT="0" distB="0" distL="0" distR="0">
            <wp:extent cx="5456555" cy="29749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6555" cy="2974975"/>
                    </a:xfrm>
                    <a:prstGeom prst="rect">
                      <a:avLst/>
                    </a:prstGeom>
                    <a:noFill/>
                  </pic:spPr>
                </pic:pic>
              </a:graphicData>
            </a:graphic>
          </wp:inline>
        </w:drawing>
      </w:r>
    </w:p>
    <w:p w:rsidR="003D05E8" w:rsidRPr="00A17C46" w:rsidRDefault="003D05E8" w:rsidP="003D05E8">
      <w:pPr>
        <w:keepLines/>
        <w:overflowPunct/>
        <w:autoSpaceDE/>
        <w:autoSpaceDN/>
        <w:adjustRightInd/>
        <w:spacing w:after="120"/>
        <w:ind w:left="1021"/>
        <w:jc w:val="center"/>
        <w:textAlignment w:val="auto"/>
        <w:rPr>
          <w:b/>
          <w:bCs/>
          <w:i/>
          <w:color w:val="666699"/>
          <w:sz w:val="24"/>
          <w:szCs w:val="24"/>
        </w:rPr>
      </w:pPr>
    </w:p>
    <w:p w:rsidR="003D05E8" w:rsidRPr="00A17C46" w:rsidRDefault="003D05E8" w:rsidP="003D05E8">
      <w:pPr>
        <w:keepLines/>
        <w:overflowPunct/>
        <w:autoSpaceDE/>
        <w:autoSpaceDN/>
        <w:adjustRightInd/>
        <w:spacing w:after="120"/>
        <w:ind w:left="1021"/>
        <w:jc w:val="center"/>
        <w:textAlignment w:val="auto"/>
        <w:rPr>
          <w:b/>
          <w:bCs/>
          <w:i/>
          <w:color w:val="666699"/>
          <w:sz w:val="24"/>
          <w:szCs w:val="24"/>
        </w:rPr>
      </w:pPr>
    </w:p>
    <w:p w:rsidR="003D05E8" w:rsidRPr="00A17C46" w:rsidRDefault="003D05E8" w:rsidP="003D05E8">
      <w:pPr>
        <w:keepLines/>
        <w:overflowPunct/>
        <w:autoSpaceDE/>
        <w:autoSpaceDN/>
        <w:adjustRightInd/>
        <w:spacing w:after="120"/>
        <w:ind w:left="1021"/>
        <w:jc w:val="right"/>
        <w:textAlignment w:val="auto"/>
        <w:rPr>
          <w:b/>
          <w:bCs/>
          <w:i/>
          <w:color w:val="666699"/>
          <w:sz w:val="24"/>
          <w:szCs w:val="24"/>
        </w:rPr>
      </w:pPr>
      <w:r w:rsidRPr="00A17C46">
        <w:rPr>
          <w:b/>
          <w:bCs/>
          <w:i/>
          <w:color w:val="666699"/>
          <w:sz w:val="24"/>
          <w:szCs w:val="24"/>
        </w:rPr>
        <w:t>Диаграмма чувствительности NPV для суммарной чистой прибыли</w:t>
      </w:r>
    </w:p>
    <w:p w:rsidR="00707CED" w:rsidRPr="00A17C46" w:rsidRDefault="00707CED" w:rsidP="003D05E8">
      <w:pPr>
        <w:jc w:val="center"/>
        <w:rPr>
          <w:sz w:val="24"/>
          <w:szCs w:val="24"/>
        </w:rPr>
      </w:pPr>
    </w:p>
    <w:p w:rsidR="00B15EFD" w:rsidRPr="00A17C46" w:rsidRDefault="00B15EFD" w:rsidP="003D05E8">
      <w:pPr>
        <w:jc w:val="center"/>
        <w:rPr>
          <w:sz w:val="24"/>
          <w:szCs w:val="24"/>
        </w:rPr>
      </w:pPr>
    </w:p>
    <w:p w:rsidR="00B15EFD" w:rsidRPr="00A17C46" w:rsidRDefault="00E101F6" w:rsidP="00E101F6">
      <w:pPr>
        <w:rPr>
          <w:sz w:val="24"/>
          <w:szCs w:val="24"/>
        </w:rPr>
      </w:pPr>
      <w:r>
        <w:rPr>
          <w:noProof/>
          <w:sz w:val="24"/>
          <w:szCs w:val="24"/>
        </w:rPr>
        <w:drawing>
          <wp:inline distT="0" distB="0" distL="0" distR="0">
            <wp:extent cx="5450205" cy="29813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0205" cy="2981325"/>
                    </a:xfrm>
                    <a:prstGeom prst="rect">
                      <a:avLst/>
                    </a:prstGeom>
                    <a:noFill/>
                  </pic:spPr>
                </pic:pic>
              </a:graphicData>
            </a:graphic>
          </wp:inline>
        </w:drawing>
      </w:r>
    </w:p>
    <w:p w:rsidR="00B15EFD" w:rsidRPr="00A17C46" w:rsidRDefault="00B15EFD" w:rsidP="003D05E8">
      <w:pPr>
        <w:jc w:val="center"/>
        <w:rPr>
          <w:sz w:val="24"/>
          <w:szCs w:val="24"/>
        </w:rPr>
      </w:pPr>
    </w:p>
    <w:p w:rsidR="00287891" w:rsidRPr="00A17C46" w:rsidRDefault="00287891" w:rsidP="00287891">
      <w:pPr>
        <w:pStyle w:val="1"/>
        <w:rPr>
          <w:sz w:val="24"/>
          <w:szCs w:val="24"/>
        </w:rPr>
      </w:pPr>
      <w:bookmarkStart w:id="97" w:name="_Toc467691336"/>
      <w:bookmarkStart w:id="98" w:name="_Toc269983196"/>
      <w:bookmarkEnd w:id="95"/>
      <w:r>
        <w:rPr>
          <w:sz w:val="24"/>
          <w:szCs w:val="24"/>
        </w:rPr>
        <w:t>Приложения</w:t>
      </w:r>
      <w:bookmarkEnd w:id="97"/>
    </w:p>
    <w:p w:rsidR="00EA36BA" w:rsidRPr="00A17C46" w:rsidRDefault="00EA36BA" w:rsidP="00927549">
      <w:pPr>
        <w:spacing w:before="240" w:after="240" w:line="360" w:lineRule="auto"/>
        <w:rPr>
          <w:rFonts w:ascii="Arial" w:hAnsi="Arial" w:cs="Arial"/>
          <w:sz w:val="24"/>
          <w:szCs w:val="24"/>
        </w:rPr>
      </w:pPr>
    </w:p>
    <w:p w:rsidR="00B37068" w:rsidRPr="00A17C46" w:rsidRDefault="00B37068" w:rsidP="00927549">
      <w:pPr>
        <w:spacing w:before="240" w:after="240" w:line="360" w:lineRule="auto"/>
        <w:rPr>
          <w:rFonts w:ascii="Arial" w:hAnsi="Arial" w:cs="Arial"/>
          <w:sz w:val="24"/>
          <w:szCs w:val="24"/>
        </w:rPr>
      </w:pPr>
    </w:p>
    <w:p w:rsidR="00B37068" w:rsidRPr="00A17C46" w:rsidRDefault="00B37068" w:rsidP="00927549">
      <w:pPr>
        <w:spacing w:before="240" w:after="240" w:line="360" w:lineRule="auto"/>
        <w:rPr>
          <w:rFonts w:ascii="Arial" w:hAnsi="Arial" w:cs="Arial"/>
          <w:sz w:val="24"/>
          <w:szCs w:val="24"/>
        </w:rPr>
      </w:pPr>
    </w:p>
    <w:p w:rsidR="00C50A0C" w:rsidRDefault="00C50A0C" w:rsidP="00927549">
      <w:pPr>
        <w:spacing w:before="240" w:after="240" w:line="360" w:lineRule="auto"/>
        <w:rPr>
          <w:rFonts w:ascii="Arial" w:hAnsi="Arial" w:cs="Arial"/>
          <w:sz w:val="24"/>
          <w:szCs w:val="24"/>
        </w:rPr>
        <w:sectPr w:rsidR="00C50A0C" w:rsidSect="003555EE">
          <w:pgSz w:w="11906" w:h="16838"/>
          <w:pgMar w:top="1134" w:right="851" w:bottom="1134" w:left="1985" w:header="539" w:footer="323" w:gutter="0"/>
          <w:cols w:space="708"/>
          <w:docGrid w:linePitch="360"/>
        </w:sectPr>
      </w:pPr>
    </w:p>
    <w:bookmarkEnd w:id="98"/>
    <w:p w:rsidR="006367B8" w:rsidRPr="00A17C46" w:rsidRDefault="00926F5B" w:rsidP="00927549">
      <w:pPr>
        <w:spacing w:before="240" w:after="240" w:line="360" w:lineRule="auto"/>
        <w:jc w:val="center"/>
        <w:rPr>
          <w:rFonts w:ascii="Arial" w:hAnsi="Arial" w:cs="Arial"/>
          <w:sz w:val="24"/>
          <w:szCs w:val="24"/>
        </w:rPr>
      </w:pPr>
      <w:r w:rsidRPr="00A17C46">
        <w:rPr>
          <w:rFonts w:ascii="Arial" w:hAnsi="Arial" w:cs="Arial"/>
          <w:sz w:val="24"/>
          <w:szCs w:val="24"/>
        </w:rPr>
        <w:t xml:space="preserve">ПРОГНОЗ </w:t>
      </w:r>
      <w:r w:rsidR="006367B8" w:rsidRPr="00A17C46">
        <w:rPr>
          <w:rFonts w:ascii="Arial" w:hAnsi="Arial" w:cs="Arial"/>
          <w:sz w:val="24"/>
          <w:szCs w:val="24"/>
        </w:rPr>
        <w:t>ФИНАНСОВ</w:t>
      </w:r>
      <w:r w:rsidRPr="00A17C46">
        <w:rPr>
          <w:rFonts w:ascii="Arial" w:hAnsi="Arial" w:cs="Arial"/>
          <w:sz w:val="24"/>
          <w:szCs w:val="24"/>
        </w:rPr>
        <w:t>ОЙ ОТЧЕТНОСТИ</w:t>
      </w:r>
    </w:p>
    <w:p w:rsidR="0041644F" w:rsidRPr="00A17C46" w:rsidRDefault="0041644F" w:rsidP="0041644F">
      <w:pPr>
        <w:pStyle w:val="2"/>
      </w:pPr>
      <w:bookmarkStart w:id="99" w:name="_Toc467691337"/>
      <w:r w:rsidRPr="00A17C46">
        <w:t>Текущие затраты по Проекту</w:t>
      </w:r>
      <w:bookmarkEnd w:id="99"/>
    </w:p>
    <w:p w:rsidR="0041644F" w:rsidRPr="00A17C46" w:rsidRDefault="0041644F" w:rsidP="0041644F">
      <w:pPr>
        <w:rPr>
          <w:sz w:val="24"/>
          <w:szCs w:val="24"/>
        </w:rPr>
      </w:pPr>
    </w:p>
    <w:tbl>
      <w:tblPr>
        <w:tblW w:w="14216" w:type="dxa"/>
        <w:tblInd w:w="103" w:type="dxa"/>
        <w:tblLook w:val="04A0"/>
      </w:tblPr>
      <w:tblGrid>
        <w:gridCol w:w="5304"/>
        <w:gridCol w:w="1101"/>
        <w:gridCol w:w="1101"/>
        <w:gridCol w:w="1101"/>
        <w:gridCol w:w="1101"/>
        <w:gridCol w:w="1101"/>
        <w:gridCol w:w="1101"/>
        <w:gridCol w:w="1101"/>
        <w:gridCol w:w="1205"/>
      </w:tblGrid>
      <w:tr w:rsidR="000135F4" w:rsidRPr="000135F4" w:rsidTr="000135F4">
        <w:trPr>
          <w:trHeight w:val="324"/>
        </w:trPr>
        <w:tc>
          <w:tcPr>
            <w:tcW w:w="5304"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Статья</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11/ 2016</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12/ 2016</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2017 г.</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2018 г.</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2019 г.</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2020 г.</w:t>
            </w:r>
          </w:p>
        </w:tc>
        <w:tc>
          <w:tcPr>
            <w:tcW w:w="1101"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2021 г.</w:t>
            </w:r>
          </w:p>
        </w:tc>
        <w:tc>
          <w:tcPr>
            <w:tcW w:w="1205"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i/>
                <w:iCs/>
                <w:color w:val="FFFFFF"/>
              </w:rPr>
            </w:pPr>
            <w:r w:rsidRPr="000135F4">
              <w:rPr>
                <w:rFonts w:ascii="Arial" w:hAnsi="Arial" w:cs="Arial"/>
                <w:i/>
                <w:iCs/>
                <w:color w:val="FFFFFF"/>
              </w:rPr>
              <w:t>ИТОГО</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Прямые производственные расходы</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 </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Расходы на материалы и комплектующие</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27 544</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76 044</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79 836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79 836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66 530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329 791</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Зарплата основного производственного персонала</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2 675</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6 420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6 420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6 420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5 350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27 285</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ЕСН на зарплату основного произв. персонала</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803</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1 926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1 926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1 926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1 605</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8 186</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затраты на чистящие средства и прочие мат</w:t>
            </w:r>
            <w:r w:rsidRPr="000135F4">
              <w:rPr>
                <w:rFonts w:ascii="Arial" w:hAnsi="Arial" w:cs="Arial"/>
                <w:i/>
                <w:iCs/>
                <w:color w:val="000000"/>
              </w:rPr>
              <w:t>е</w:t>
            </w:r>
            <w:r w:rsidRPr="000135F4">
              <w:rPr>
                <w:rFonts w:ascii="Arial" w:hAnsi="Arial" w:cs="Arial"/>
                <w:i/>
                <w:iCs/>
                <w:color w:val="000000"/>
              </w:rPr>
              <w:t>риалы хозяйственного назначения</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208</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500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500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500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417</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2 125</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Общие производственные расходы</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 </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Зарплата вспомогательного произв. персонала</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300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720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720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720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600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3 060</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ЕСН на зарплату вспомогательного произв. персон</w:t>
            </w:r>
            <w:r w:rsidRPr="000135F4">
              <w:rPr>
                <w:rFonts w:ascii="Arial" w:hAnsi="Arial" w:cs="Arial"/>
                <w:color w:val="000000"/>
              </w:rPr>
              <w:t>а</w:t>
            </w:r>
            <w:r w:rsidRPr="000135F4">
              <w:rPr>
                <w:rFonts w:ascii="Arial" w:hAnsi="Arial" w:cs="Arial"/>
                <w:color w:val="000000"/>
              </w:rPr>
              <w:t>ла</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90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216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216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216</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180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918</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Амортизация</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17</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17</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4 600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8 460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7 900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7 500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6 250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34 744</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Земельный и другие налоги, относимые на текущие затраты</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0</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Электроэнергия</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1 085</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2 604</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2 604</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2 604</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2 170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11 067</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Вывоз мусора</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55</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132</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132</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132</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110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561</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Сточные воды</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75</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180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180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180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150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765</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Газ</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1 375</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3 300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3 300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3 300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2 750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14 025</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Ремонт и техобслуживание зданий и сооружений</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545</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1 308</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1 308</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1 308</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1 090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5 559</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Административные расходы</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 </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Зарплата административного персонала</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1 045</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2 508</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2 508</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2 508</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2 090</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10 659</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ЕСН на зарплату административного персонала</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314</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752</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752</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752</w:t>
            </w:r>
          </w:p>
        </w:tc>
        <w:tc>
          <w:tcPr>
            <w:tcW w:w="1101"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627</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3 198</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 xml:space="preserve"> = Итого: затраты в отчете о прибылях и убытках</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17</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17</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40 713</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105 071</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108 303</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107 903</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89 919</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451 942</w:t>
            </w:r>
          </w:p>
        </w:tc>
      </w:tr>
      <w:tr w:rsidR="000135F4" w:rsidRPr="000135F4" w:rsidTr="000135F4">
        <w:trPr>
          <w:trHeight w:val="228"/>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 xml:space="preserve"> = Итого: оплата текущих расходов</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0</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36 113</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96 611</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100 403</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100 403</w:t>
            </w:r>
          </w:p>
        </w:tc>
        <w:tc>
          <w:tcPr>
            <w:tcW w:w="1101"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83 669</w:t>
            </w:r>
          </w:p>
        </w:tc>
        <w:tc>
          <w:tcPr>
            <w:tcW w:w="1205"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417 198</w:t>
            </w:r>
          </w:p>
        </w:tc>
      </w:tr>
    </w:tbl>
    <w:p w:rsidR="0041644F" w:rsidRDefault="0041644F" w:rsidP="0041644F">
      <w:pPr>
        <w:rPr>
          <w:sz w:val="24"/>
          <w:szCs w:val="24"/>
        </w:rPr>
      </w:pPr>
    </w:p>
    <w:p w:rsidR="00EF23BD" w:rsidRPr="00A17C46" w:rsidRDefault="00EF23BD" w:rsidP="0041644F">
      <w:pPr>
        <w:rPr>
          <w:sz w:val="24"/>
          <w:szCs w:val="24"/>
        </w:rPr>
      </w:pPr>
    </w:p>
    <w:p w:rsidR="0041644F" w:rsidRPr="00A17C46" w:rsidRDefault="0041644F" w:rsidP="0041644F">
      <w:pPr>
        <w:rPr>
          <w:sz w:val="24"/>
          <w:szCs w:val="24"/>
        </w:rPr>
      </w:pPr>
    </w:p>
    <w:p w:rsidR="002F3914" w:rsidRPr="00A17C46" w:rsidRDefault="00B56C8E" w:rsidP="00927549">
      <w:pPr>
        <w:pStyle w:val="2"/>
        <w:spacing w:after="240" w:line="360" w:lineRule="auto"/>
      </w:pPr>
      <w:bookmarkStart w:id="100" w:name="_Toc467691338"/>
      <w:r w:rsidRPr="00A17C46">
        <w:t>Отчет о прибылях и убытках</w:t>
      </w:r>
      <w:bookmarkEnd w:id="100"/>
      <w:r w:rsidRPr="00A17C46">
        <w:t xml:space="preserve"> </w:t>
      </w:r>
    </w:p>
    <w:p w:rsidR="00EF23BD" w:rsidRDefault="00EF23BD" w:rsidP="0074197D">
      <w:pPr>
        <w:pStyle w:val="120"/>
      </w:pPr>
    </w:p>
    <w:p w:rsidR="0074197D" w:rsidRDefault="0074197D" w:rsidP="0074197D">
      <w:pPr>
        <w:pStyle w:val="120"/>
      </w:pPr>
      <w:r w:rsidRPr="00A17C46">
        <w:t>Тыс. руб</w:t>
      </w:r>
      <w:r w:rsidR="00287891">
        <w:t>.</w:t>
      </w:r>
    </w:p>
    <w:tbl>
      <w:tblPr>
        <w:tblW w:w="14393" w:type="dxa"/>
        <w:tblInd w:w="103" w:type="dxa"/>
        <w:tblLook w:val="04A0"/>
      </w:tblPr>
      <w:tblGrid>
        <w:gridCol w:w="5465"/>
        <w:gridCol w:w="1103"/>
        <w:gridCol w:w="1103"/>
        <w:gridCol w:w="1103"/>
        <w:gridCol w:w="1103"/>
        <w:gridCol w:w="1103"/>
        <w:gridCol w:w="1103"/>
        <w:gridCol w:w="1103"/>
        <w:gridCol w:w="1207"/>
      </w:tblGrid>
      <w:tr w:rsidR="000135F4" w:rsidRPr="000135F4" w:rsidTr="000135F4">
        <w:trPr>
          <w:trHeight w:val="325"/>
        </w:trPr>
        <w:tc>
          <w:tcPr>
            <w:tcW w:w="5465"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Статья</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11/ 2016</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12/ 2016</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2017 г.</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2018 г.</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2019 г.</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2020 г.</w:t>
            </w:r>
          </w:p>
        </w:tc>
        <w:tc>
          <w:tcPr>
            <w:tcW w:w="110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2021 г.</w:t>
            </w:r>
          </w:p>
        </w:tc>
        <w:tc>
          <w:tcPr>
            <w:tcW w:w="1207"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i/>
                <w:iCs/>
                <w:color w:val="FFFFFF"/>
              </w:rPr>
            </w:pPr>
            <w:r w:rsidRPr="000135F4">
              <w:rPr>
                <w:rFonts w:ascii="Arial" w:hAnsi="Arial" w:cs="Arial"/>
                <w:i/>
                <w:iCs/>
                <w:color w:val="FFFFFF"/>
              </w:rPr>
              <w:t>ИТОГО</w:t>
            </w:r>
          </w:p>
        </w:tc>
      </w:tr>
      <w:tr w:rsidR="000135F4" w:rsidRPr="000135F4" w:rsidTr="000135F4">
        <w:trPr>
          <w:trHeight w:val="244"/>
        </w:trPr>
        <w:tc>
          <w:tcPr>
            <w:tcW w:w="5465" w:type="dxa"/>
            <w:tcBorders>
              <w:top w:val="nil"/>
              <w:left w:val="single" w:sz="4" w:space="0" w:color="auto"/>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103"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 </w:t>
            </w:r>
          </w:p>
        </w:tc>
        <w:tc>
          <w:tcPr>
            <w:tcW w:w="1207" w:type="dxa"/>
            <w:tcBorders>
              <w:top w:val="nil"/>
              <w:left w:val="nil"/>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i/>
                <w:iCs/>
                <w:color w:val="FFFFFF"/>
              </w:rPr>
            </w:pPr>
            <w:r w:rsidRPr="000135F4">
              <w:rPr>
                <w:rFonts w:ascii="Arial" w:hAnsi="Arial" w:cs="Arial"/>
                <w:i/>
                <w:iCs/>
                <w:color w:val="FFFFFF"/>
              </w:rPr>
              <w:t> </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Выручка (нетто)</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79 320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218 992</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229 912</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229 912</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191 594</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949 730</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Себестоимость</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39 355</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101 810</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105 042</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104 642</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87 202</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438 085</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в том числе</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i/>
                <w:iCs/>
                <w:color w:val="000000"/>
              </w:rPr>
            </w:pPr>
            <w:r w:rsidRPr="000135F4">
              <w:rPr>
                <w:rFonts w:ascii="Arial" w:hAnsi="Arial" w:cs="Arial"/>
                <w:i/>
                <w:iCs/>
                <w:color w:val="000000"/>
              </w:rPr>
              <w:t> </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xml:space="preserve">    Сырье и материалы</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27 544</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76 044</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79 836</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79 836</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66 530</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329 791</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xml:space="preserve">    Оплата производственного персонала</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3 868</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9 282</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9 282</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9 282</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7 735</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39 449</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xml:space="preserve">    Прочие производственные расходы</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3 343</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8 024</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8 024</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8 024</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6 687</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34 102</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xml:space="preserve">    Амортизация</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17</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17</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4 600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8 460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7 900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7 500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6 250</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34 744</w:t>
            </w:r>
          </w:p>
        </w:tc>
      </w:tr>
      <w:tr w:rsidR="000135F4" w:rsidRPr="000135F4" w:rsidTr="000135F4">
        <w:trPr>
          <w:trHeight w:val="306"/>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Валовая прибыль</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39 965</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117 181</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124 870</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125 270</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104 392</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511 644</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Оплата административного и коммерческого персонала</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1 359</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3 260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3 260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3 260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2 717</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13 857</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Проценты</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8 868</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13 445</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9 810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5 795</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1 460</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39 377</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Прибыль (убыток) от операционной деятельности</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29 738</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100 476</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111 800</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116 215</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100 215</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458 410</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Прибыль до налогообложения</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29 738</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100 476</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111 800</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116 215</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100 215</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458 410</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Налог на прибыль</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4 759</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13 139</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13 795</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13 795</w:t>
            </w:r>
          </w:p>
        </w:tc>
        <w:tc>
          <w:tcPr>
            <w:tcW w:w="110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11 496</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56 984</w:t>
            </w:r>
          </w:p>
        </w:tc>
      </w:tr>
      <w:tr w:rsidR="000135F4" w:rsidRPr="000135F4" w:rsidTr="000135F4">
        <w:trPr>
          <w:trHeight w:val="229"/>
        </w:trPr>
        <w:tc>
          <w:tcPr>
            <w:tcW w:w="546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Чистая прибыль (убыток)</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24 979</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87 337</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98 005</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102 420</w:t>
            </w:r>
          </w:p>
        </w:tc>
        <w:tc>
          <w:tcPr>
            <w:tcW w:w="110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88 719</w:t>
            </w:r>
          </w:p>
        </w:tc>
        <w:tc>
          <w:tcPr>
            <w:tcW w:w="1207"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401 427</w:t>
            </w:r>
          </w:p>
        </w:tc>
      </w:tr>
    </w:tbl>
    <w:p w:rsidR="00287891" w:rsidRDefault="00287891" w:rsidP="0074197D">
      <w:pPr>
        <w:pStyle w:val="120"/>
      </w:pPr>
    </w:p>
    <w:p w:rsidR="00EF23BD" w:rsidRDefault="00EF23BD" w:rsidP="0074197D">
      <w:pPr>
        <w:pStyle w:val="120"/>
      </w:pPr>
    </w:p>
    <w:p w:rsidR="00EF23BD" w:rsidRDefault="00EF23BD" w:rsidP="0074197D">
      <w:pPr>
        <w:pStyle w:val="120"/>
      </w:pPr>
    </w:p>
    <w:p w:rsidR="00EF23BD" w:rsidRDefault="00EF23BD" w:rsidP="0074197D">
      <w:pPr>
        <w:pStyle w:val="120"/>
      </w:pPr>
    </w:p>
    <w:p w:rsidR="00EF23BD" w:rsidRDefault="00EF23BD" w:rsidP="0074197D">
      <w:pPr>
        <w:pStyle w:val="120"/>
      </w:pPr>
    </w:p>
    <w:p w:rsidR="00EF23BD" w:rsidRDefault="00EF23BD" w:rsidP="0074197D">
      <w:pPr>
        <w:pStyle w:val="120"/>
      </w:pPr>
    </w:p>
    <w:p w:rsidR="00EF23BD" w:rsidRDefault="00EF23BD" w:rsidP="0074197D">
      <w:pPr>
        <w:pStyle w:val="120"/>
      </w:pPr>
    </w:p>
    <w:p w:rsidR="00EF23BD" w:rsidRPr="00A17C46" w:rsidRDefault="00EF23BD" w:rsidP="0074197D">
      <w:pPr>
        <w:pStyle w:val="120"/>
      </w:pPr>
    </w:p>
    <w:p w:rsidR="00B62067" w:rsidRPr="00A17C46" w:rsidRDefault="00C44555" w:rsidP="001075E9">
      <w:pPr>
        <w:tabs>
          <w:tab w:val="right" w:pos="14570"/>
        </w:tabs>
        <w:spacing w:before="240" w:after="240" w:line="360" w:lineRule="auto"/>
        <w:rPr>
          <w:rFonts w:ascii="Arial" w:hAnsi="Arial" w:cs="Arial"/>
          <w:i/>
          <w:sz w:val="24"/>
          <w:szCs w:val="24"/>
        </w:rPr>
      </w:pPr>
      <w:r w:rsidRPr="00A17C46">
        <w:rPr>
          <w:rFonts w:ascii="Arial" w:hAnsi="Arial" w:cs="Arial"/>
          <w:sz w:val="24"/>
          <w:szCs w:val="24"/>
        </w:rPr>
        <w:tab/>
      </w:r>
      <w:r w:rsidR="00B62067" w:rsidRPr="00A17C46">
        <w:rPr>
          <w:rFonts w:ascii="Arial" w:hAnsi="Arial" w:cs="Arial"/>
          <w:b/>
          <w:i/>
          <w:sz w:val="24"/>
          <w:szCs w:val="24"/>
        </w:rPr>
        <w:t>График:</w:t>
      </w:r>
      <w:r w:rsidR="00B62067" w:rsidRPr="00A17C46">
        <w:rPr>
          <w:rFonts w:ascii="Arial" w:hAnsi="Arial" w:cs="Arial"/>
          <w:i/>
          <w:sz w:val="24"/>
          <w:szCs w:val="24"/>
        </w:rPr>
        <w:t xml:space="preserve"> Чистая прибыль, тыс. руб.</w:t>
      </w:r>
    </w:p>
    <w:p w:rsidR="00B62067" w:rsidRDefault="00B62067" w:rsidP="00927549">
      <w:pPr>
        <w:tabs>
          <w:tab w:val="right" w:pos="14570"/>
        </w:tabs>
        <w:spacing w:before="240" w:after="240" w:line="360" w:lineRule="auto"/>
        <w:rPr>
          <w:rFonts w:ascii="Arial" w:hAnsi="Arial" w:cs="Arial"/>
          <w:sz w:val="24"/>
          <w:szCs w:val="24"/>
        </w:rPr>
      </w:pPr>
    </w:p>
    <w:p w:rsidR="00EF23BD" w:rsidRDefault="000135F4" w:rsidP="00927549">
      <w:pPr>
        <w:tabs>
          <w:tab w:val="right" w:pos="14570"/>
        </w:tabs>
        <w:spacing w:before="240" w:after="240" w:line="360" w:lineRule="auto"/>
        <w:rPr>
          <w:rFonts w:ascii="Arial" w:hAnsi="Arial" w:cs="Arial"/>
          <w:sz w:val="24"/>
          <w:szCs w:val="24"/>
        </w:rPr>
      </w:pPr>
      <w:r>
        <w:rPr>
          <w:rFonts w:ascii="Arial" w:hAnsi="Arial" w:cs="Arial"/>
          <w:noProof/>
          <w:sz w:val="24"/>
          <w:szCs w:val="24"/>
        </w:rPr>
        <w:drawing>
          <wp:inline distT="0" distB="0" distL="0" distR="0">
            <wp:extent cx="7388860" cy="3712845"/>
            <wp:effectExtent l="0" t="0" r="2540" b="19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8860" cy="3712845"/>
                    </a:xfrm>
                    <a:prstGeom prst="rect">
                      <a:avLst/>
                    </a:prstGeom>
                    <a:noFill/>
                  </pic:spPr>
                </pic:pic>
              </a:graphicData>
            </a:graphic>
          </wp:inline>
        </w:drawing>
      </w:r>
    </w:p>
    <w:p w:rsidR="00B56C8E" w:rsidRPr="00A17C46" w:rsidRDefault="00B56C8E" w:rsidP="00927549">
      <w:pPr>
        <w:pStyle w:val="2"/>
        <w:spacing w:after="240" w:line="360" w:lineRule="auto"/>
      </w:pPr>
      <w:bookmarkStart w:id="101" w:name="_Toc467691339"/>
      <w:r w:rsidRPr="00287891">
        <w:t>От</w:t>
      </w:r>
      <w:r w:rsidR="002F3914" w:rsidRPr="00287891">
        <w:t>чет о движении денежных средств</w:t>
      </w:r>
      <w:bookmarkEnd w:id="101"/>
    </w:p>
    <w:tbl>
      <w:tblPr>
        <w:tblW w:w="14793" w:type="dxa"/>
        <w:tblInd w:w="103" w:type="dxa"/>
        <w:tblLook w:val="04A0"/>
      </w:tblPr>
      <w:tblGrid>
        <w:gridCol w:w="5598"/>
        <w:gridCol w:w="1136"/>
        <w:gridCol w:w="1136"/>
        <w:gridCol w:w="1136"/>
        <w:gridCol w:w="1136"/>
        <w:gridCol w:w="1136"/>
        <w:gridCol w:w="1136"/>
        <w:gridCol w:w="1136"/>
        <w:gridCol w:w="1243"/>
      </w:tblGrid>
      <w:tr w:rsidR="000135F4" w:rsidRPr="000135F4" w:rsidTr="000135F4">
        <w:trPr>
          <w:trHeight w:val="333"/>
        </w:trPr>
        <w:tc>
          <w:tcPr>
            <w:tcW w:w="5598"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Статья</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11/ 2016</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12/ 2016</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2017 г.</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2018 г.</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2019 г.</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2020 г.</w:t>
            </w:r>
          </w:p>
        </w:tc>
        <w:tc>
          <w:tcPr>
            <w:tcW w:w="1136"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2021 г.</w:t>
            </w:r>
          </w:p>
        </w:tc>
        <w:tc>
          <w:tcPr>
            <w:tcW w:w="124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i/>
                <w:iCs/>
                <w:color w:val="FFFFFF"/>
              </w:rPr>
            </w:pPr>
            <w:r w:rsidRPr="000135F4">
              <w:rPr>
                <w:rFonts w:ascii="Arial" w:hAnsi="Arial" w:cs="Arial"/>
                <w:i/>
                <w:iCs/>
                <w:color w:val="FFFFFF"/>
              </w:rPr>
              <w:t>ИТОГО</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Поступления от продаж</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79 320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218 992</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229 912</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229 912</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191 594</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949 730</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Затраты на материалы и комплектующие</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-27 544</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-76 044</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-79 836</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-79 836</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-66 530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-329 791</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Зарплата</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-4 020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-9 648</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-9 648</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-9 648</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-8 040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-41 004</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Общие затраты</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-3 343</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-8 024</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-8 024</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-8 024</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-6 687</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-34 102</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Налоги</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-5 965</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-16 034</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-16 689</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-16 689</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-13 908</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-69 285</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Выплата процентов по кредитам</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-2 569</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-13 445</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-9 810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-5 795</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-1 460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-33 079</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Денежные потоки от операционной деятельности</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35 878</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95 797</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105 905</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109 920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94 969</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442 469</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Инвестиции в здания и сооружения</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-5 000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-145 000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-150 000</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Прирост чистого оборотного капитала</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4 057</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517</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4 574</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Денежные потоки от инвестиционной деятельности</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-5 000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-140 943</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517</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-145 426</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Поступления кредитов</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5 000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145 000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150 000</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Возврат кредитов</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-5 411</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-34 423</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-38 027</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-42 009</w:t>
            </w:r>
          </w:p>
        </w:tc>
        <w:tc>
          <w:tcPr>
            <w:tcW w:w="1136"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-38 349</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-158 218</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Денежные потоки от финансовой деятельности</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5 000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139 589</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-34 423</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-38 027</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-42 009</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-38 349</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i/>
                <w:iCs/>
                <w:color w:val="000000"/>
              </w:rPr>
            </w:pPr>
            <w:r w:rsidRPr="000135F4">
              <w:rPr>
                <w:rFonts w:ascii="Arial" w:hAnsi="Arial" w:cs="Arial"/>
                <w:b/>
                <w:bCs/>
                <w:i/>
                <w:iCs/>
                <w:color w:val="000000"/>
              </w:rPr>
              <w:t>-8 218</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Суммарный денежный поток за период</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34 524</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61 892</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67 878</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67 911</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56 620</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i/>
                <w:iCs/>
                <w:color w:val="000000"/>
              </w:rPr>
            </w:pPr>
            <w:r w:rsidRPr="000135F4">
              <w:rPr>
                <w:rFonts w:ascii="Arial" w:hAnsi="Arial" w:cs="Arial"/>
                <w:i/>
                <w:iCs/>
                <w:color w:val="000000"/>
              </w:rPr>
              <w:t>288 825</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Денежные средства на начало периода</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34 524</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96 416</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164 293</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232 204</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i/>
                <w:iCs/>
                <w:color w:val="000000"/>
              </w:rPr>
            </w:pPr>
            <w:r w:rsidRPr="000135F4">
              <w:rPr>
                <w:rFonts w:ascii="Arial" w:hAnsi="Arial" w:cs="Arial"/>
                <w:b/>
                <w:bCs/>
                <w:i/>
                <w:iCs/>
                <w:color w:val="000000"/>
              </w:rPr>
              <w:t> </w:t>
            </w:r>
          </w:p>
        </w:tc>
      </w:tr>
      <w:tr w:rsidR="000135F4" w:rsidRPr="000135F4" w:rsidTr="000135F4">
        <w:trPr>
          <w:trHeight w:val="235"/>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Денежные средства на конец периода</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34 524</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96 416</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164 293</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232 204</w:t>
            </w:r>
          </w:p>
        </w:tc>
        <w:tc>
          <w:tcPr>
            <w:tcW w:w="1136"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288 825</w:t>
            </w:r>
          </w:p>
        </w:tc>
        <w:tc>
          <w:tcPr>
            <w:tcW w:w="124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i/>
                <w:iCs/>
                <w:color w:val="000000"/>
              </w:rPr>
            </w:pPr>
            <w:r w:rsidRPr="000135F4">
              <w:rPr>
                <w:rFonts w:ascii="Arial" w:hAnsi="Arial" w:cs="Arial"/>
                <w:b/>
                <w:bCs/>
                <w:i/>
                <w:iCs/>
                <w:color w:val="000000"/>
              </w:rPr>
              <w:t> </w:t>
            </w:r>
          </w:p>
        </w:tc>
      </w:tr>
    </w:tbl>
    <w:p w:rsidR="00835209" w:rsidRPr="00A17C46" w:rsidRDefault="00835209" w:rsidP="00A17E6C">
      <w:pPr>
        <w:pStyle w:val="82"/>
        <w:spacing w:before="240" w:after="240" w:line="360" w:lineRule="auto"/>
        <w:ind w:left="0"/>
        <w:rPr>
          <w:rFonts w:ascii="Arial" w:hAnsi="Arial" w:cs="Arial"/>
        </w:rPr>
      </w:pPr>
    </w:p>
    <w:p w:rsidR="00EF23BD" w:rsidRDefault="00A17E6C" w:rsidP="00A17E6C">
      <w:pPr>
        <w:pStyle w:val="2"/>
        <w:tabs>
          <w:tab w:val="clear" w:pos="576"/>
        </w:tabs>
        <w:spacing w:after="240" w:line="360" w:lineRule="auto"/>
        <w:ind w:left="0" w:hanging="9"/>
      </w:pPr>
      <w:r w:rsidRPr="00A17C46">
        <w:br w:type="page"/>
      </w:r>
      <w:bookmarkStart w:id="102" w:name="_Toc467691340"/>
      <w:r w:rsidR="002F3914" w:rsidRPr="00A17C46">
        <w:t>Балансовый отчет</w:t>
      </w:r>
      <w:bookmarkEnd w:id="102"/>
    </w:p>
    <w:tbl>
      <w:tblPr>
        <w:tblW w:w="13596" w:type="dxa"/>
        <w:tblInd w:w="103" w:type="dxa"/>
        <w:tblLook w:val="04A0"/>
      </w:tblPr>
      <w:tblGrid>
        <w:gridCol w:w="5245"/>
        <w:gridCol w:w="1193"/>
        <w:gridCol w:w="1193"/>
        <w:gridCol w:w="1193"/>
        <w:gridCol w:w="1193"/>
        <w:gridCol w:w="1193"/>
        <w:gridCol w:w="1193"/>
        <w:gridCol w:w="1193"/>
      </w:tblGrid>
      <w:tr w:rsidR="000135F4" w:rsidRPr="000135F4" w:rsidTr="000135F4">
        <w:trPr>
          <w:trHeight w:val="358"/>
        </w:trPr>
        <w:tc>
          <w:tcPr>
            <w:tcW w:w="5245"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0135F4" w:rsidRPr="000135F4" w:rsidRDefault="000135F4" w:rsidP="000135F4">
            <w:pPr>
              <w:overflowPunct/>
              <w:autoSpaceDE/>
              <w:autoSpaceDN/>
              <w:adjustRightInd/>
              <w:textAlignment w:val="auto"/>
              <w:rPr>
                <w:rFonts w:ascii="Arial" w:hAnsi="Arial" w:cs="Arial"/>
                <w:color w:val="FFFFFF"/>
              </w:rPr>
            </w:pPr>
            <w:r w:rsidRPr="000135F4">
              <w:rPr>
                <w:rFonts w:ascii="Arial" w:hAnsi="Arial" w:cs="Arial"/>
                <w:color w:val="FFFFFF"/>
              </w:rPr>
              <w:t>Статья</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11/ 2016</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12/ 2016</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2017 г.</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2018 г.</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2019 г.</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2020 г.</w:t>
            </w:r>
          </w:p>
        </w:tc>
        <w:tc>
          <w:tcPr>
            <w:tcW w:w="1193" w:type="dxa"/>
            <w:tcBorders>
              <w:top w:val="single" w:sz="4" w:space="0" w:color="auto"/>
              <w:left w:val="nil"/>
              <w:bottom w:val="single" w:sz="4" w:space="0" w:color="auto"/>
              <w:right w:val="single" w:sz="4" w:space="0" w:color="auto"/>
            </w:tcBorders>
            <w:shd w:val="clear" w:color="000000" w:fill="538DD5"/>
            <w:noWrap/>
            <w:vAlign w:val="center"/>
            <w:hideMark/>
          </w:tcPr>
          <w:p w:rsidR="000135F4" w:rsidRPr="000135F4" w:rsidRDefault="000135F4" w:rsidP="000135F4">
            <w:pPr>
              <w:overflowPunct/>
              <w:autoSpaceDE/>
              <w:autoSpaceDN/>
              <w:adjustRightInd/>
              <w:jc w:val="center"/>
              <w:textAlignment w:val="auto"/>
              <w:rPr>
                <w:rFonts w:ascii="Arial" w:hAnsi="Arial" w:cs="Arial"/>
                <w:color w:val="FFFFFF"/>
              </w:rPr>
            </w:pPr>
            <w:r w:rsidRPr="000135F4">
              <w:rPr>
                <w:rFonts w:ascii="Arial" w:hAnsi="Arial" w:cs="Arial"/>
                <w:color w:val="FFFFFF"/>
              </w:rPr>
              <w:t>2021 г.</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Денежные средства</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34 524</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96 416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164 293</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232 204</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288 825</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Суммарные оборотные активы</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34 524</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96 416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164 293</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232 204</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288 825</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Внеоборотные активы</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3 983</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3 967</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147 286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138 826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130 926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123 426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117 176</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xml:space="preserve">    здания и сооружения</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3 983</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3 967</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145 926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138 426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130 926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123 426</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117 176</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 xml:space="preserve">    оборудование и прочие активы</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1 360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400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Незавершенные капиталовложения</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1 042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1 084</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Суммарные внеоборотные активы</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5 025</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5 050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147 286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138 826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130 926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123 426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117 176</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 xml:space="preserve"> = ИТОГО АКТИВОВ</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5 025</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5 050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181 810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235 242</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295 220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355 631</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406 001</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Расчеты с бюджетом</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3 655</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4 172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4 172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4 172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4 172</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Расчеты с персоналом</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0</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402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402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402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402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rPr>
            </w:pPr>
            <w:r w:rsidRPr="000135F4">
              <w:rPr>
                <w:rFonts w:ascii="Arial CYR" w:hAnsi="Arial CYR" w:cs="Arial CYR"/>
              </w:rPr>
              <w:t>402</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Суммарные краткосрочные обязательства</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4 057</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4 574</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4 574</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4 574</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4 574</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Долгосрочные обязательства</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5 042</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5 084</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152 807</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118 385</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80 358</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38 349</w:t>
            </w:r>
          </w:p>
        </w:tc>
        <w:tc>
          <w:tcPr>
            <w:tcW w:w="1193" w:type="dxa"/>
            <w:tcBorders>
              <w:top w:val="nil"/>
              <w:left w:val="nil"/>
              <w:bottom w:val="single" w:sz="4" w:space="0" w:color="auto"/>
              <w:right w:val="single" w:sz="4" w:space="0" w:color="auto"/>
            </w:tcBorders>
            <w:shd w:val="clear" w:color="auto" w:fill="auto"/>
            <w:noWrap/>
            <w:vAlign w:val="center"/>
            <w:hideMark/>
          </w:tcPr>
          <w:p w:rsidR="000135F4" w:rsidRPr="000135F4" w:rsidRDefault="000135F4" w:rsidP="000135F4">
            <w:pPr>
              <w:overflowPunct/>
              <w:autoSpaceDE/>
              <w:autoSpaceDN/>
              <w:adjustRightInd/>
              <w:jc w:val="right"/>
              <w:textAlignment w:val="auto"/>
              <w:rPr>
                <w:rFonts w:ascii="Arial CYR" w:hAnsi="Arial CYR" w:cs="Arial CYR"/>
                <w:b/>
                <w:bCs/>
              </w:rPr>
            </w:pPr>
            <w:r w:rsidRPr="000135F4">
              <w:rPr>
                <w:rFonts w:ascii="Arial CYR" w:hAnsi="Arial CYR" w:cs="Arial CYR"/>
                <w:b/>
                <w:bCs/>
              </w:rPr>
              <w:t>0</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color w:val="000000"/>
              </w:rPr>
            </w:pPr>
            <w:r w:rsidRPr="000135F4">
              <w:rPr>
                <w:rFonts w:ascii="Arial" w:hAnsi="Arial" w:cs="Arial"/>
                <w:color w:val="000000"/>
              </w:rPr>
              <w:t>Нераспределенная прибыль</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-17</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-33</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24 946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112 283</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210 288</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312 708</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color w:val="000000"/>
              </w:rPr>
            </w:pPr>
            <w:r w:rsidRPr="000135F4">
              <w:rPr>
                <w:rFonts w:ascii="Arial" w:hAnsi="Arial" w:cs="Arial"/>
                <w:color w:val="000000"/>
              </w:rPr>
              <w:t>401 427</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Суммарный собственный капитал</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-17</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-33</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24 946</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112 283</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210 288</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312 708</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401 427</w:t>
            </w:r>
          </w:p>
        </w:tc>
      </w:tr>
      <w:tr w:rsidR="000135F4" w:rsidRPr="000135F4" w:rsidTr="000135F4">
        <w:trPr>
          <w:trHeight w:val="25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textAlignment w:val="auto"/>
              <w:rPr>
                <w:rFonts w:ascii="Arial" w:hAnsi="Arial" w:cs="Arial"/>
                <w:b/>
                <w:bCs/>
                <w:color w:val="000000"/>
              </w:rPr>
            </w:pPr>
            <w:r w:rsidRPr="000135F4">
              <w:rPr>
                <w:rFonts w:ascii="Arial" w:hAnsi="Arial" w:cs="Arial"/>
                <w:b/>
                <w:bCs/>
                <w:color w:val="000000"/>
              </w:rPr>
              <w:t xml:space="preserve"> = ИТОГО ПАССИВОВ</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5 025</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5 050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181 810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235 242</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295 220</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355 631</w:t>
            </w:r>
          </w:p>
        </w:tc>
        <w:tc>
          <w:tcPr>
            <w:tcW w:w="1193" w:type="dxa"/>
            <w:tcBorders>
              <w:top w:val="nil"/>
              <w:left w:val="nil"/>
              <w:bottom w:val="single" w:sz="4" w:space="0" w:color="auto"/>
              <w:right w:val="single" w:sz="4" w:space="0" w:color="auto"/>
            </w:tcBorders>
            <w:shd w:val="clear" w:color="auto" w:fill="auto"/>
            <w:noWrap/>
            <w:vAlign w:val="bottom"/>
            <w:hideMark/>
          </w:tcPr>
          <w:p w:rsidR="000135F4" w:rsidRPr="000135F4" w:rsidRDefault="000135F4" w:rsidP="000135F4">
            <w:pPr>
              <w:overflowPunct/>
              <w:autoSpaceDE/>
              <w:autoSpaceDN/>
              <w:adjustRightInd/>
              <w:jc w:val="right"/>
              <w:textAlignment w:val="auto"/>
              <w:rPr>
                <w:rFonts w:ascii="Arial" w:hAnsi="Arial" w:cs="Arial"/>
                <w:b/>
                <w:bCs/>
                <w:color w:val="000000"/>
              </w:rPr>
            </w:pPr>
            <w:r w:rsidRPr="000135F4">
              <w:rPr>
                <w:rFonts w:ascii="Arial" w:hAnsi="Arial" w:cs="Arial"/>
                <w:b/>
                <w:bCs/>
                <w:color w:val="000000"/>
              </w:rPr>
              <w:t>406 001</w:t>
            </w:r>
          </w:p>
        </w:tc>
      </w:tr>
    </w:tbl>
    <w:p w:rsidR="00EF23BD" w:rsidRPr="00EF23BD" w:rsidRDefault="00EF23BD" w:rsidP="00EF23BD"/>
    <w:sectPr w:rsidR="00EF23BD" w:rsidRPr="00EF23BD" w:rsidSect="00C50A0C">
      <w:pgSz w:w="16838" w:h="11906" w:orient="landscape"/>
      <w:pgMar w:top="851" w:right="1134" w:bottom="1985" w:left="1134" w:header="539" w:footer="3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949" w:rsidRDefault="003C1949">
      <w:r>
        <w:separator/>
      </w:r>
    </w:p>
  </w:endnote>
  <w:endnote w:type="continuationSeparator" w:id="0">
    <w:p w:rsidR="003C1949" w:rsidRDefault="003C19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Helios">
    <w:altName w:val="Courier New"/>
    <w:panose1 w:val="00000000000000000000"/>
    <w:charset w:val="00"/>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YJCVVR+MyriadPro-Bold">
    <w:altName w:val="Myriad Pro"/>
    <w:panose1 w:val="00000000000000000000"/>
    <w:charset w:val="CC"/>
    <w:family w:val="swiss"/>
    <w:notTrueType/>
    <w:pitch w:val="default"/>
    <w:sig w:usb0="00000201" w:usb1="00000000" w:usb2="00000000" w:usb3="00000000" w:csb0="00000004" w:csb1="00000000"/>
  </w:font>
  <w:font w:name="Myriad Pro">
    <w:altName w:val="Arial"/>
    <w:panose1 w:val="00000000000000000000"/>
    <w:charset w:val="00"/>
    <w:family w:val="swiss"/>
    <w:notTrueType/>
    <w:pitch w:val="variable"/>
    <w:sig w:usb0="00000001" w:usb1="00000001" w:usb2="00000000" w:usb3="00000000" w:csb0="0000019F" w:csb1="00000000"/>
  </w:font>
  <w:font w:name="JournalRub">
    <w:altName w:val="Arial"/>
    <w:panose1 w:val="00000000000000000000"/>
    <w:charset w:val="00"/>
    <w:family w:val="swiss"/>
    <w:notTrueType/>
    <w:pitch w:val="default"/>
    <w:sig w:usb0="00000003" w:usb1="00000000" w:usb2="00000000" w:usb3="00000000" w:csb0="00000001"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28" w:rsidRPr="003F6BBD" w:rsidRDefault="00242BA8" w:rsidP="001B24A9">
    <w:pPr>
      <w:pStyle w:val="aa"/>
      <w:pBdr>
        <w:top w:val="single" w:sz="2" w:space="1" w:color="auto"/>
      </w:pBdr>
      <w:tabs>
        <w:tab w:val="clear" w:pos="9355"/>
        <w:tab w:val="right" w:pos="9070"/>
        <w:tab w:val="right" w:pos="9995"/>
      </w:tabs>
      <w:rPr>
        <w:rFonts w:ascii="Tahoma" w:hAnsi="Tahoma" w:cs="Tahoma"/>
        <w:sz w:val="14"/>
        <w:szCs w:val="14"/>
      </w:rPr>
    </w:pPr>
    <w:r>
      <w:rPr>
        <w:rFonts w:ascii="Tahoma" w:hAnsi="Tahoma" w:cs="Tahoma"/>
        <w:caps w:val="0"/>
        <w:sz w:val="14"/>
        <w:szCs w:val="14"/>
      </w:rPr>
      <w:t xml:space="preserve">ООО «ВЕГА» Тульская область, </w:t>
    </w:r>
    <w:proofErr w:type="gramStart"/>
    <w:r>
      <w:rPr>
        <w:rFonts w:ascii="Tahoma" w:hAnsi="Tahoma" w:cs="Tahoma"/>
        <w:caps w:val="0"/>
        <w:sz w:val="14"/>
        <w:szCs w:val="14"/>
      </w:rPr>
      <w:t>г</w:t>
    </w:r>
    <w:proofErr w:type="gramEnd"/>
    <w:r>
      <w:rPr>
        <w:rFonts w:ascii="Tahoma" w:hAnsi="Tahoma" w:cs="Tahoma"/>
        <w:caps w:val="0"/>
        <w:sz w:val="14"/>
        <w:szCs w:val="14"/>
      </w:rPr>
      <w:t>. Ефремов</w:t>
    </w:r>
    <w:r>
      <w:rPr>
        <w:rFonts w:ascii="Tahoma" w:hAnsi="Tahoma" w:cs="Tahoma"/>
        <w:caps w:val="0"/>
        <w:sz w:val="14"/>
        <w:szCs w:val="14"/>
      </w:rPr>
      <w:tab/>
    </w:r>
    <w:r w:rsidR="00422528" w:rsidRPr="003F6BBD">
      <w:rPr>
        <w:rFonts w:ascii="Tahoma" w:hAnsi="Tahoma" w:cs="Tahoma"/>
        <w:sz w:val="14"/>
        <w:szCs w:val="14"/>
      </w:rPr>
      <w:tab/>
    </w:r>
    <w:r w:rsidR="00422528" w:rsidRPr="003F6BBD">
      <w:rPr>
        <w:rFonts w:ascii="Tahoma" w:hAnsi="Tahoma" w:cs="Tahoma"/>
        <w:caps w:val="0"/>
        <w:sz w:val="14"/>
        <w:szCs w:val="14"/>
      </w:rPr>
      <w:t xml:space="preserve">стр. </w:t>
    </w:r>
    <w:r w:rsidR="00FB2536" w:rsidRPr="003F6BBD">
      <w:rPr>
        <w:rStyle w:val="affb"/>
        <w:rFonts w:ascii="Tahoma" w:hAnsi="Tahoma" w:cs="Tahoma"/>
        <w:sz w:val="14"/>
        <w:szCs w:val="14"/>
      </w:rPr>
      <w:fldChar w:fldCharType="begin"/>
    </w:r>
    <w:r w:rsidR="00422528" w:rsidRPr="003F6BBD">
      <w:rPr>
        <w:rStyle w:val="affb"/>
        <w:rFonts w:ascii="Tahoma" w:hAnsi="Tahoma" w:cs="Tahoma"/>
        <w:sz w:val="14"/>
        <w:szCs w:val="14"/>
      </w:rPr>
      <w:instrText xml:space="preserve"> PAGE </w:instrText>
    </w:r>
    <w:r w:rsidR="00FB2536" w:rsidRPr="003F6BBD">
      <w:rPr>
        <w:rStyle w:val="affb"/>
        <w:rFonts w:ascii="Tahoma" w:hAnsi="Tahoma" w:cs="Tahoma"/>
        <w:sz w:val="14"/>
        <w:szCs w:val="14"/>
      </w:rPr>
      <w:fldChar w:fldCharType="separate"/>
    </w:r>
    <w:r>
      <w:rPr>
        <w:rStyle w:val="affb"/>
        <w:rFonts w:ascii="Tahoma" w:hAnsi="Tahoma" w:cs="Tahoma"/>
        <w:noProof/>
        <w:sz w:val="14"/>
        <w:szCs w:val="14"/>
      </w:rPr>
      <w:t>44</w:t>
    </w:r>
    <w:r w:rsidR="00FB2536" w:rsidRPr="003F6BBD">
      <w:rPr>
        <w:rStyle w:val="affb"/>
        <w:rFonts w:ascii="Tahoma" w:hAnsi="Tahoma" w:cs="Tahoma"/>
        <w:sz w:val="14"/>
        <w:szCs w:val="14"/>
      </w:rPr>
      <w:fldChar w:fldCharType="end"/>
    </w:r>
  </w:p>
  <w:p w:rsidR="00422528" w:rsidRPr="001B24A9" w:rsidRDefault="00422528" w:rsidP="001B24A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949" w:rsidRDefault="003C1949">
      <w:r>
        <w:separator/>
      </w:r>
    </w:p>
  </w:footnote>
  <w:footnote w:type="continuationSeparator" w:id="0">
    <w:p w:rsidR="003C1949" w:rsidRDefault="003C19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28" w:rsidRPr="00BE3737" w:rsidRDefault="00242BA8" w:rsidP="00757C4D">
    <w:pPr>
      <w:pStyle w:val="ac"/>
      <w:tabs>
        <w:tab w:val="clear" w:pos="4677"/>
        <w:tab w:val="clear" w:pos="9355"/>
        <w:tab w:val="left" w:pos="1260"/>
        <w:tab w:val="right" w:pos="9072"/>
      </w:tabs>
      <w:rPr>
        <w:rFonts w:ascii="Tahoma" w:hAnsi="Tahoma" w:cs="Tahoma"/>
        <w:b/>
        <w:color w:val="808080"/>
        <w:spacing w:val="92"/>
        <w:sz w:val="32"/>
        <w:szCs w:val="32"/>
      </w:rPr>
    </w:pPr>
    <w:r>
      <w:rPr>
        <w:b/>
        <w:noProof/>
        <w:spacing w:val="102"/>
        <w:sz w:val="26"/>
        <w:szCs w:val="26"/>
      </w:rPr>
      <w:t>ООО ВЕГА»</w:t>
    </w:r>
  </w:p>
  <w:p w:rsidR="00422528" w:rsidRPr="00BE3737" w:rsidRDefault="00FB2536" w:rsidP="00757C4D">
    <w:pPr>
      <w:pStyle w:val="ac"/>
      <w:tabs>
        <w:tab w:val="clear" w:pos="4677"/>
        <w:tab w:val="clear" w:pos="9355"/>
        <w:tab w:val="left" w:pos="1288"/>
        <w:tab w:val="right" w:pos="9072"/>
      </w:tabs>
      <w:rPr>
        <w:spacing w:val="60"/>
        <w:position w:val="-20"/>
        <w:sz w:val="16"/>
        <w:szCs w:val="16"/>
      </w:rPr>
    </w:pPr>
    <w:r w:rsidRPr="00FB2536">
      <w:rPr>
        <w:rFonts w:ascii="Tahoma" w:hAnsi="Tahoma" w:cs="Tahoma"/>
        <w:noProof/>
        <w:color w:val="808080"/>
        <w:spacing w:val="60"/>
        <w:sz w:val="28"/>
        <w:szCs w:val="28"/>
      </w:rPr>
      <w:pict>
        <v:line id="Line 22" o:spid="_x0000_s4097"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1.35pt" to="452.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" strokecolor="#333" strokeweight=".5pt"/>
      </w:pict>
    </w:r>
    <w:r w:rsidR="00422528" w:rsidRPr="00BE3737">
      <w:rPr>
        <w:rFonts w:ascii="Tahoma" w:hAnsi="Tahoma" w:cs="Tahoma"/>
        <w:color w:val="333333"/>
        <w:spacing w:val="60"/>
        <w:sz w:val="14"/>
        <w:szCs w:val="14"/>
      </w:rPr>
      <w:tab/>
    </w:r>
  </w:p>
  <w:p w:rsidR="00422528" w:rsidRDefault="00422528" w:rsidP="00757C4D">
    <w:pPr>
      <w:pStyle w:val="ac"/>
    </w:pPr>
  </w:p>
  <w:p w:rsidR="00422528" w:rsidRPr="00757C4D" w:rsidRDefault="00422528" w:rsidP="00757C4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A66FE"/>
    <w:multiLevelType w:val="multilevel"/>
    <w:tmpl w:val="97DC6D58"/>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pStyle w:val="6"/>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
    <w:nsid w:val="095A6A10"/>
    <w:multiLevelType w:val="hybridMultilevel"/>
    <w:tmpl w:val="4FE6929E"/>
    <w:lvl w:ilvl="0" w:tplc="C1600B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CF6CF9"/>
    <w:multiLevelType w:val="multilevel"/>
    <w:tmpl w:val="9F26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F094B"/>
    <w:multiLevelType w:val="hybridMultilevel"/>
    <w:tmpl w:val="1394763A"/>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
    <w:nsid w:val="12DA55F8"/>
    <w:multiLevelType w:val="hybridMultilevel"/>
    <w:tmpl w:val="90DE2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44231C"/>
    <w:multiLevelType w:val="hybridMultilevel"/>
    <w:tmpl w:val="4EC66F92"/>
    <w:lvl w:ilvl="0" w:tplc="BEF41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2D38B4"/>
    <w:multiLevelType w:val="hybridMultilevel"/>
    <w:tmpl w:val="2746F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F123A2"/>
    <w:multiLevelType w:val="hybridMultilevel"/>
    <w:tmpl w:val="83B07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40458C"/>
    <w:multiLevelType w:val="hybridMultilevel"/>
    <w:tmpl w:val="64DCBB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9311EA"/>
    <w:multiLevelType w:val="multilevel"/>
    <w:tmpl w:val="D1FC66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9F56B1"/>
    <w:multiLevelType w:val="multilevel"/>
    <w:tmpl w:val="9E56CE24"/>
    <w:lvl w:ilvl="0">
      <w:start w:val="1"/>
      <w:numFmt w:val="decimal"/>
      <w:lvlText w:val="%1."/>
      <w:lvlJc w:val="left"/>
      <w:pPr>
        <w:ind w:left="360" w:hanging="360"/>
      </w:pPr>
      <w:rPr>
        <w:rFonts w:hint="default"/>
      </w:rPr>
    </w:lvl>
    <w:lvl w:ilvl="1">
      <w:start w:val="1"/>
      <w:numFmt w:val="decimal"/>
      <w:pStyle w:val="NSU1"/>
      <w:lvlText w:val="%2."/>
      <w:lvlJc w:val="left"/>
      <w:pPr>
        <w:ind w:left="792" w:hanging="432"/>
      </w:pPr>
      <w:rPr>
        <w:rFonts w:ascii="Times New Roman" w:hAnsi="Times New Roman"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3D30ABE"/>
    <w:multiLevelType w:val="hybridMultilevel"/>
    <w:tmpl w:val="92BCE03C"/>
    <w:lvl w:ilvl="0" w:tplc="0419000D">
      <w:start w:val="1"/>
      <w:numFmt w:val="bullet"/>
      <w:lvlText w:val=""/>
      <w:lvlJc w:val="left"/>
      <w:pPr>
        <w:ind w:left="1741" w:hanging="360"/>
      </w:pPr>
      <w:rPr>
        <w:rFonts w:ascii="Wingdings" w:hAnsi="Wingdings"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2">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81A29A7"/>
    <w:multiLevelType w:val="hybridMultilevel"/>
    <w:tmpl w:val="27704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0F1159"/>
    <w:multiLevelType w:val="multilevel"/>
    <w:tmpl w:val="7D12BCD6"/>
    <w:lvl w:ilvl="0">
      <w:start w:val="1"/>
      <w:numFmt w:val="decimal"/>
      <w:lvlText w:val="%1."/>
      <w:lvlJc w:val="left"/>
      <w:pPr>
        <w:tabs>
          <w:tab w:val="num" w:pos="1741"/>
        </w:tabs>
        <w:ind w:left="1741" w:hanging="360"/>
      </w:pPr>
    </w:lvl>
    <w:lvl w:ilvl="1">
      <w:start w:val="3"/>
      <w:numFmt w:val="decimal"/>
      <w:isLgl/>
      <w:lvlText w:val="%1.%2."/>
      <w:lvlJc w:val="left"/>
      <w:pPr>
        <w:ind w:left="2101" w:hanging="720"/>
      </w:pPr>
      <w:rPr>
        <w:rFonts w:hint="default"/>
        <w:b/>
        <w:color w:val="000000"/>
      </w:rPr>
    </w:lvl>
    <w:lvl w:ilvl="2">
      <w:start w:val="2"/>
      <w:numFmt w:val="decimal"/>
      <w:isLgl/>
      <w:lvlText w:val="%1.%2.%3."/>
      <w:lvlJc w:val="left"/>
      <w:pPr>
        <w:ind w:left="2101" w:hanging="720"/>
      </w:pPr>
      <w:rPr>
        <w:rFonts w:hint="default"/>
        <w:b/>
        <w:color w:val="000000"/>
      </w:rPr>
    </w:lvl>
    <w:lvl w:ilvl="3">
      <w:start w:val="1"/>
      <w:numFmt w:val="decimal"/>
      <w:isLgl/>
      <w:lvlText w:val="%1.%2.%3.%4."/>
      <w:lvlJc w:val="left"/>
      <w:pPr>
        <w:ind w:left="2461" w:hanging="1080"/>
      </w:pPr>
      <w:rPr>
        <w:rFonts w:hint="default"/>
        <w:b/>
        <w:color w:val="000000"/>
      </w:rPr>
    </w:lvl>
    <w:lvl w:ilvl="4">
      <w:start w:val="1"/>
      <w:numFmt w:val="decimal"/>
      <w:isLgl/>
      <w:lvlText w:val="%1.%2.%3.%4.%5."/>
      <w:lvlJc w:val="left"/>
      <w:pPr>
        <w:ind w:left="2461" w:hanging="1080"/>
      </w:pPr>
      <w:rPr>
        <w:rFonts w:hint="default"/>
        <w:b/>
        <w:color w:val="000000"/>
      </w:rPr>
    </w:lvl>
    <w:lvl w:ilvl="5">
      <w:start w:val="1"/>
      <w:numFmt w:val="decimal"/>
      <w:isLgl/>
      <w:lvlText w:val="%1.%2.%3.%4.%5.%6."/>
      <w:lvlJc w:val="left"/>
      <w:pPr>
        <w:ind w:left="2821" w:hanging="1440"/>
      </w:pPr>
      <w:rPr>
        <w:rFonts w:hint="default"/>
        <w:b/>
        <w:color w:val="000000"/>
      </w:rPr>
    </w:lvl>
    <w:lvl w:ilvl="6">
      <w:start w:val="1"/>
      <w:numFmt w:val="decimal"/>
      <w:isLgl/>
      <w:lvlText w:val="%1.%2.%3.%4.%5.%6.%7."/>
      <w:lvlJc w:val="left"/>
      <w:pPr>
        <w:ind w:left="3181" w:hanging="1800"/>
      </w:pPr>
      <w:rPr>
        <w:rFonts w:hint="default"/>
        <w:b/>
        <w:color w:val="000000"/>
      </w:rPr>
    </w:lvl>
    <w:lvl w:ilvl="7">
      <w:start w:val="1"/>
      <w:numFmt w:val="decimal"/>
      <w:isLgl/>
      <w:lvlText w:val="%1.%2.%3.%4.%5.%6.%7.%8."/>
      <w:lvlJc w:val="left"/>
      <w:pPr>
        <w:ind w:left="3181" w:hanging="1800"/>
      </w:pPr>
      <w:rPr>
        <w:rFonts w:hint="default"/>
        <w:b/>
        <w:color w:val="000000"/>
      </w:rPr>
    </w:lvl>
    <w:lvl w:ilvl="8">
      <w:start w:val="1"/>
      <w:numFmt w:val="decimal"/>
      <w:isLgl/>
      <w:lvlText w:val="%1.%2.%3.%4.%5.%6.%7.%8.%9."/>
      <w:lvlJc w:val="left"/>
      <w:pPr>
        <w:ind w:left="3541" w:hanging="2160"/>
      </w:pPr>
      <w:rPr>
        <w:rFonts w:hint="default"/>
        <w:b/>
        <w:color w:val="000000"/>
      </w:rPr>
    </w:lvl>
  </w:abstractNum>
  <w:abstractNum w:abstractNumId="15">
    <w:nsid w:val="2FFD46A8"/>
    <w:multiLevelType w:val="hybridMultilevel"/>
    <w:tmpl w:val="9C8C515A"/>
    <w:lvl w:ilvl="0" w:tplc="FFFFFFFF">
      <w:start w:val="1"/>
      <w:numFmt w:val="bullet"/>
      <w:pStyle w:val="a0"/>
      <w:lvlText w:val=""/>
      <w:lvlJc w:val="left"/>
      <w:pPr>
        <w:tabs>
          <w:tab w:val="num" w:pos="540"/>
        </w:tabs>
        <w:ind w:left="540" w:hanging="360"/>
      </w:pPr>
      <w:rPr>
        <w:rFonts w:ascii="Wingdings" w:hAnsi="Wingdings" w:hint="default"/>
        <w:sz w:val="16"/>
      </w:rPr>
    </w:lvl>
    <w:lvl w:ilvl="1" w:tplc="6D0035CC"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6">
    <w:nsid w:val="346B3BEE"/>
    <w:multiLevelType w:val="hybridMultilevel"/>
    <w:tmpl w:val="A69C6122"/>
    <w:lvl w:ilvl="0" w:tplc="04190001">
      <w:start w:val="1"/>
      <w:numFmt w:val="bullet"/>
      <w:lvlText w:val=""/>
      <w:lvlJc w:val="left"/>
      <w:pPr>
        <w:ind w:left="2124" w:hanging="360"/>
      </w:pPr>
      <w:rPr>
        <w:rFonts w:ascii="Symbol" w:hAnsi="Symbol" w:hint="default"/>
      </w:rPr>
    </w:lvl>
    <w:lvl w:ilvl="1" w:tplc="C8FCF4E4">
      <w:numFmt w:val="bullet"/>
      <w:pStyle w:val="9"/>
      <w:lvlText w:val="•"/>
      <w:lvlJc w:val="left"/>
      <w:pPr>
        <w:ind w:left="2844" w:hanging="360"/>
      </w:pPr>
      <w:rPr>
        <w:rFonts w:ascii="Times New Roman" w:eastAsia="Calibri" w:hAnsi="Times New Roman" w:cs="Times New Roman" w:hint="default"/>
        <w:color w:val="111111"/>
      </w:rPr>
    </w:lvl>
    <w:lvl w:ilvl="2" w:tplc="04190005">
      <w:start w:val="1"/>
      <w:numFmt w:val="bullet"/>
      <w:lvlText w:val=""/>
      <w:lvlJc w:val="left"/>
      <w:pPr>
        <w:ind w:left="3564" w:hanging="360"/>
      </w:pPr>
      <w:rPr>
        <w:rFonts w:ascii="Wingdings" w:hAnsi="Wingdings" w:hint="default"/>
      </w:rPr>
    </w:lvl>
    <w:lvl w:ilvl="3" w:tplc="04190001" w:tentative="1">
      <w:start w:val="1"/>
      <w:numFmt w:val="bullet"/>
      <w:lvlText w:val=""/>
      <w:lvlJc w:val="left"/>
      <w:pPr>
        <w:ind w:left="4284" w:hanging="360"/>
      </w:pPr>
      <w:rPr>
        <w:rFonts w:ascii="Symbol" w:hAnsi="Symbol" w:hint="default"/>
      </w:rPr>
    </w:lvl>
    <w:lvl w:ilvl="4" w:tplc="04190003" w:tentative="1">
      <w:start w:val="1"/>
      <w:numFmt w:val="bullet"/>
      <w:lvlText w:val="o"/>
      <w:lvlJc w:val="left"/>
      <w:pPr>
        <w:ind w:left="5004" w:hanging="360"/>
      </w:pPr>
      <w:rPr>
        <w:rFonts w:ascii="Courier New" w:hAnsi="Courier New" w:cs="Courier New" w:hint="default"/>
      </w:rPr>
    </w:lvl>
    <w:lvl w:ilvl="5" w:tplc="04190005" w:tentative="1">
      <w:start w:val="1"/>
      <w:numFmt w:val="bullet"/>
      <w:lvlText w:val=""/>
      <w:lvlJc w:val="left"/>
      <w:pPr>
        <w:ind w:left="5724" w:hanging="360"/>
      </w:pPr>
      <w:rPr>
        <w:rFonts w:ascii="Wingdings" w:hAnsi="Wingdings" w:hint="default"/>
      </w:rPr>
    </w:lvl>
    <w:lvl w:ilvl="6" w:tplc="04190001" w:tentative="1">
      <w:start w:val="1"/>
      <w:numFmt w:val="bullet"/>
      <w:lvlText w:val=""/>
      <w:lvlJc w:val="left"/>
      <w:pPr>
        <w:ind w:left="6444" w:hanging="360"/>
      </w:pPr>
      <w:rPr>
        <w:rFonts w:ascii="Symbol" w:hAnsi="Symbol" w:hint="default"/>
      </w:rPr>
    </w:lvl>
    <w:lvl w:ilvl="7" w:tplc="04190003" w:tentative="1">
      <w:start w:val="1"/>
      <w:numFmt w:val="bullet"/>
      <w:lvlText w:val="o"/>
      <w:lvlJc w:val="left"/>
      <w:pPr>
        <w:ind w:left="7164" w:hanging="360"/>
      </w:pPr>
      <w:rPr>
        <w:rFonts w:ascii="Courier New" w:hAnsi="Courier New" w:cs="Courier New" w:hint="default"/>
      </w:rPr>
    </w:lvl>
    <w:lvl w:ilvl="8" w:tplc="04190005" w:tentative="1">
      <w:start w:val="1"/>
      <w:numFmt w:val="bullet"/>
      <w:lvlText w:val=""/>
      <w:lvlJc w:val="left"/>
      <w:pPr>
        <w:ind w:left="7884" w:hanging="360"/>
      </w:pPr>
      <w:rPr>
        <w:rFonts w:ascii="Wingdings" w:hAnsi="Wingdings" w:hint="default"/>
      </w:rPr>
    </w:lvl>
  </w:abstractNum>
  <w:abstractNum w:abstractNumId="17">
    <w:nsid w:val="357039BA"/>
    <w:multiLevelType w:val="hybridMultilevel"/>
    <w:tmpl w:val="A64ADD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4177A11"/>
    <w:multiLevelType w:val="hybridMultilevel"/>
    <w:tmpl w:val="D0C222A0"/>
    <w:lvl w:ilvl="0" w:tplc="773A8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57F6382"/>
    <w:multiLevelType w:val="hybridMultilevel"/>
    <w:tmpl w:val="C71C1726"/>
    <w:lvl w:ilvl="0" w:tplc="6D42004C">
      <w:start w:val="1"/>
      <w:numFmt w:val="bullet"/>
      <w:pStyle w:val="NSU3"/>
      <w:lvlText w:val=""/>
      <w:lvlJc w:val="left"/>
      <w:pPr>
        <w:ind w:left="1080" w:hanging="360"/>
      </w:pPr>
      <w:rPr>
        <w:rFonts w:ascii="Symbol" w:hAnsi="Symbol" w:hint="default"/>
        <w:color w:val="auto"/>
      </w:rPr>
    </w:lvl>
    <w:lvl w:ilvl="1" w:tplc="BBECE13A" w:tentative="1">
      <w:start w:val="1"/>
      <w:numFmt w:val="bullet"/>
      <w:lvlText w:val="o"/>
      <w:lvlJc w:val="left"/>
      <w:pPr>
        <w:ind w:left="1800" w:hanging="360"/>
      </w:pPr>
      <w:rPr>
        <w:rFonts w:ascii="Courier New" w:hAnsi="Courier New" w:cs="Courier New" w:hint="default"/>
      </w:rPr>
    </w:lvl>
    <w:lvl w:ilvl="2" w:tplc="1F60F2C4" w:tentative="1">
      <w:start w:val="1"/>
      <w:numFmt w:val="bullet"/>
      <w:lvlText w:val=""/>
      <w:lvlJc w:val="left"/>
      <w:pPr>
        <w:ind w:left="2520" w:hanging="360"/>
      </w:pPr>
      <w:rPr>
        <w:rFonts w:ascii="Wingdings" w:hAnsi="Wingdings" w:hint="default"/>
      </w:rPr>
    </w:lvl>
    <w:lvl w:ilvl="3" w:tplc="D7DA6720" w:tentative="1">
      <w:start w:val="1"/>
      <w:numFmt w:val="bullet"/>
      <w:lvlText w:val=""/>
      <w:lvlJc w:val="left"/>
      <w:pPr>
        <w:ind w:left="3240" w:hanging="360"/>
      </w:pPr>
      <w:rPr>
        <w:rFonts w:ascii="Symbol" w:hAnsi="Symbol" w:hint="default"/>
      </w:rPr>
    </w:lvl>
    <w:lvl w:ilvl="4" w:tplc="B21A0258" w:tentative="1">
      <w:start w:val="1"/>
      <w:numFmt w:val="bullet"/>
      <w:lvlText w:val="o"/>
      <w:lvlJc w:val="left"/>
      <w:pPr>
        <w:ind w:left="3960" w:hanging="360"/>
      </w:pPr>
      <w:rPr>
        <w:rFonts w:ascii="Courier New" w:hAnsi="Courier New" w:cs="Courier New" w:hint="default"/>
      </w:rPr>
    </w:lvl>
    <w:lvl w:ilvl="5" w:tplc="65A25294" w:tentative="1">
      <w:start w:val="1"/>
      <w:numFmt w:val="bullet"/>
      <w:lvlText w:val=""/>
      <w:lvlJc w:val="left"/>
      <w:pPr>
        <w:ind w:left="4680" w:hanging="360"/>
      </w:pPr>
      <w:rPr>
        <w:rFonts w:ascii="Wingdings" w:hAnsi="Wingdings" w:hint="default"/>
      </w:rPr>
    </w:lvl>
    <w:lvl w:ilvl="6" w:tplc="6972A83E" w:tentative="1">
      <w:start w:val="1"/>
      <w:numFmt w:val="bullet"/>
      <w:lvlText w:val=""/>
      <w:lvlJc w:val="left"/>
      <w:pPr>
        <w:ind w:left="5400" w:hanging="360"/>
      </w:pPr>
      <w:rPr>
        <w:rFonts w:ascii="Symbol" w:hAnsi="Symbol" w:hint="default"/>
      </w:rPr>
    </w:lvl>
    <w:lvl w:ilvl="7" w:tplc="E716EBBA" w:tentative="1">
      <w:start w:val="1"/>
      <w:numFmt w:val="bullet"/>
      <w:lvlText w:val="o"/>
      <w:lvlJc w:val="left"/>
      <w:pPr>
        <w:ind w:left="6120" w:hanging="360"/>
      </w:pPr>
      <w:rPr>
        <w:rFonts w:ascii="Courier New" w:hAnsi="Courier New" w:cs="Courier New" w:hint="default"/>
      </w:rPr>
    </w:lvl>
    <w:lvl w:ilvl="8" w:tplc="D9BC886E" w:tentative="1">
      <w:start w:val="1"/>
      <w:numFmt w:val="bullet"/>
      <w:lvlText w:val=""/>
      <w:lvlJc w:val="left"/>
      <w:pPr>
        <w:ind w:left="6840" w:hanging="360"/>
      </w:pPr>
      <w:rPr>
        <w:rFonts w:ascii="Wingdings" w:hAnsi="Wingdings" w:hint="default"/>
      </w:rPr>
    </w:lvl>
  </w:abstractNum>
  <w:abstractNum w:abstractNumId="20">
    <w:nsid w:val="469F1471"/>
    <w:multiLevelType w:val="hybridMultilevel"/>
    <w:tmpl w:val="ECE8180C"/>
    <w:lvl w:ilvl="0" w:tplc="BEF4118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472D40E7"/>
    <w:multiLevelType w:val="hybridMultilevel"/>
    <w:tmpl w:val="5E38EDA2"/>
    <w:lvl w:ilvl="0" w:tplc="C1600B4E">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22">
    <w:nsid w:val="4A86360B"/>
    <w:multiLevelType w:val="hybridMultilevel"/>
    <w:tmpl w:val="F5E29246"/>
    <w:lvl w:ilvl="0" w:tplc="0419000B">
      <w:start w:val="1"/>
      <w:numFmt w:val="bullet"/>
      <w:lvlText w:val=""/>
      <w:lvlJc w:val="left"/>
      <w:pPr>
        <w:ind w:left="383" w:hanging="360"/>
      </w:pPr>
      <w:rPr>
        <w:rFonts w:ascii="Wingdings" w:hAnsi="Wingdings" w:hint="default"/>
      </w:rPr>
    </w:lvl>
    <w:lvl w:ilvl="1" w:tplc="04190003" w:tentative="1">
      <w:start w:val="1"/>
      <w:numFmt w:val="bullet"/>
      <w:lvlText w:val="o"/>
      <w:lvlJc w:val="left"/>
      <w:pPr>
        <w:ind w:left="1103" w:hanging="360"/>
      </w:pPr>
      <w:rPr>
        <w:rFonts w:ascii="Courier New" w:hAnsi="Courier New" w:cs="Courier New" w:hint="default"/>
      </w:rPr>
    </w:lvl>
    <w:lvl w:ilvl="2" w:tplc="04190005" w:tentative="1">
      <w:start w:val="1"/>
      <w:numFmt w:val="bullet"/>
      <w:lvlText w:val=""/>
      <w:lvlJc w:val="left"/>
      <w:pPr>
        <w:ind w:left="1823" w:hanging="360"/>
      </w:pPr>
      <w:rPr>
        <w:rFonts w:ascii="Wingdings" w:hAnsi="Wingdings" w:hint="default"/>
      </w:rPr>
    </w:lvl>
    <w:lvl w:ilvl="3" w:tplc="04190001" w:tentative="1">
      <w:start w:val="1"/>
      <w:numFmt w:val="bullet"/>
      <w:lvlText w:val=""/>
      <w:lvlJc w:val="left"/>
      <w:pPr>
        <w:ind w:left="2543" w:hanging="360"/>
      </w:pPr>
      <w:rPr>
        <w:rFonts w:ascii="Symbol" w:hAnsi="Symbol" w:hint="default"/>
      </w:rPr>
    </w:lvl>
    <w:lvl w:ilvl="4" w:tplc="04190003" w:tentative="1">
      <w:start w:val="1"/>
      <w:numFmt w:val="bullet"/>
      <w:lvlText w:val="o"/>
      <w:lvlJc w:val="left"/>
      <w:pPr>
        <w:ind w:left="3263" w:hanging="360"/>
      </w:pPr>
      <w:rPr>
        <w:rFonts w:ascii="Courier New" w:hAnsi="Courier New" w:cs="Courier New" w:hint="default"/>
      </w:rPr>
    </w:lvl>
    <w:lvl w:ilvl="5" w:tplc="04190005" w:tentative="1">
      <w:start w:val="1"/>
      <w:numFmt w:val="bullet"/>
      <w:lvlText w:val=""/>
      <w:lvlJc w:val="left"/>
      <w:pPr>
        <w:ind w:left="3983" w:hanging="360"/>
      </w:pPr>
      <w:rPr>
        <w:rFonts w:ascii="Wingdings" w:hAnsi="Wingdings" w:hint="default"/>
      </w:rPr>
    </w:lvl>
    <w:lvl w:ilvl="6" w:tplc="04190001" w:tentative="1">
      <w:start w:val="1"/>
      <w:numFmt w:val="bullet"/>
      <w:lvlText w:val=""/>
      <w:lvlJc w:val="left"/>
      <w:pPr>
        <w:ind w:left="4703" w:hanging="360"/>
      </w:pPr>
      <w:rPr>
        <w:rFonts w:ascii="Symbol" w:hAnsi="Symbol" w:hint="default"/>
      </w:rPr>
    </w:lvl>
    <w:lvl w:ilvl="7" w:tplc="04190003" w:tentative="1">
      <w:start w:val="1"/>
      <w:numFmt w:val="bullet"/>
      <w:lvlText w:val="o"/>
      <w:lvlJc w:val="left"/>
      <w:pPr>
        <w:ind w:left="5423" w:hanging="360"/>
      </w:pPr>
      <w:rPr>
        <w:rFonts w:ascii="Courier New" w:hAnsi="Courier New" w:cs="Courier New" w:hint="default"/>
      </w:rPr>
    </w:lvl>
    <w:lvl w:ilvl="8" w:tplc="04190005" w:tentative="1">
      <w:start w:val="1"/>
      <w:numFmt w:val="bullet"/>
      <w:lvlText w:val=""/>
      <w:lvlJc w:val="left"/>
      <w:pPr>
        <w:ind w:left="6143" w:hanging="360"/>
      </w:pPr>
      <w:rPr>
        <w:rFonts w:ascii="Wingdings" w:hAnsi="Wingdings" w:hint="default"/>
      </w:rPr>
    </w:lvl>
  </w:abstractNum>
  <w:abstractNum w:abstractNumId="23">
    <w:nsid w:val="4CF646FA"/>
    <w:multiLevelType w:val="hybridMultilevel"/>
    <w:tmpl w:val="C86C5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AE2D29"/>
    <w:multiLevelType w:val="hybridMultilevel"/>
    <w:tmpl w:val="6DB06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ED04F4"/>
    <w:multiLevelType w:val="multilevel"/>
    <w:tmpl w:val="79AC1FB2"/>
    <w:lvl w:ilvl="0">
      <w:start w:val="1"/>
      <w:numFmt w:val="decimal"/>
      <w:lvlText w:val="%1."/>
      <w:lvlJc w:val="left"/>
      <w:pPr>
        <w:ind w:left="360" w:hanging="360"/>
      </w:pPr>
      <w:rPr>
        <w:rFonts w:hint="default"/>
      </w:rPr>
    </w:lvl>
    <w:lvl w:ilvl="1">
      <w:start w:val="1"/>
      <w:numFmt w:val="decimal"/>
      <w:pStyle w:val="2NSU"/>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4E117A"/>
    <w:multiLevelType w:val="hybridMultilevel"/>
    <w:tmpl w:val="2DEE7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AA34DB"/>
    <w:multiLevelType w:val="multilevel"/>
    <w:tmpl w:val="04190025"/>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color w:val="auto"/>
        <w:lang w:val="ru-RU"/>
      </w:rPr>
    </w:lvl>
    <w:lvl w:ilvl="2">
      <w:start w:val="1"/>
      <w:numFmt w:val="decimal"/>
      <w:pStyle w:val="3"/>
      <w:lvlText w:val="%1.%2.%3"/>
      <w:lvlJc w:val="left"/>
      <w:pPr>
        <w:tabs>
          <w:tab w:val="num" w:pos="862"/>
        </w:tabs>
        <w:ind w:left="862"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8">
    <w:nsid w:val="54F46E30"/>
    <w:multiLevelType w:val="hybridMultilevel"/>
    <w:tmpl w:val="F3D4B8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9906E7"/>
    <w:multiLevelType w:val="hybridMultilevel"/>
    <w:tmpl w:val="935A7D64"/>
    <w:lvl w:ilvl="0" w:tplc="822A1F1A">
      <w:start w:val="1"/>
      <w:numFmt w:val="bullet"/>
      <w:pStyle w:val="NSU4"/>
      <w:lvlText w:val=""/>
      <w:lvlJc w:val="left"/>
      <w:pPr>
        <w:ind w:left="1741" w:hanging="360"/>
      </w:pPr>
      <w:rPr>
        <w:rFonts w:ascii="Symbol" w:hAnsi="Symbol" w:hint="default"/>
      </w:rPr>
    </w:lvl>
    <w:lvl w:ilvl="1" w:tplc="9CBEC8F0" w:tentative="1">
      <w:start w:val="1"/>
      <w:numFmt w:val="bullet"/>
      <w:lvlText w:val="o"/>
      <w:lvlJc w:val="left"/>
      <w:pPr>
        <w:ind w:left="2461" w:hanging="360"/>
      </w:pPr>
      <w:rPr>
        <w:rFonts w:ascii="Courier New" w:hAnsi="Courier New" w:cs="Courier New" w:hint="default"/>
      </w:rPr>
    </w:lvl>
    <w:lvl w:ilvl="2" w:tplc="2B1E9496" w:tentative="1">
      <w:start w:val="1"/>
      <w:numFmt w:val="bullet"/>
      <w:lvlText w:val=""/>
      <w:lvlJc w:val="left"/>
      <w:pPr>
        <w:ind w:left="3181" w:hanging="360"/>
      </w:pPr>
      <w:rPr>
        <w:rFonts w:ascii="Wingdings" w:hAnsi="Wingdings" w:hint="default"/>
      </w:rPr>
    </w:lvl>
    <w:lvl w:ilvl="3" w:tplc="AE28B878" w:tentative="1">
      <w:start w:val="1"/>
      <w:numFmt w:val="bullet"/>
      <w:lvlText w:val=""/>
      <w:lvlJc w:val="left"/>
      <w:pPr>
        <w:ind w:left="3901" w:hanging="360"/>
      </w:pPr>
      <w:rPr>
        <w:rFonts w:ascii="Symbol" w:hAnsi="Symbol" w:hint="default"/>
      </w:rPr>
    </w:lvl>
    <w:lvl w:ilvl="4" w:tplc="4B2AD746" w:tentative="1">
      <w:start w:val="1"/>
      <w:numFmt w:val="bullet"/>
      <w:lvlText w:val="o"/>
      <w:lvlJc w:val="left"/>
      <w:pPr>
        <w:ind w:left="4621" w:hanging="360"/>
      </w:pPr>
      <w:rPr>
        <w:rFonts w:ascii="Courier New" w:hAnsi="Courier New" w:cs="Courier New" w:hint="default"/>
      </w:rPr>
    </w:lvl>
    <w:lvl w:ilvl="5" w:tplc="2558EF48" w:tentative="1">
      <w:start w:val="1"/>
      <w:numFmt w:val="bullet"/>
      <w:lvlText w:val=""/>
      <w:lvlJc w:val="left"/>
      <w:pPr>
        <w:ind w:left="5341" w:hanging="360"/>
      </w:pPr>
      <w:rPr>
        <w:rFonts w:ascii="Wingdings" w:hAnsi="Wingdings" w:hint="default"/>
      </w:rPr>
    </w:lvl>
    <w:lvl w:ilvl="6" w:tplc="4140A61C" w:tentative="1">
      <w:start w:val="1"/>
      <w:numFmt w:val="bullet"/>
      <w:lvlText w:val=""/>
      <w:lvlJc w:val="left"/>
      <w:pPr>
        <w:ind w:left="6061" w:hanging="360"/>
      </w:pPr>
      <w:rPr>
        <w:rFonts w:ascii="Symbol" w:hAnsi="Symbol" w:hint="default"/>
      </w:rPr>
    </w:lvl>
    <w:lvl w:ilvl="7" w:tplc="0B202C24" w:tentative="1">
      <w:start w:val="1"/>
      <w:numFmt w:val="bullet"/>
      <w:lvlText w:val="o"/>
      <w:lvlJc w:val="left"/>
      <w:pPr>
        <w:ind w:left="6781" w:hanging="360"/>
      </w:pPr>
      <w:rPr>
        <w:rFonts w:ascii="Courier New" w:hAnsi="Courier New" w:cs="Courier New" w:hint="default"/>
      </w:rPr>
    </w:lvl>
    <w:lvl w:ilvl="8" w:tplc="A8848216" w:tentative="1">
      <w:start w:val="1"/>
      <w:numFmt w:val="bullet"/>
      <w:lvlText w:val=""/>
      <w:lvlJc w:val="left"/>
      <w:pPr>
        <w:ind w:left="7501" w:hanging="360"/>
      </w:pPr>
      <w:rPr>
        <w:rFonts w:ascii="Wingdings" w:hAnsi="Wingdings" w:hint="default"/>
      </w:rPr>
    </w:lvl>
  </w:abstractNum>
  <w:abstractNum w:abstractNumId="30">
    <w:nsid w:val="59402589"/>
    <w:multiLevelType w:val="hybridMultilevel"/>
    <w:tmpl w:val="5AA27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98620A"/>
    <w:multiLevelType w:val="hybridMultilevel"/>
    <w:tmpl w:val="ABBCD852"/>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32">
    <w:nsid w:val="5B336CA6"/>
    <w:multiLevelType w:val="multilevel"/>
    <w:tmpl w:val="E798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CF6AA1"/>
    <w:multiLevelType w:val="hybridMultilevel"/>
    <w:tmpl w:val="6110FC10"/>
    <w:lvl w:ilvl="0" w:tplc="FFFFFFFF">
      <w:start w:val="1"/>
      <w:numFmt w:val="bullet"/>
      <w:pStyle w:val="a1"/>
      <w:lvlText w:val=""/>
      <w:lvlJc w:val="left"/>
      <w:pPr>
        <w:ind w:left="1287" w:hanging="360"/>
      </w:pPr>
      <w:rPr>
        <w:rFonts w:ascii="Wingdings" w:hAnsi="Wingding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nsid w:val="5DC92474"/>
    <w:multiLevelType w:val="hybridMultilevel"/>
    <w:tmpl w:val="02E4618C"/>
    <w:lvl w:ilvl="0" w:tplc="20164A18">
      <w:start w:val="1"/>
      <w:numFmt w:val="decimal"/>
      <w:lvlText w:val="%1."/>
      <w:lvlJc w:val="left"/>
      <w:pPr>
        <w:ind w:left="922" w:hanging="360"/>
      </w:pPr>
      <w:rPr>
        <w:rFonts w:hint="default"/>
      </w:rPr>
    </w:lvl>
    <w:lvl w:ilvl="1" w:tplc="04190019" w:tentative="1">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35">
    <w:nsid w:val="5F186A9B"/>
    <w:multiLevelType w:val="hybridMultilevel"/>
    <w:tmpl w:val="C6740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A75F3F"/>
    <w:multiLevelType w:val="hybridMultilevel"/>
    <w:tmpl w:val="6BDAF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410573"/>
    <w:multiLevelType w:val="hybridMultilevel"/>
    <w:tmpl w:val="5EBA71BC"/>
    <w:lvl w:ilvl="0" w:tplc="0419000F">
      <w:start w:val="1"/>
      <w:numFmt w:val="decimal"/>
      <w:pStyle w:val="NSU2"/>
      <w:lvlText w:val="%1.1."/>
      <w:lvlJc w:val="left"/>
      <w:pPr>
        <w:ind w:left="720" w:hanging="360"/>
      </w:pPr>
      <w:rPr>
        <w:rFonts w:hint="default"/>
      </w:rPr>
    </w:lvl>
    <w:lvl w:ilvl="1" w:tplc="4320B6AC"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B92F47"/>
    <w:multiLevelType w:val="multilevel"/>
    <w:tmpl w:val="9482D188"/>
    <w:lvl w:ilvl="0">
      <w:start w:val="1"/>
      <w:numFmt w:val="decimal"/>
      <w:pStyle w:val="NSU0"/>
      <w:lvlText w:val="%1."/>
      <w:lvlJc w:val="left"/>
      <w:pPr>
        <w:ind w:left="360" w:hanging="360"/>
      </w:pPr>
      <w:rPr>
        <w:rFonts w:ascii="Times New Roman" w:hAnsi="Times New Roman" w:hint="default"/>
        <w:sz w:val="24"/>
      </w:rPr>
    </w:lvl>
    <w:lvl w:ilvl="1">
      <w:start w:val="1"/>
      <w:numFmt w:val="decimal"/>
      <w:lvlText w:val="%1.%2."/>
      <w:lvlJc w:val="left"/>
      <w:pPr>
        <w:ind w:left="720" w:hanging="360"/>
      </w:pPr>
      <w:rPr>
        <w:rFonts w:hint="default"/>
      </w:rPr>
    </w:lvl>
    <w:lvl w:ilvl="2">
      <w:start w:val="1"/>
      <w:numFmt w:val="decimal"/>
      <w:pStyle w:val="NSU6"/>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D2A3297"/>
    <w:multiLevelType w:val="hybridMultilevel"/>
    <w:tmpl w:val="8758A3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5452948"/>
    <w:multiLevelType w:val="multilevel"/>
    <w:tmpl w:val="B47A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493170"/>
    <w:multiLevelType w:val="hybridMultilevel"/>
    <w:tmpl w:val="55AAAAFC"/>
    <w:lvl w:ilvl="0" w:tplc="FFFFFFFF">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DF45EC9"/>
    <w:multiLevelType w:val="hybridMultilevel"/>
    <w:tmpl w:val="3D4CDEF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27"/>
  </w:num>
  <w:num w:numId="2">
    <w:abstractNumId w:val="14"/>
  </w:num>
  <w:num w:numId="3">
    <w:abstractNumId w:val="41"/>
  </w:num>
  <w:num w:numId="4">
    <w:abstractNumId w:val="33"/>
  </w:num>
  <w:num w:numId="5">
    <w:abstractNumId w:val="9"/>
  </w:num>
  <w:num w:numId="6">
    <w:abstractNumId w:val="19"/>
  </w:num>
  <w:num w:numId="7">
    <w:abstractNumId w:val="3"/>
  </w:num>
  <w:num w:numId="8">
    <w:abstractNumId w:val="25"/>
  </w:num>
  <w:num w:numId="9">
    <w:abstractNumId w:val="10"/>
  </w:num>
  <w:num w:numId="10">
    <w:abstractNumId w:val="29"/>
  </w:num>
  <w:num w:numId="11">
    <w:abstractNumId w:val="38"/>
  </w:num>
  <w:num w:numId="12">
    <w:abstractNumId w:val="37"/>
  </w:num>
  <w:num w:numId="13">
    <w:abstractNumId w:val="0"/>
  </w:num>
  <w:num w:numId="14">
    <w:abstractNumId w:val="15"/>
  </w:num>
  <w:num w:numId="15">
    <w:abstractNumId w:val="16"/>
  </w:num>
  <w:num w:numId="16">
    <w:abstractNumId w:val="12"/>
  </w:num>
  <w:num w:numId="17">
    <w:abstractNumId w:val="36"/>
  </w:num>
  <w:num w:numId="18">
    <w:abstractNumId w:val="31"/>
  </w:num>
  <w:num w:numId="19">
    <w:abstractNumId w:val="4"/>
  </w:num>
  <w:num w:numId="20">
    <w:abstractNumId w:val="13"/>
  </w:num>
  <w:num w:numId="21">
    <w:abstractNumId w:val="23"/>
  </w:num>
  <w:num w:numId="22">
    <w:abstractNumId w:val="26"/>
  </w:num>
  <w:num w:numId="23">
    <w:abstractNumId w:val="30"/>
  </w:num>
  <w:num w:numId="24">
    <w:abstractNumId w:val="11"/>
  </w:num>
  <w:num w:numId="25">
    <w:abstractNumId w:val="24"/>
  </w:num>
  <w:num w:numId="26">
    <w:abstractNumId w:val="20"/>
  </w:num>
  <w:num w:numId="27">
    <w:abstractNumId w:val="8"/>
  </w:num>
  <w:num w:numId="28">
    <w:abstractNumId w:val="2"/>
  </w:num>
  <w:num w:numId="29">
    <w:abstractNumId w:val="1"/>
  </w:num>
  <w:num w:numId="30">
    <w:abstractNumId w:val="40"/>
  </w:num>
  <w:num w:numId="31">
    <w:abstractNumId w:val="21"/>
  </w:num>
  <w:num w:numId="32">
    <w:abstractNumId w:val="6"/>
  </w:num>
  <w:num w:numId="33">
    <w:abstractNumId w:val="34"/>
  </w:num>
  <w:num w:numId="34">
    <w:abstractNumId w:val="17"/>
  </w:num>
  <w:num w:numId="35">
    <w:abstractNumId w:val="5"/>
  </w:num>
  <w:num w:numId="36">
    <w:abstractNumId w:val="18"/>
  </w:num>
  <w:num w:numId="37">
    <w:abstractNumId w:val="32"/>
  </w:num>
  <w:num w:numId="38">
    <w:abstractNumId w:val="39"/>
  </w:num>
  <w:num w:numId="39">
    <w:abstractNumId w:val="35"/>
  </w:num>
  <w:num w:numId="40">
    <w:abstractNumId w:val="42"/>
  </w:num>
  <w:num w:numId="41">
    <w:abstractNumId w:val="7"/>
  </w:num>
  <w:num w:numId="42">
    <w:abstractNumId w:val="22"/>
  </w:num>
  <w:num w:numId="43">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activeWritingStyle w:appName="MSWord" w:lang="ru-RU" w:vendorID="1" w:dllVersion="512" w:checkStyle="1"/>
  <w:proofState w:spelling="clean" w:grammar="clean"/>
  <w:stylePaneFormatFilter w:val="3F01"/>
  <w:defaultTabStop w:val="709"/>
  <w:autoHyphenation/>
  <w:consecutiveHyphenLimit w:val="2"/>
  <w:hyphenationZone w:val="851"/>
  <w:doNotHyphenateCaps/>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D76704"/>
    <w:rsid w:val="0000068C"/>
    <w:rsid w:val="00002032"/>
    <w:rsid w:val="00002163"/>
    <w:rsid w:val="00004BBE"/>
    <w:rsid w:val="00006316"/>
    <w:rsid w:val="00006483"/>
    <w:rsid w:val="00006DE5"/>
    <w:rsid w:val="000105D1"/>
    <w:rsid w:val="000126E7"/>
    <w:rsid w:val="00012723"/>
    <w:rsid w:val="00012DC1"/>
    <w:rsid w:val="00013198"/>
    <w:rsid w:val="000135F4"/>
    <w:rsid w:val="00014486"/>
    <w:rsid w:val="000152BD"/>
    <w:rsid w:val="00015616"/>
    <w:rsid w:val="00015E3D"/>
    <w:rsid w:val="0001706D"/>
    <w:rsid w:val="000170D4"/>
    <w:rsid w:val="00017A02"/>
    <w:rsid w:val="0002156B"/>
    <w:rsid w:val="00026D46"/>
    <w:rsid w:val="000308DC"/>
    <w:rsid w:val="00030B97"/>
    <w:rsid w:val="00030CBD"/>
    <w:rsid w:val="00031D39"/>
    <w:rsid w:val="00032418"/>
    <w:rsid w:val="000325A5"/>
    <w:rsid w:val="000362F1"/>
    <w:rsid w:val="0003648E"/>
    <w:rsid w:val="000373B9"/>
    <w:rsid w:val="000377DE"/>
    <w:rsid w:val="00037D4B"/>
    <w:rsid w:val="000403F9"/>
    <w:rsid w:val="00040794"/>
    <w:rsid w:val="00042CE4"/>
    <w:rsid w:val="0004369F"/>
    <w:rsid w:val="000443DF"/>
    <w:rsid w:val="00044F04"/>
    <w:rsid w:val="00045609"/>
    <w:rsid w:val="000462F1"/>
    <w:rsid w:val="0004673A"/>
    <w:rsid w:val="00046756"/>
    <w:rsid w:val="00046C0D"/>
    <w:rsid w:val="0004766B"/>
    <w:rsid w:val="00051D92"/>
    <w:rsid w:val="00053316"/>
    <w:rsid w:val="00054739"/>
    <w:rsid w:val="0005627D"/>
    <w:rsid w:val="000577D8"/>
    <w:rsid w:val="000600E0"/>
    <w:rsid w:val="00062212"/>
    <w:rsid w:val="000627C5"/>
    <w:rsid w:val="000640C1"/>
    <w:rsid w:val="000677BD"/>
    <w:rsid w:val="00070A4B"/>
    <w:rsid w:val="00070BFA"/>
    <w:rsid w:val="00070F56"/>
    <w:rsid w:val="0007372D"/>
    <w:rsid w:val="000744AE"/>
    <w:rsid w:val="0007705B"/>
    <w:rsid w:val="00080ABB"/>
    <w:rsid w:val="00081E42"/>
    <w:rsid w:val="00082441"/>
    <w:rsid w:val="000828B6"/>
    <w:rsid w:val="00082B88"/>
    <w:rsid w:val="00084EAD"/>
    <w:rsid w:val="0008537E"/>
    <w:rsid w:val="00087E0C"/>
    <w:rsid w:val="00087EAA"/>
    <w:rsid w:val="000903D3"/>
    <w:rsid w:val="0009088B"/>
    <w:rsid w:val="000914FA"/>
    <w:rsid w:val="0009174B"/>
    <w:rsid w:val="00095683"/>
    <w:rsid w:val="000973A5"/>
    <w:rsid w:val="00097AC8"/>
    <w:rsid w:val="000A065C"/>
    <w:rsid w:val="000A1643"/>
    <w:rsid w:val="000A202D"/>
    <w:rsid w:val="000A230D"/>
    <w:rsid w:val="000A3CCB"/>
    <w:rsid w:val="000A5624"/>
    <w:rsid w:val="000A573E"/>
    <w:rsid w:val="000A6723"/>
    <w:rsid w:val="000A6C3C"/>
    <w:rsid w:val="000A6DA8"/>
    <w:rsid w:val="000B01C3"/>
    <w:rsid w:val="000B07A4"/>
    <w:rsid w:val="000B0E51"/>
    <w:rsid w:val="000B0F38"/>
    <w:rsid w:val="000B3530"/>
    <w:rsid w:val="000B394C"/>
    <w:rsid w:val="000B3AF0"/>
    <w:rsid w:val="000B4662"/>
    <w:rsid w:val="000B54EB"/>
    <w:rsid w:val="000B5701"/>
    <w:rsid w:val="000B665E"/>
    <w:rsid w:val="000B694B"/>
    <w:rsid w:val="000B6951"/>
    <w:rsid w:val="000B6DF2"/>
    <w:rsid w:val="000B7086"/>
    <w:rsid w:val="000C1359"/>
    <w:rsid w:val="000C233B"/>
    <w:rsid w:val="000C2625"/>
    <w:rsid w:val="000C26BB"/>
    <w:rsid w:val="000C3793"/>
    <w:rsid w:val="000C4A84"/>
    <w:rsid w:val="000C4DA3"/>
    <w:rsid w:val="000C4DDF"/>
    <w:rsid w:val="000C6566"/>
    <w:rsid w:val="000C79BF"/>
    <w:rsid w:val="000D53D4"/>
    <w:rsid w:val="000D60E4"/>
    <w:rsid w:val="000D72A1"/>
    <w:rsid w:val="000D73AB"/>
    <w:rsid w:val="000D7A23"/>
    <w:rsid w:val="000E06FA"/>
    <w:rsid w:val="000E0D46"/>
    <w:rsid w:val="000E121C"/>
    <w:rsid w:val="000E174E"/>
    <w:rsid w:val="000E21C7"/>
    <w:rsid w:val="000E2245"/>
    <w:rsid w:val="000E230D"/>
    <w:rsid w:val="000E3D9E"/>
    <w:rsid w:val="000E515C"/>
    <w:rsid w:val="000E7827"/>
    <w:rsid w:val="000F0418"/>
    <w:rsid w:val="000F0A84"/>
    <w:rsid w:val="000F1183"/>
    <w:rsid w:val="000F19F2"/>
    <w:rsid w:val="000F2728"/>
    <w:rsid w:val="000F2F40"/>
    <w:rsid w:val="000F2F77"/>
    <w:rsid w:val="000F305A"/>
    <w:rsid w:val="000F3A99"/>
    <w:rsid w:val="000F3BFC"/>
    <w:rsid w:val="000F6B38"/>
    <w:rsid w:val="000F7C01"/>
    <w:rsid w:val="0010598B"/>
    <w:rsid w:val="001059CD"/>
    <w:rsid w:val="00105F2C"/>
    <w:rsid w:val="00106CAD"/>
    <w:rsid w:val="001075E9"/>
    <w:rsid w:val="00111916"/>
    <w:rsid w:val="00111F06"/>
    <w:rsid w:val="001141C0"/>
    <w:rsid w:val="001148F4"/>
    <w:rsid w:val="001153CA"/>
    <w:rsid w:val="00115574"/>
    <w:rsid w:val="00115889"/>
    <w:rsid w:val="001160F2"/>
    <w:rsid w:val="00120293"/>
    <w:rsid w:val="00121C4C"/>
    <w:rsid w:val="0012290C"/>
    <w:rsid w:val="00122F87"/>
    <w:rsid w:val="00125B08"/>
    <w:rsid w:val="00126BA8"/>
    <w:rsid w:val="00127D98"/>
    <w:rsid w:val="001301E3"/>
    <w:rsid w:val="0013078D"/>
    <w:rsid w:val="001319BA"/>
    <w:rsid w:val="00131D2E"/>
    <w:rsid w:val="00132797"/>
    <w:rsid w:val="0013298E"/>
    <w:rsid w:val="00134E26"/>
    <w:rsid w:val="00135123"/>
    <w:rsid w:val="00136B72"/>
    <w:rsid w:val="0013726B"/>
    <w:rsid w:val="001378F9"/>
    <w:rsid w:val="001419CE"/>
    <w:rsid w:val="00142156"/>
    <w:rsid w:val="001426F4"/>
    <w:rsid w:val="00144DCC"/>
    <w:rsid w:val="00145464"/>
    <w:rsid w:val="00146F6B"/>
    <w:rsid w:val="0015392D"/>
    <w:rsid w:val="00153EAF"/>
    <w:rsid w:val="00154F64"/>
    <w:rsid w:val="00155C0D"/>
    <w:rsid w:val="00155E66"/>
    <w:rsid w:val="0015698E"/>
    <w:rsid w:val="001618D9"/>
    <w:rsid w:val="00162BAB"/>
    <w:rsid w:val="0016311C"/>
    <w:rsid w:val="00163125"/>
    <w:rsid w:val="00163BE0"/>
    <w:rsid w:val="00163E37"/>
    <w:rsid w:val="001704ED"/>
    <w:rsid w:val="00170B1A"/>
    <w:rsid w:val="001727A1"/>
    <w:rsid w:val="00172EB7"/>
    <w:rsid w:val="0017356A"/>
    <w:rsid w:val="001753A4"/>
    <w:rsid w:val="001754D0"/>
    <w:rsid w:val="00175FF2"/>
    <w:rsid w:val="00176498"/>
    <w:rsid w:val="00180700"/>
    <w:rsid w:val="00183053"/>
    <w:rsid w:val="00183E05"/>
    <w:rsid w:val="0018431F"/>
    <w:rsid w:val="001850C0"/>
    <w:rsid w:val="00185A7B"/>
    <w:rsid w:val="00187C43"/>
    <w:rsid w:val="00187E75"/>
    <w:rsid w:val="0019083B"/>
    <w:rsid w:val="00192A25"/>
    <w:rsid w:val="00195C31"/>
    <w:rsid w:val="00196B4D"/>
    <w:rsid w:val="00197E6D"/>
    <w:rsid w:val="001A3563"/>
    <w:rsid w:val="001A3A77"/>
    <w:rsid w:val="001A4EEA"/>
    <w:rsid w:val="001A525D"/>
    <w:rsid w:val="001A5E01"/>
    <w:rsid w:val="001A7B1A"/>
    <w:rsid w:val="001B00F4"/>
    <w:rsid w:val="001B03B2"/>
    <w:rsid w:val="001B0B86"/>
    <w:rsid w:val="001B24A9"/>
    <w:rsid w:val="001B33AA"/>
    <w:rsid w:val="001B42C5"/>
    <w:rsid w:val="001B492D"/>
    <w:rsid w:val="001B558A"/>
    <w:rsid w:val="001B62DC"/>
    <w:rsid w:val="001B6944"/>
    <w:rsid w:val="001B784E"/>
    <w:rsid w:val="001B7893"/>
    <w:rsid w:val="001C1D51"/>
    <w:rsid w:val="001C2E6F"/>
    <w:rsid w:val="001C3546"/>
    <w:rsid w:val="001C396F"/>
    <w:rsid w:val="001C3FA1"/>
    <w:rsid w:val="001C42B5"/>
    <w:rsid w:val="001C5356"/>
    <w:rsid w:val="001C600D"/>
    <w:rsid w:val="001C7686"/>
    <w:rsid w:val="001D10EE"/>
    <w:rsid w:val="001D1907"/>
    <w:rsid w:val="001D2291"/>
    <w:rsid w:val="001D3E2F"/>
    <w:rsid w:val="001D3EE9"/>
    <w:rsid w:val="001D41D2"/>
    <w:rsid w:val="001D436A"/>
    <w:rsid w:val="001D43B1"/>
    <w:rsid w:val="001D4A53"/>
    <w:rsid w:val="001D4F2F"/>
    <w:rsid w:val="001D5179"/>
    <w:rsid w:val="001D52B2"/>
    <w:rsid w:val="001D77E5"/>
    <w:rsid w:val="001D7E94"/>
    <w:rsid w:val="001E026D"/>
    <w:rsid w:val="001E0A7F"/>
    <w:rsid w:val="001E2013"/>
    <w:rsid w:val="001E2840"/>
    <w:rsid w:val="001E6687"/>
    <w:rsid w:val="001F02CE"/>
    <w:rsid w:val="001F0F92"/>
    <w:rsid w:val="001F11D7"/>
    <w:rsid w:val="001F15B8"/>
    <w:rsid w:val="001F2510"/>
    <w:rsid w:val="001F29B5"/>
    <w:rsid w:val="001F45BC"/>
    <w:rsid w:val="001F4719"/>
    <w:rsid w:val="001F4843"/>
    <w:rsid w:val="001F5F20"/>
    <w:rsid w:val="001F7C11"/>
    <w:rsid w:val="002003E7"/>
    <w:rsid w:val="00203489"/>
    <w:rsid w:val="00203680"/>
    <w:rsid w:val="00203D74"/>
    <w:rsid w:val="00204F54"/>
    <w:rsid w:val="00205733"/>
    <w:rsid w:val="0020587B"/>
    <w:rsid w:val="0020752B"/>
    <w:rsid w:val="00207FBC"/>
    <w:rsid w:val="002111FE"/>
    <w:rsid w:val="0021131B"/>
    <w:rsid w:val="0021137E"/>
    <w:rsid w:val="00211449"/>
    <w:rsid w:val="00213CA8"/>
    <w:rsid w:val="00214BC8"/>
    <w:rsid w:val="0021539C"/>
    <w:rsid w:val="0021609A"/>
    <w:rsid w:val="0021738F"/>
    <w:rsid w:val="00217ED6"/>
    <w:rsid w:val="00217FB9"/>
    <w:rsid w:val="00220101"/>
    <w:rsid w:val="00220500"/>
    <w:rsid w:val="00222751"/>
    <w:rsid w:val="00223CF7"/>
    <w:rsid w:val="002272D2"/>
    <w:rsid w:val="0023054A"/>
    <w:rsid w:val="00231170"/>
    <w:rsid w:val="002312FE"/>
    <w:rsid w:val="00232811"/>
    <w:rsid w:val="00233D47"/>
    <w:rsid w:val="002355B6"/>
    <w:rsid w:val="00235F5D"/>
    <w:rsid w:val="00240EAD"/>
    <w:rsid w:val="0024133B"/>
    <w:rsid w:val="00241D94"/>
    <w:rsid w:val="00241E73"/>
    <w:rsid w:val="00242BA8"/>
    <w:rsid w:val="0024349E"/>
    <w:rsid w:val="00243633"/>
    <w:rsid w:val="00243A0B"/>
    <w:rsid w:val="00244273"/>
    <w:rsid w:val="00246FCF"/>
    <w:rsid w:val="00247845"/>
    <w:rsid w:val="00247AB9"/>
    <w:rsid w:val="00250410"/>
    <w:rsid w:val="002522F2"/>
    <w:rsid w:val="002528E7"/>
    <w:rsid w:val="00252EA7"/>
    <w:rsid w:val="00253DB2"/>
    <w:rsid w:val="00253E96"/>
    <w:rsid w:val="00254C14"/>
    <w:rsid w:val="00255545"/>
    <w:rsid w:val="00257144"/>
    <w:rsid w:val="002574E3"/>
    <w:rsid w:val="00257965"/>
    <w:rsid w:val="002610B4"/>
    <w:rsid w:val="0026186E"/>
    <w:rsid w:val="002630FB"/>
    <w:rsid w:val="00263581"/>
    <w:rsid w:val="00263839"/>
    <w:rsid w:val="002642F6"/>
    <w:rsid w:val="002644E5"/>
    <w:rsid w:val="00265BDC"/>
    <w:rsid w:val="00265D53"/>
    <w:rsid w:val="00265F6F"/>
    <w:rsid w:val="002669B7"/>
    <w:rsid w:val="00267011"/>
    <w:rsid w:val="002715EF"/>
    <w:rsid w:val="00271BA8"/>
    <w:rsid w:val="00273881"/>
    <w:rsid w:val="00275594"/>
    <w:rsid w:val="002760EA"/>
    <w:rsid w:val="002764BF"/>
    <w:rsid w:val="002768D2"/>
    <w:rsid w:val="00280D93"/>
    <w:rsid w:val="0028185E"/>
    <w:rsid w:val="00284399"/>
    <w:rsid w:val="00284BA5"/>
    <w:rsid w:val="00285E26"/>
    <w:rsid w:val="002871C5"/>
    <w:rsid w:val="002873EF"/>
    <w:rsid w:val="00287891"/>
    <w:rsid w:val="00287AB4"/>
    <w:rsid w:val="00290C7A"/>
    <w:rsid w:val="00292320"/>
    <w:rsid w:val="002946AD"/>
    <w:rsid w:val="00294E2C"/>
    <w:rsid w:val="002955AC"/>
    <w:rsid w:val="002971A6"/>
    <w:rsid w:val="002A1C49"/>
    <w:rsid w:val="002A4208"/>
    <w:rsid w:val="002A4DB2"/>
    <w:rsid w:val="002A5089"/>
    <w:rsid w:val="002A6686"/>
    <w:rsid w:val="002A6AE8"/>
    <w:rsid w:val="002B0FF8"/>
    <w:rsid w:val="002B10A9"/>
    <w:rsid w:val="002B1297"/>
    <w:rsid w:val="002B21E4"/>
    <w:rsid w:val="002B315B"/>
    <w:rsid w:val="002B3DFE"/>
    <w:rsid w:val="002B4ED0"/>
    <w:rsid w:val="002B502B"/>
    <w:rsid w:val="002B53AE"/>
    <w:rsid w:val="002B55B2"/>
    <w:rsid w:val="002B56E2"/>
    <w:rsid w:val="002B6048"/>
    <w:rsid w:val="002B79D6"/>
    <w:rsid w:val="002C1ECE"/>
    <w:rsid w:val="002C3759"/>
    <w:rsid w:val="002C44D7"/>
    <w:rsid w:val="002C6EDD"/>
    <w:rsid w:val="002D07E1"/>
    <w:rsid w:val="002D1B02"/>
    <w:rsid w:val="002D1F5C"/>
    <w:rsid w:val="002D23DF"/>
    <w:rsid w:val="002D3B53"/>
    <w:rsid w:val="002D4D32"/>
    <w:rsid w:val="002D5273"/>
    <w:rsid w:val="002D79FB"/>
    <w:rsid w:val="002E0CF2"/>
    <w:rsid w:val="002E0E68"/>
    <w:rsid w:val="002E1DC5"/>
    <w:rsid w:val="002E2655"/>
    <w:rsid w:val="002E298E"/>
    <w:rsid w:val="002E2B50"/>
    <w:rsid w:val="002E2EDF"/>
    <w:rsid w:val="002E4AC8"/>
    <w:rsid w:val="002E6164"/>
    <w:rsid w:val="002E7775"/>
    <w:rsid w:val="002F12C7"/>
    <w:rsid w:val="002F1E6A"/>
    <w:rsid w:val="002F21C9"/>
    <w:rsid w:val="002F25EF"/>
    <w:rsid w:val="002F3063"/>
    <w:rsid w:val="002F3743"/>
    <w:rsid w:val="002F3914"/>
    <w:rsid w:val="002F4C69"/>
    <w:rsid w:val="002F632E"/>
    <w:rsid w:val="00300ACD"/>
    <w:rsid w:val="003012E1"/>
    <w:rsid w:val="00301DE7"/>
    <w:rsid w:val="00302158"/>
    <w:rsid w:val="003039C1"/>
    <w:rsid w:val="00304F84"/>
    <w:rsid w:val="00306FCC"/>
    <w:rsid w:val="003075BB"/>
    <w:rsid w:val="003105F6"/>
    <w:rsid w:val="003133DF"/>
    <w:rsid w:val="0031354F"/>
    <w:rsid w:val="00314206"/>
    <w:rsid w:val="0031489D"/>
    <w:rsid w:val="0031677B"/>
    <w:rsid w:val="003169AD"/>
    <w:rsid w:val="003169CE"/>
    <w:rsid w:val="00316D5A"/>
    <w:rsid w:val="0032057A"/>
    <w:rsid w:val="00320DB5"/>
    <w:rsid w:val="00321CFA"/>
    <w:rsid w:val="003239DC"/>
    <w:rsid w:val="0032686F"/>
    <w:rsid w:val="003311A9"/>
    <w:rsid w:val="00331717"/>
    <w:rsid w:val="00331943"/>
    <w:rsid w:val="00335585"/>
    <w:rsid w:val="00335DBF"/>
    <w:rsid w:val="003373DF"/>
    <w:rsid w:val="003374F8"/>
    <w:rsid w:val="00337C05"/>
    <w:rsid w:val="00337C3A"/>
    <w:rsid w:val="0034022F"/>
    <w:rsid w:val="0034212F"/>
    <w:rsid w:val="00342132"/>
    <w:rsid w:val="003424C8"/>
    <w:rsid w:val="003455C0"/>
    <w:rsid w:val="00345AF0"/>
    <w:rsid w:val="0034624E"/>
    <w:rsid w:val="00346361"/>
    <w:rsid w:val="00347226"/>
    <w:rsid w:val="003476E3"/>
    <w:rsid w:val="00347BBC"/>
    <w:rsid w:val="00347CCC"/>
    <w:rsid w:val="003512FA"/>
    <w:rsid w:val="00352ECD"/>
    <w:rsid w:val="00354E79"/>
    <w:rsid w:val="00355148"/>
    <w:rsid w:val="003551C5"/>
    <w:rsid w:val="003555EE"/>
    <w:rsid w:val="00355786"/>
    <w:rsid w:val="0035657E"/>
    <w:rsid w:val="00356E83"/>
    <w:rsid w:val="00361499"/>
    <w:rsid w:val="0036182E"/>
    <w:rsid w:val="003633A8"/>
    <w:rsid w:val="00364DBA"/>
    <w:rsid w:val="00365B20"/>
    <w:rsid w:val="00365C74"/>
    <w:rsid w:val="003671DA"/>
    <w:rsid w:val="0037095E"/>
    <w:rsid w:val="00371B05"/>
    <w:rsid w:val="00372CDF"/>
    <w:rsid w:val="0037348A"/>
    <w:rsid w:val="00376AA5"/>
    <w:rsid w:val="0037710E"/>
    <w:rsid w:val="00377551"/>
    <w:rsid w:val="00377FAB"/>
    <w:rsid w:val="003804A7"/>
    <w:rsid w:val="00381814"/>
    <w:rsid w:val="00382A1A"/>
    <w:rsid w:val="00386519"/>
    <w:rsid w:val="0038727F"/>
    <w:rsid w:val="00390727"/>
    <w:rsid w:val="0039374F"/>
    <w:rsid w:val="00393F7C"/>
    <w:rsid w:val="00394B30"/>
    <w:rsid w:val="0039522B"/>
    <w:rsid w:val="00395423"/>
    <w:rsid w:val="003962FC"/>
    <w:rsid w:val="003967F9"/>
    <w:rsid w:val="00397149"/>
    <w:rsid w:val="003A00B9"/>
    <w:rsid w:val="003A0392"/>
    <w:rsid w:val="003A0B45"/>
    <w:rsid w:val="003A239D"/>
    <w:rsid w:val="003A2A2E"/>
    <w:rsid w:val="003A38DD"/>
    <w:rsid w:val="003A3C0C"/>
    <w:rsid w:val="003A4712"/>
    <w:rsid w:val="003A68EF"/>
    <w:rsid w:val="003A6C3C"/>
    <w:rsid w:val="003A7081"/>
    <w:rsid w:val="003A718B"/>
    <w:rsid w:val="003B05AE"/>
    <w:rsid w:val="003B08B6"/>
    <w:rsid w:val="003B1FE9"/>
    <w:rsid w:val="003B2309"/>
    <w:rsid w:val="003B248A"/>
    <w:rsid w:val="003B29A7"/>
    <w:rsid w:val="003B6A6B"/>
    <w:rsid w:val="003B6F18"/>
    <w:rsid w:val="003B7606"/>
    <w:rsid w:val="003B7E30"/>
    <w:rsid w:val="003C052F"/>
    <w:rsid w:val="003C06F4"/>
    <w:rsid w:val="003C1949"/>
    <w:rsid w:val="003C3040"/>
    <w:rsid w:val="003C45C2"/>
    <w:rsid w:val="003C45E4"/>
    <w:rsid w:val="003C6181"/>
    <w:rsid w:val="003C724F"/>
    <w:rsid w:val="003D05E8"/>
    <w:rsid w:val="003D1457"/>
    <w:rsid w:val="003D183A"/>
    <w:rsid w:val="003D211E"/>
    <w:rsid w:val="003D4636"/>
    <w:rsid w:val="003D76BD"/>
    <w:rsid w:val="003D7DC5"/>
    <w:rsid w:val="003E3A40"/>
    <w:rsid w:val="003E438E"/>
    <w:rsid w:val="003E56DA"/>
    <w:rsid w:val="003E5EC8"/>
    <w:rsid w:val="003E5EE6"/>
    <w:rsid w:val="003E7403"/>
    <w:rsid w:val="003E747F"/>
    <w:rsid w:val="003F023E"/>
    <w:rsid w:val="003F068A"/>
    <w:rsid w:val="003F0BC9"/>
    <w:rsid w:val="003F0C13"/>
    <w:rsid w:val="003F1D85"/>
    <w:rsid w:val="003F3042"/>
    <w:rsid w:val="003F3AFE"/>
    <w:rsid w:val="003F471D"/>
    <w:rsid w:val="003F5406"/>
    <w:rsid w:val="003F5930"/>
    <w:rsid w:val="003F6177"/>
    <w:rsid w:val="003F6562"/>
    <w:rsid w:val="003F6BBD"/>
    <w:rsid w:val="003F703C"/>
    <w:rsid w:val="00400619"/>
    <w:rsid w:val="00401721"/>
    <w:rsid w:val="00402ED2"/>
    <w:rsid w:val="004041F5"/>
    <w:rsid w:val="00404C68"/>
    <w:rsid w:val="00405F88"/>
    <w:rsid w:val="00406703"/>
    <w:rsid w:val="00410B80"/>
    <w:rsid w:val="00411BCB"/>
    <w:rsid w:val="0041299C"/>
    <w:rsid w:val="00414563"/>
    <w:rsid w:val="00414808"/>
    <w:rsid w:val="00414AE3"/>
    <w:rsid w:val="004162BE"/>
    <w:rsid w:val="0041644F"/>
    <w:rsid w:val="004211BC"/>
    <w:rsid w:val="0042144A"/>
    <w:rsid w:val="00422528"/>
    <w:rsid w:val="00423594"/>
    <w:rsid w:val="004236B0"/>
    <w:rsid w:val="0042472E"/>
    <w:rsid w:val="004251C7"/>
    <w:rsid w:val="0042592E"/>
    <w:rsid w:val="00430CAF"/>
    <w:rsid w:val="00430D5B"/>
    <w:rsid w:val="00431B40"/>
    <w:rsid w:val="00431F8E"/>
    <w:rsid w:val="00432895"/>
    <w:rsid w:val="00434182"/>
    <w:rsid w:val="00435176"/>
    <w:rsid w:val="00435953"/>
    <w:rsid w:val="004405D0"/>
    <w:rsid w:val="00441A7C"/>
    <w:rsid w:val="004430C2"/>
    <w:rsid w:val="00444489"/>
    <w:rsid w:val="00444B43"/>
    <w:rsid w:val="0044572E"/>
    <w:rsid w:val="00445F2F"/>
    <w:rsid w:val="004460D6"/>
    <w:rsid w:val="004513CA"/>
    <w:rsid w:val="00452AE1"/>
    <w:rsid w:val="00453314"/>
    <w:rsid w:val="0045560C"/>
    <w:rsid w:val="004560D4"/>
    <w:rsid w:val="00456F39"/>
    <w:rsid w:val="004575EB"/>
    <w:rsid w:val="004576E7"/>
    <w:rsid w:val="004578FD"/>
    <w:rsid w:val="00460DE0"/>
    <w:rsid w:val="00462DEE"/>
    <w:rsid w:val="004631FA"/>
    <w:rsid w:val="00464B50"/>
    <w:rsid w:val="00464E3E"/>
    <w:rsid w:val="004665E9"/>
    <w:rsid w:val="00467863"/>
    <w:rsid w:val="004703ED"/>
    <w:rsid w:val="00470474"/>
    <w:rsid w:val="00472FE9"/>
    <w:rsid w:val="004732CB"/>
    <w:rsid w:val="0047610F"/>
    <w:rsid w:val="00481122"/>
    <w:rsid w:val="00481835"/>
    <w:rsid w:val="0048306B"/>
    <w:rsid w:val="00483BCA"/>
    <w:rsid w:val="00484F57"/>
    <w:rsid w:val="0048566D"/>
    <w:rsid w:val="00486720"/>
    <w:rsid w:val="004870C9"/>
    <w:rsid w:val="00487C43"/>
    <w:rsid w:val="0049101B"/>
    <w:rsid w:val="004910D3"/>
    <w:rsid w:val="00491623"/>
    <w:rsid w:val="00491ADD"/>
    <w:rsid w:val="00491D7B"/>
    <w:rsid w:val="004921AE"/>
    <w:rsid w:val="00492435"/>
    <w:rsid w:val="0049294B"/>
    <w:rsid w:val="00492EDC"/>
    <w:rsid w:val="00492FCB"/>
    <w:rsid w:val="00493D09"/>
    <w:rsid w:val="004946E9"/>
    <w:rsid w:val="004951DE"/>
    <w:rsid w:val="004959EA"/>
    <w:rsid w:val="0049684A"/>
    <w:rsid w:val="004975F4"/>
    <w:rsid w:val="004A042B"/>
    <w:rsid w:val="004A0C3C"/>
    <w:rsid w:val="004A0C6E"/>
    <w:rsid w:val="004A2EAE"/>
    <w:rsid w:val="004A3B28"/>
    <w:rsid w:val="004A44E5"/>
    <w:rsid w:val="004A45E1"/>
    <w:rsid w:val="004A4E86"/>
    <w:rsid w:val="004A5F8F"/>
    <w:rsid w:val="004A6A6E"/>
    <w:rsid w:val="004A719F"/>
    <w:rsid w:val="004B035B"/>
    <w:rsid w:val="004B0578"/>
    <w:rsid w:val="004B2524"/>
    <w:rsid w:val="004B3F51"/>
    <w:rsid w:val="004B41DE"/>
    <w:rsid w:val="004B42DE"/>
    <w:rsid w:val="004B4752"/>
    <w:rsid w:val="004B6A49"/>
    <w:rsid w:val="004C03B8"/>
    <w:rsid w:val="004C03EF"/>
    <w:rsid w:val="004C117D"/>
    <w:rsid w:val="004C30F4"/>
    <w:rsid w:val="004C4244"/>
    <w:rsid w:val="004C4A91"/>
    <w:rsid w:val="004D0348"/>
    <w:rsid w:val="004D19C0"/>
    <w:rsid w:val="004D24FC"/>
    <w:rsid w:val="004D40A0"/>
    <w:rsid w:val="004D4168"/>
    <w:rsid w:val="004D470B"/>
    <w:rsid w:val="004D51E3"/>
    <w:rsid w:val="004D5C15"/>
    <w:rsid w:val="004D6F03"/>
    <w:rsid w:val="004E046A"/>
    <w:rsid w:val="004E0F5E"/>
    <w:rsid w:val="004E138E"/>
    <w:rsid w:val="004E20C4"/>
    <w:rsid w:val="004E2EBE"/>
    <w:rsid w:val="004E364F"/>
    <w:rsid w:val="004E5848"/>
    <w:rsid w:val="004E5D4D"/>
    <w:rsid w:val="004F08A4"/>
    <w:rsid w:val="004F0C84"/>
    <w:rsid w:val="004F1549"/>
    <w:rsid w:val="004F20CF"/>
    <w:rsid w:val="004F2C19"/>
    <w:rsid w:val="004F3AB9"/>
    <w:rsid w:val="004F6569"/>
    <w:rsid w:val="004F6735"/>
    <w:rsid w:val="004F7A64"/>
    <w:rsid w:val="00500AED"/>
    <w:rsid w:val="00501489"/>
    <w:rsid w:val="0050182F"/>
    <w:rsid w:val="00501BE4"/>
    <w:rsid w:val="00503A80"/>
    <w:rsid w:val="00503C4F"/>
    <w:rsid w:val="00504C4E"/>
    <w:rsid w:val="00507EC6"/>
    <w:rsid w:val="005102C7"/>
    <w:rsid w:val="00512618"/>
    <w:rsid w:val="00514519"/>
    <w:rsid w:val="00515067"/>
    <w:rsid w:val="00515B75"/>
    <w:rsid w:val="005161F0"/>
    <w:rsid w:val="00521D3E"/>
    <w:rsid w:val="00522084"/>
    <w:rsid w:val="00524DC8"/>
    <w:rsid w:val="0052504A"/>
    <w:rsid w:val="0052564A"/>
    <w:rsid w:val="00526BB4"/>
    <w:rsid w:val="00530741"/>
    <w:rsid w:val="00531B94"/>
    <w:rsid w:val="00531F8E"/>
    <w:rsid w:val="00532282"/>
    <w:rsid w:val="005330B3"/>
    <w:rsid w:val="00533115"/>
    <w:rsid w:val="00533FED"/>
    <w:rsid w:val="00534366"/>
    <w:rsid w:val="005344E2"/>
    <w:rsid w:val="00534983"/>
    <w:rsid w:val="00534D99"/>
    <w:rsid w:val="0053533C"/>
    <w:rsid w:val="00535954"/>
    <w:rsid w:val="00536876"/>
    <w:rsid w:val="00536EBB"/>
    <w:rsid w:val="005372CF"/>
    <w:rsid w:val="00537EFE"/>
    <w:rsid w:val="00540981"/>
    <w:rsid w:val="00541F2F"/>
    <w:rsid w:val="005428AB"/>
    <w:rsid w:val="00542C7E"/>
    <w:rsid w:val="005448E8"/>
    <w:rsid w:val="00544CDE"/>
    <w:rsid w:val="00544FE7"/>
    <w:rsid w:val="00545A78"/>
    <w:rsid w:val="00547804"/>
    <w:rsid w:val="005518B3"/>
    <w:rsid w:val="00551CBE"/>
    <w:rsid w:val="00551EFB"/>
    <w:rsid w:val="00552CBC"/>
    <w:rsid w:val="0055374E"/>
    <w:rsid w:val="00553C26"/>
    <w:rsid w:val="00553E25"/>
    <w:rsid w:val="00553FF1"/>
    <w:rsid w:val="005548C8"/>
    <w:rsid w:val="00554BCD"/>
    <w:rsid w:val="00555F22"/>
    <w:rsid w:val="005566D0"/>
    <w:rsid w:val="00556E19"/>
    <w:rsid w:val="00560692"/>
    <w:rsid w:val="0056154A"/>
    <w:rsid w:val="005627B5"/>
    <w:rsid w:val="00563FEA"/>
    <w:rsid w:val="00564005"/>
    <w:rsid w:val="0056421D"/>
    <w:rsid w:val="005642D1"/>
    <w:rsid w:val="00565D46"/>
    <w:rsid w:val="005672FA"/>
    <w:rsid w:val="00567305"/>
    <w:rsid w:val="005674DC"/>
    <w:rsid w:val="005705E0"/>
    <w:rsid w:val="00570EF6"/>
    <w:rsid w:val="00572476"/>
    <w:rsid w:val="00573EF7"/>
    <w:rsid w:val="00574C97"/>
    <w:rsid w:val="005750DC"/>
    <w:rsid w:val="00575ABD"/>
    <w:rsid w:val="0057691C"/>
    <w:rsid w:val="00576EF5"/>
    <w:rsid w:val="00581813"/>
    <w:rsid w:val="00581C48"/>
    <w:rsid w:val="00582ECC"/>
    <w:rsid w:val="00583B3F"/>
    <w:rsid w:val="0058744A"/>
    <w:rsid w:val="005904C8"/>
    <w:rsid w:val="00591233"/>
    <w:rsid w:val="005913D3"/>
    <w:rsid w:val="005919E7"/>
    <w:rsid w:val="00591DE8"/>
    <w:rsid w:val="00592CDF"/>
    <w:rsid w:val="005930ED"/>
    <w:rsid w:val="005938B5"/>
    <w:rsid w:val="00593AEB"/>
    <w:rsid w:val="005949D2"/>
    <w:rsid w:val="00594E9A"/>
    <w:rsid w:val="00596219"/>
    <w:rsid w:val="00597AF1"/>
    <w:rsid w:val="005A1002"/>
    <w:rsid w:val="005A40D8"/>
    <w:rsid w:val="005A4D0D"/>
    <w:rsid w:val="005A5532"/>
    <w:rsid w:val="005A6643"/>
    <w:rsid w:val="005A6DAE"/>
    <w:rsid w:val="005A76C7"/>
    <w:rsid w:val="005B1317"/>
    <w:rsid w:val="005B2CF1"/>
    <w:rsid w:val="005B3775"/>
    <w:rsid w:val="005B57D4"/>
    <w:rsid w:val="005B5D52"/>
    <w:rsid w:val="005B6E22"/>
    <w:rsid w:val="005C04CC"/>
    <w:rsid w:val="005C1252"/>
    <w:rsid w:val="005C1E3F"/>
    <w:rsid w:val="005C2ABE"/>
    <w:rsid w:val="005C4A36"/>
    <w:rsid w:val="005C4BB1"/>
    <w:rsid w:val="005C5840"/>
    <w:rsid w:val="005C5E1F"/>
    <w:rsid w:val="005C635E"/>
    <w:rsid w:val="005D29BF"/>
    <w:rsid w:val="005D3ED1"/>
    <w:rsid w:val="005E26CA"/>
    <w:rsid w:val="005E2B2E"/>
    <w:rsid w:val="005E48F4"/>
    <w:rsid w:val="005E4B70"/>
    <w:rsid w:val="005E525D"/>
    <w:rsid w:val="005E68D9"/>
    <w:rsid w:val="005E7031"/>
    <w:rsid w:val="005E71EC"/>
    <w:rsid w:val="005E75F2"/>
    <w:rsid w:val="005F0B34"/>
    <w:rsid w:val="005F0B53"/>
    <w:rsid w:val="005F1D73"/>
    <w:rsid w:val="005F2929"/>
    <w:rsid w:val="005F2B22"/>
    <w:rsid w:val="005F361B"/>
    <w:rsid w:val="005F3884"/>
    <w:rsid w:val="005F4CC8"/>
    <w:rsid w:val="005F541A"/>
    <w:rsid w:val="005F5813"/>
    <w:rsid w:val="005F5D6F"/>
    <w:rsid w:val="005F720D"/>
    <w:rsid w:val="006027EF"/>
    <w:rsid w:val="006032C5"/>
    <w:rsid w:val="00605090"/>
    <w:rsid w:val="00605527"/>
    <w:rsid w:val="0060661A"/>
    <w:rsid w:val="00610EE8"/>
    <w:rsid w:val="00611072"/>
    <w:rsid w:val="00611C55"/>
    <w:rsid w:val="00612ED9"/>
    <w:rsid w:val="00613773"/>
    <w:rsid w:val="00614A89"/>
    <w:rsid w:val="00615EA8"/>
    <w:rsid w:val="0061650E"/>
    <w:rsid w:val="006168A4"/>
    <w:rsid w:val="00617214"/>
    <w:rsid w:val="006175F1"/>
    <w:rsid w:val="00617B76"/>
    <w:rsid w:val="006258C1"/>
    <w:rsid w:val="0062678A"/>
    <w:rsid w:val="00626C61"/>
    <w:rsid w:val="006328F0"/>
    <w:rsid w:val="00633D75"/>
    <w:rsid w:val="0063409E"/>
    <w:rsid w:val="00635297"/>
    <w:rsid w:val="006362FF"/>
    <w:rsid w:val="00636681"/>
    <w:rsid w:val="006367B8"/>
    <w:rsid w:val="006371C6"/>
    <w:rsid w:val="00637C44"/>
    <w:rsid w:val="006405DC"/>
    <w:rsid w:val="00641510"/>
    <w:rsid w:val="00641BD0"/>
    <w:rsid w:val="00641C61"/>
    <w:rsid w:val="006420B5"/>
    <w:rsid w:val="00642BC1"/>
    <w:rsid w:val="00642D0F"/>
    <w:rsid w:val="006439ED"/>
    <w:rsid w:val="00644536"/>
    <w:rsid w:val="00644CC9"/>
    <w:rsid w:val="00644E36"/>
    <w:rsid w:val="00644F4D"/>
    <w:rsid w:val="006454BD"/>
    <w:rsid w:val="00645652"/>
    <w:rsid w:val="0064567D"/>
    <w:rsid w:val="00646C4C"/>
    <w:rsid w:val="00647255"/>
    <w:rsid w:val="006477E6"/>
    <w:rsid w:val="00650A50"/>
    <w:rsid w:val="00651387"/>
    <w:rsid w:val="00651CA4"/>
    <w:rsid w:val="00653DD3"/>
    <w:rsid w:val="00654E0F"/>
    <w:rsid w:val="00656416"/>
    <w:rsid w:val="00656694"/>
    <w:rsid w:val="00657060"/>
    <w:rsid w:val="00657B8A"/>
    <w:rsid w:val="00657DEF"/>
    <w:rsid w:val="00657E7B"/>
    <w:rsid w:val="00661686"/>
    <w:rsid w:val="00661B38"/>
    <w:rsid w:val="0066400F"/>
    <w:rsid w:val="0066526B"/>
    <w:rsid w:val="0066596D"/>
    <w:rsid w:val="00665D83"/>
    <w:rsid w:val="006664CB"/>
    <w:rsid w:val="0066747C"/>
    <w:rsid w:val="006674BB"/>
    <w:rsid w:val="00667FDA"/>
    <w:rsid w:val="00672030"/>
    <w:rsid w:val="00672266"/>
    <w:rsid w:val="00673B57"/>
    <w:rsid w:val="006758A0"/>
    <w:rsid w:val="006763AB"/>
    <w:rsid w:val="00680917"/>
    <w:rsid w:val="006826C9"/>
    <w:rsid w:val="00682FA1"/>
    <w:rsid w:val="00683301"/>
    <w:rsid w:val="00684870"/>
    <w:rsid w:val="00684BF0"/>
    <w:rsid w:val="00684C0E"/>
    <w:rsid w:val="00686397"/>
    <w:rsid w:val="00686B45"/>
    <w:rsid w:val="00686CD1"/>
    <w:rsid w:val="006905AD"/>
    <w:rsid w:val="006911A9"/>
    <w:rsid w:val="00692E48"/>
    <w:rsid w:val="0069312B"/>
    <w:rsid w:val="00695160"/>
    <w:rsid w:val="006966CA"/>
    <w:rsid w:val="00696AB7"/>
    <w:rsid w:val="0069733A"/>
    <w:rsid w:val="00697D5B"/>
    <w:rsid w:val="006A0A42"/>
    <w:rsid w:val="006A23C8"/>
    <w:rsid w:val="006A302F"/>
    <w:rsid w:val="006A4483"/>
    <w:rsid w:val="006A4661"/>
    <w:rsid w:val="006A6A9C"/>
    <w:rsid w:val="006A6DD3"/>
    <w:rsid w:val="006A736B"/>
    <w:rsid w:val="006A75FF"/>
    <w:rsid w:val="006A772D"/>
    <w:rsid w:val="006A7DEF"/>
    <w:rsid w:val="006B02E4"/>
    <w:rsid w:val="006B1106"/>
    <w:rsid w:val="006B1A92"/>
    <w:rsid w:val="006B1F18"/>
    <w:rsid w:val="006B1F76"/>
    <w:rsid w:val="006B2D4C"/>
    <w:rsid w:val="006B33DD"/>
    <w:rsid w:val="006B3824"/>
    <w:rsid w:val="006B3E5C"/>
    <w:rsid w:val="006B5FA4"/>
    <w:rsid w:val="006B67A9"/>
    <w:rsid w:val="006B6AD7"/>
    <w:rsid w:val="006B6C70"/>
    <w:rsid w:val="006C0E47"/>
    <w:rsid w:val="006C1B81"/>
    <w:rsid w:val="006C1EFE"/>
    <w:rsid w:val="006C2ABC"/>
    <w:rsid w:val="006C3B8B"/>
    <w:rsid w:val="006C4070"/>
    <w:rsid w:val="006C5F40"/>
    <w:rsid w:val="006D1688"/>
    <w:rsid w:val="006D1CA9"/>
    <w:rsid w:val="006D29B6"/>
    <w:rsid w:val="006D2F71"/>
    <w:rsid w:val="006D33A6"/>
    <w:rsid w:val="006D3D03"/>
    <w:rsid w:val="006D44C3"/>
    <w:rsid w:val="006D539A"/>
    <w:rsid w:val="006D53FE"/>
    <w:rsid w:val="006D60DC"/>
    <w:rsid w:val="006D667B"/>
    <w:rsid w:val="006E0391"/>
    <w:rsid w:val="006E03A8"/>
    <w:rsid w:val="006E16FD"/>
    <w:rsid w:val="006E20EA"/>
    <w:rsid w:val="006E4AA8"/>
    <w:rsid w:val="006E4EC0"/>
    <w:rsid w:val="006E545E"/>
    <w:rsid w:val="006E61F6"/>
    <w:rsid w:val="006E6A15"/>
    <w:rsid w:val="006E6A73"/>
    <w:rsid w:val="006F0754"/>
    <w:rsid w:val="006F0937"/>
    <w:rsid w:val="006F267E"/>
    <w:rsid w:val="006F4215"/>
    <w:rsid w:val="006F4AE7"/>
    <w:rsid w:val="006F4D88"/>
    <w:rsid w:val="00700169"/>
    <w:rsid w:val="0070108D"/>
    <w:rsid w:val="007012A7"/>
    <w:rsid w:val="007045BD"/>
    <w:rsid w:val="0070570C"/>
    <w:rsid w:val="00707066"/>
    <w:rsid w:val="00707CED"/>
    <w:rsid w:val="00710951"/>
    <w:rsid w:val="007110BC"/>
    <w:rsid w:val="007113C8"/>
    <w:rsid w:val="00711592"/>
    <w:rsid w:val="007119AC"/>
    <w:rsid w:val="007119EE"/>
    <w:rsid w:val="00712BFD"/>
    <w:rsid w:val="00713661"/>
    <w:rsid w:val="00713C60"/>
    <w:rsid w:val="00714EA3"/>
    <w:rsid w:val="00721921"/>
    <w:rsid w:val="007221AD"/>
    <w:rsid w:val="00723ABB"/>
    <w:rsid w:val="0072636A"/>
    <w:rsid w:val="00726877"/>
    <w:rsid w:val="00726B96"/>
    <w:rsid w:val="00726D9D"/>
    <w:rsid w:val="00727023"/>
    <w:rsid w:val="00727392"/>
    <w:rsid w:val="0072739F"/>
    <w:rsid w:val="00730844"/>
    <w:rsid w:val="007315A0"/>
    <w:rsid w:val="00731E97"/>
    <w:rsid w:val="00732491"/>
    <w:rsid w:val="00732F76"/>
    <w:rsid w:val="00734747"/>
    <w:rsid w:val="00734FF0"/>
    <w:rsid w:val="00736371"/>
    <w:rsid w:val="00736C59"/>
    <w:rsid w:val="00737D37"/>
    <w:rsid w:val="00740208"/>
    <w:rsid w:val="007402A9"/>
    <w:rsid w:val="0074197D"/>
    <w:rsid w:val="00742915"/>
    <w:rsid w:val="0074404E"/>
    <w:rsid w:val="007445D0"/>
    <w:rsid w:val="00744DE7"/>
    <w:rsid w:val="00747FBD"/>
    <w:rsid w:val="00750D90"/>
    <w:rsid w:val="007527ED"/>
    <w:rsid w:val="007532D4"/>
    <w:rsid w:val="00754423"/>
    <w:rsid w:val="00755183"/>
    <w:rsid w:val="00756077"/>
    <w:rsid w:val="007561F9"/>
    <w:rsid w:val="00757B21"/>
    <w:rsid w:val="00757C4D"/>
    <w:rsid w:val="0076076C"/>
    <w:rsid w:val="0076138B"/>
    <w:rsid w:val="00761550"/>
    <w:rsid w:val="007625CB"/>
    <w:rsid w:val="00762771"/>
    <w:rsid w:val="00763989"/>
    <w:rsid w:val="00764D19"/>
    <w:rsid w:val="00765173"/>
    <w:rsid w:val="0076605A"/>
    <w:rsid w:val="00770035"/>
    <w:rsid w:val="00770E66"/>
    <w:rsid w:val="00771413"/>
    <w:rsid w:val="00773006"/>
    <w:rsid w:val="007736CA"/>
    <w:rsid w:val="007763A4"/>
    <w:rsid w:val="007768D0"/>
    <w:rsid w:val="00776BA8"/>
    <w:rsid w:val="00776DD4"/>
    <w:rsid w:val="00781345"/>
    <w:rsid w:val="007825F5"/>
    <w:rsid w:val="007826F5"/>
    <w:rsid w:val="00784191"/>
    <w:rsid w:val="00784AC9"/>
    <w:rsid w:val="007854C6"/>
    <w:rsid w:val="00785C39"/>
    <w:rsid w:val="00786310"/>
    <w:rsid w:val="00786555"/>
    <w:rsid w:val="007867D8"/>
    <w:rsid w:val="0078701B"/>
    <w:rsid w:val="007902B0"/>
    <w:rsid w:val="0079096A"/>
    <w:rsid w:val="00790970"/>
    <w:rsid w:val="00790B80"/>
    <w:rsid w:val="00793967"/>
    <w:rsid w:val="0079531B"/>
    <w:rsid w:val="00795877"/>
    <w:rsid w:val="0079633F"/>
    <w:rsid w:val="00796537"/>
    <w:rsid w:val="007965B6"/>
    <w:rsid w:val="00796CBE"/>
    <w:rsid w:val="007A0028"/>
    <w:rsid w:val="007A05B1"/>
    <w:rsid w:val="007A0A98"/>
    <w:rsid w:val="007A1718"/>
    <w:rsid w:val="007A3037"/>
    <w:rsid w:val="007A3379"/>
    <w:rsid w:val="007A35C6"/>
    <w:rsid w:val="007A3CF8"/>
    <w:rsid w:val="007A4D1B"/>
    <w:rsid w:val="007A7B9F"/>
    <w:rsid w:val="007B0329"/>
    <w:rsid w:val="007B14D3"/>
    <w:rsid w:val="007B1DD4"/>
    <w:rsid w:val="007B4413"/>
    <w:rsid w:val="007B5067"/>
    <w:rsid w:val="007B5246"/>
    <w:rsid w:val="007B5658"/>
    <w:rsid w:val="007C2420"/>
    <w:rsid w:val="007C24FF"/>
    <w:rsid w:val="007C26A0"/>
    <w:rsid w:val="007C2CE4"/>
    <w:rsid w:val="007C31D5"/>
    <w:rsid w:val="007C4E3E"/>
    <w:rsid w:val="007C566B"/>
    <w:rsid w:val="007C7D5E"/>
    <w:rsid w:val="007D0929"/>
    <w:rsid w:val="007D248D"/>
    <w:rsid w:val="007D3767"/>
    <w:rsid w:val="007D3CCE"/>
    <w:rsid w:val="007D4539"/>
    <w:rsid w:val="007D50F8"/>
    <w:rsid w:val="007D59F9"/>
    <w:rsid w:val="007D6BC0"/>
    <w:rsid w:val="007D7C1E"/>
    <w:rsid w:val="007E0AC5"/>
    <w:rsid w:val="007E1894"/>
    <w:rsid w:val="007E1BD1"/>
    <w:rsid w:val="007E1CA9"/>
    <w:rsid w:val="007E45C7"/>
    <w:rsid w:val="007E474C"/>
    <w:rsid w:val="007E4A19"/>
    <w:rsid w:val="007E5721"/>
    <w:rsid w:val="007E5F7E"/>
    <w:rsid w:val="007E75A3"/>
    <w:rsid w:val="007F04F0"/>
    <w:rsid w:val="007F14F2"/>
    <w:rsid w:val="007F3711"/>
    <w:rsid w:val="007F3D7E"/>
    <w:rsid w:val="007F455C"/>
    <w:rsid w:val="007F5629"/>
    <w:rsid w:val="007F68FE"/>
    <w:rsid w:val="007F6D44"/>
    <w:rsid w:val="007F7877"/>
    <w:rsid w:val="007F7C2B"/>
    <w:rsid w:val="0080031B"/>
    <w:rsid w:val="008007A8"/>
    <w:rsid w:val="0080174E"/>
    <w:rsid w:val="00801C6A"/>
    <w:rsid w:val="00801FFB"/>
    <w:rsid w:val="00802F11"/>
    <w:rsid w:val="00803BD7"/>
    <w:rsid w:val="0080423C"/>
    <w:rsid w:val="00804434"/>
    <w:rsid w:val="00806379"/>
    <w:rsid w:val="0080655E"/>
    <w:rsid w:val="00807394"/>
    <w:rsid w:val="008102D9"/>
    <w:rsid w:val="00810930"/>
    <w:rsid w:val="00811A6B"/>
    <w:rsid w:val="00811FE5"/>
    <w:rsid w:val="00814EA7"/>
    <w:rsid w:val="00821EBE"/>
    <w:rsid w:val="00822D60"/>
    <w:rsid w:val="00823A96"/>
    <w:rsid w:val="00824B7A"/>
    <w:rsid w:val="00825B63"/>
    <w:rsid w:val="008262CC"/>
    <w:rsid w:val="00830BEB"/>
    <w:rsid w:val="00831288"/>
    <w:rsid w:val="00831460"/>
    <w:rsid w:val="00833185"/>
    <w:rsid w:val="00833C1A"/>
    <w:rsid w:val="00833C61"/>
    <w:rsid w:val="00835209"/>
    <w:rsid w:val="00835641"/>
    <w:rsid w:val="00837D2D"/>
    <w:rsid w:val="008401E2"/>
    <w:rsid w:val="0084067C"/>
    <w:rsid w:val="00842AA6"/>
    <w:rsid w:val="00844A04"/>
    <w:rsid w:val="0084747F"/>
    <w:rsid w:val="00847545"/>
    <w:rsid w:val="00847A3F"/>
    <w:rsid w:val="00850198"/>
    <w:rsid w:val="00851338"/>
    <w:rsid w:val="008515C8"/>
    <w:rsid w:val="00853C1A"/>
    <w:rsid w:val="00860081"/>
    <w:rsid w:val="00861003"/>
    <w:rsid w:val="00861431"/>
    <w:rsid w:val="00861584"/>
    <w:rsid w:val="008618C7"/>
    <w:rsid w:val="00861E70"/>
    <w:rsid w:val="00862CC9"/>
    <w:rsid w:val="0086553C"/>
    <w:rsid w:val="008662CA"/>
    <w:rsid w:val="008662CE"/>
    <w:rsid w:val="00866B38"/>
    <w:rsid w:val="0086713D"/>
    <w:rsid w:val="0086719A"/>
    <w:rsid w:val="008719AA"/>
    <w:rsid w:val="00872372"/>
    <w:rsid w:val="0087796B"/>
    <w:rsid w:val="00877B74"/>
    <w:rsid w:val="00880600"/>
    <w:rsid w:val="0088080F"/>
    <w:rsid w:val="00880FC5"/>
    <w:rsid w:val="008829B2"/>
    <w:rsid w:val="00882D65"/>
    <w:rsid w:val="00882E6D"/>
    <w:rsid w:val="00883D9E"/>
    <w:rsid w:val="00886C11"/>
    <w:rsid w:val="0088761C"/>
    <w:rsid w:val="00893157"/>
    <w:rsid w:val="00894637"/>
    <w:rsid w:val="008948C2"/>
    <w:rsid w:val="00894E0A"/>
    <w:rsid w:val="00895D42"/>
    <w:rsid w:val="00896529"/>
    <w:rsid w:val="008A01B8"/>
    <w:rsid w:val="008A0227"/>
    <w:rsid w:val="008A038A"/>
    <w:rsid w:val="008A06EC"/>
    <w:rsid w:val="008A158D"/>
    <w:rsid w:val="008A1FBF"/>
    <w:rsid w:val="008A2ABB"/>
    <w:rsid w:val="008A327E"/>
    <w:rsid w:val="008A3F5A"/>
    <w:rsid w:val="008A41EF"/>
    <w:rsid w:val="008A46AD"/>
    <w:rsid w:val="008A46CF"/>
    <w:rsid w:val="008A4BAF"/>
    <w:rsid w:val="008A5919"/>
    <w:rsid w:val="008A6255"/>
    <w:rsid w:val="008A6EFC"/>
    <w:rsid w:val="008A7237"/>
    <w:rsid w:val="008A786D"/>
    <w:rsid w:val="008B04AA"/>
    <w:rsid w:val="008B07E3"/>
    <w:rsid w:val="008B0AAB"/>
    <w:rsid w:val="008B17F4"/>
    <w:rsid w:val="008B189D"/>
    <w:rsid w:val="008B1931"/>
    <w:rsid w:val="008B22B5"/>
    <w:rsid w:val="008B2CF6"/>
    <w:rsid w:val="008B3E65"/>
    <w:rsid w:val="008B4A73"/>
    <w:rsid w:val="008B5D2D"/>
    <w:rsid w:val="008B5EA3"/>
    <w:rsid w:val="008B6078"/>
    <w:rsid w:val="008B7705"/>
    <w:rsid w:val="008C0389"/>
    <w:rsid w:val="008C1324"/>
    <w:rsid w:val="008C31B1"/>
    <w:rsid w:val="008C34DF"/>
    <w:rsid w:val="008C532A"/>
    <w:rsid w:val="008C6182"/>
    <w:rsid w:val="008C7253"/>
    <w:rsid w:val="008C7336"/>
    <w:rsid w:val="008D0068"/>
    <w:rsid w:val="008D0169"/>
    <w:rsid w:val="008D0D2D"/>
    <w:rsid w:val="008D17EA"/>
    <w:rsid w:val="008D3877"/>
    <w:rsid w:val="008D42D8"/>
    <w:rsid w:val="008D4D85"/>
    <w:rsid w:val="008D5843"/>
    <w:rsid w:val="008D6E8B"/>
    <w:rsid w:val="008D790F"/>
    <w:rsid w:val="008E13A1"/>
    <w:rsid w:val="008E3834"/>
    <w:rsid w:val="008E3B79"/>
    <w:rsid w:val="008E45CC"/>
    <w:rsid w:val="008E4BE3"/>
    <w:rsid w:val="008E6301"/>
    <w:rsid w:val="008E6860"/>
    <w:rsid w:val="008E7194"/>
    <w:rsid w:val="008E7EFB"/>
    <w:rsid w:val="008F196C"/>
    <w:rsid w:val="008F1AA1"/>
    <w:rsid w:val="008F1E34"/>
    <w:rsid w:val="008F2468"/>
    <w:rsid w:val="008F24BB"/>
    <w:rsid w:val="008F2991"/>
    <w:rsid w:val="008F3464"/>
    <w:rsid w:val="008F36B6"/>
    <w:rsid w:val="008F3C8F"/>
    <w:rsid w:val="008F446A"/>
    <w:rsid w:val="008F4825"/>
    <w:rsid w:val="008F4D76"/>
    <w:rsid w:val="008F4E75"/>
    <w:rsid w:val="008F7706"/>
    <w:rsid w:val="00900903"/>
    <w:rsid w:val="00902707"/>
    <w:rsid w:val="009035B6"/>
    <w:rsid w:val="00903C3A"/>
    <w:rsid w:val="009040AF"/>
    <w:rsid w:val="00904A3D"/>
    <w:rsid w:val="009054CB"/>
    <w:rsid w:val="009066B0"/>
    <w:rsid w:val="009070C5"/>
    <w:rsid w:val="009076B0"/>
    <w:rsid w:val="009077D0"/>
    <w:rsid w:val="00907C5E"/>
    <w:rsid w:val="00910068"/>
    <w:rsid w:val="00910DC9"/>
    <w:rsid w:val="00911352"/>
    <w:rsid w:val="009116DB"/>
    <w:rsid w:val="009132D8"/>
    <w:rsid w:val="009135C7"/>
    <w:rsid w:val="00913AB1"/>
    <w:rsid w:val="00913B10"/>
    <w:rsid w:val="00913CA8"/>
    <w:rsid w:val="00915C2D"/>
    <w:rsid w:val="00915F06"/>
    <w:rsid w:val="00920B05"/>
    <w:rsid w:val="00920CD0"/>
    <w:rsid w:val="009212BC"/>
    <w:rsid w:val="0092287D"/>
    <w:rsid w:val="0092396E"/>
    <w:rsid w:val="00925906"/>
    <w:rsid w:val="00925C4D"/>
    <w:rsid w:val="00926EB6"/>
    <w:rsid w:val="00926F5B"/>
    <w:rsid w:val="00927549"/>
    <w:rsid w:val="00927586"/>
    <w:rsid w:val="00930C21"/>
    <w:rsid w:val="0093100E"/>
    <w:rsid w:val="009314B3"/>
    <w:rsid w:val="00933938"/>
    <w:rsid w:val="0093466E"/>
    <w:rsid w:val="00935734"/>
    <w:rsid w:val="009375CE"/>
    <w:rsid w:val="0094000A"/>
    <w:rsid w:val="009445E2"/>
    <w:rsid w:val="00944ACB"/>
    <w:rsid w:val="00944E9D"/>
    <w:rsid w:val="009458CF"/>
    <w:rsid w:val="009464C5"/>
    <w:rsid w:val="00947301"/>
    <w:rsid w:val="00947D89"/>
    <w:rsid w:val="00953F46"/>
    <w:rsid w:val="0095625F"/>
    <w:rsid w:val="009573FE"/>
    <w:rsid w:val="00957FEA"/>
    <w:rsid w:val="00962CA9"/>
    <w:rsid w:val="00963889"/>
    <w:rsid w:val="00964F79"/>
    <w:rsid w:val="0096525C"/>
    <w:rsid w:val="0096791F"/>
    <w:rsid w:val="00970E36"/>
    <w:rsid w:val="00973DFF"/>
    <w:rsid w:val="0097419D"/>
    <w:rsid w:val="009742E5"/>
    <w:rsid w:val="00976BFC"/>
    <w:rsid w:val="00977C8E"/>
    <w:rsid w:val="00984D26"/>
    <w:rsid w:val="00985427"/>
    <w:rsid w:val="009871E1"/>
    <w:rsid w:val="00987617"/>
    <w:rsid w:val="00990037"/>
    <w:rsid w:val="00990FA5"/>
    <w:rsid w:val="009921F1"/>
    <w:rsid w:val="00992E5F"/>
    <w:rsid w:val="0099417B"/>
    <w:rsid w:val="009949B5"/>
    <w:rsid w:val="009A0287"/>
    <w:rsid w:val="009A0A14"/>
    <w:rsid w:val="009A1B76"/>
    <w:rsid w:val="009A386C"/>
    <w:rsid w:val="009A3890"/>
    <w:rsid w:val="009A3A8F"/>
    <w:rsid w:val="009A47C3"/>
    <w:rsid w:val="009A4C0A"/>
    <w:rsid w:val="009A5838"/>
    <w:rsid w:val="009A6266"/>
    <w:rsid w:val="009A6A34"/>
    <w:rsid w:val="009B0DB4"/>
    <w:rsid w:val="009B1DC9"/>
    <w:rsid w:val="009B2882"/>
    <w:rsid w:val="009B2971"/>
    <w:rsid w:val="009B299D"/>
    <w:rsid w:val="009B2CEF"/>
    <w:rsid w:val="009B2FC8"/>
    <w:rsid w:val="009B3741"/>
    <w:rsid w:val="009B3AB8"/>
    <w:rsid w:val="009B40CA"/>
    <w:rsid w:val="009B42FD"/>
    <w:rsid w:val="009B525A"/>
    <w:rsid w:val="009B634F"/>
    <w:rsid w:val="009B6734"/>
    <w:rsid w:val="009B6752"/>
    <w:rsid w:val="009B6AA6"/>
    <w:rsid w:val="009B7C00"/>
    <w:rsid w:val="009C0FC9"/>
    <w:rsid w:val="009C10E1"/>
    <w:rsid w:val="009C12A9"/>
    <w:rsid w:val="009C2AE3"/>
    <w:rsid w:val="009C2D8C"/>
    <w:rsid w:val="009C362E"/>
    <w:rsid w:val="009C4891"/>
    <w:rsid w:val="009C4D64"/>
    <w:rsid w:val="009C50C1"/>
    <w:rsid w:val="009C6613"/>
    <w:rsid w:val="009C67AB"/>
    <w:rsid w:val="009C6E33"/>
    <w:rsid w:val="009C6F7E"/>
    <w:rsid w:val="009C7376"/>
    <w:rsid w:val="009C7CBC"/>
    <w:rsid w:val="009D01C0"/>
    <w:rsid w:val="009D06A5"/>
    <w:rsid w:val="009D2CC1"/>
    <w:rsid w:val="009D2E4B"/>
    <w:rsid w:val="009D3B55"/>
    <w:rsid w:val="009D3C22"/>
    <w:rsid w:val="009D43A3"/>
    <w:rsid w:val="009D5056"/>
    <w:rsid w:val="009D5C98"/>
    <w:rsid w:val="009D5D9D"/>
    <w:rsid w:val="009D6479"/>
    <w:rsid w:val="009D7760"/>
    <w:rsid w:val="009E1EB8"/>
    <w:rsid w:val="009E25C2"/>
    <w:rsid w:val="009E350F"/>
    <w:rsid w:val="009E424C"/>
    <w:rsid w:val="009E4588"/>
    <w:rsid w:val="009E53E9"/>
    <w:rsid w:val="009E55A6"/>
    <w:rsid w:val="009E5D41"/>
    <w:rsid w:val="009E6F17"/>
    <w:rsid w:val="009E7041"/>
    <w:rsid w:val="009F0857"/>
    <w:rsid w:val="009F1203"/>
    <w:rsid w:val="009F16B0"/>
    <w:rsid w:val="009F28A7"/>
    <w:rsid w:val="009F2B13"/>
    <w:rsid w:val="009F36FA"/>
    <w:rsid w:val="009F5776"/>
    <w:rsid w:val="009F5E74"/>
    <w:rsid w:val="009F6593"/>
    <w:rsid w:val="009F68FF"/>
    <w:rsid w:val="009F6AB4"/>
    <w:rsid w:val="009F72A1"/>
    <w:rsid w:val="00A01DD3"/>
    <w:rsid w:val="00A02ED1"/>
    <w:rsid w:val="00A03F43"/>
    <w:rsid w:val="00A05170"/>
    <w:rsid w:val="00A07C9D"/>
    <w:rsid w:val="00A10086"/>
    <w:rsid w:val="00A10472"/>
    <w:rsid w:val="00A128E0"/>
    <w:rsid w:val="00A139DE"/>
    <w:rsid w:val="00A13CC9"/>
    <w:rsid w:val="00A144EC"/>
    <w:rsid w:val="00A158A2"/>
    <w:rsid w:val="00A1631B"/>
    <w:rsid w:val="00A167BD"/>
    <w:rsid w:val="00A1737C"/>
    <w:rsid w:val="00A17C46"/>
    <w:rsid w:val="00A17E6C"/>
    <w:rsid w:val="00A201E2"/>
    <w:rsid w:val="00A216A0"/>
    <w:rsid w:val="00A21D09"/>
    <w:rsid w:val="00A21D8B"/>
    <w:rsid w:val="00A23862"/>
    <w:rsid w:val="00A2420B"/>
    <w:rsid w:val="00A24B68"/>
    <w:rsid w:val="00A24F77"/>
    <w:rsid w:val="00A25771"/>
    <w:rsid w:val="00A25B5C"/>
    <w:rsid w:val="00A30658"/>
    <w:rsid w:val="00A30858"/>
    <w:rsid w:val="00A31A85"/>
    <w:rsid w:val="00A33715"/>
    <w:rsid w:val="00A34D21"/>
    <w:rsid w:val="00A358BA"/>
    <w:rsid w:val="00A36469"/>
    <w:rsid w:val="00A3654D"/>
    <w:rsid w:val="00A36F48"/>
    <w:rsid w:val="00A4005A"/>
    <w:rsid w:val="00A427DB"/>
    <w:rsid w:val="00A43CAE"/>
    <w:rsid w:val="00A44003"/>
    <w:rsid w:val="00A46266"/>
    <w:rsid w:val="00A4747C"/>
    <w:rsid w:val="00A47B47"/>
    <w:rsid w:val="00A51D8C"/>
    <w:rsid w:val="00A53F6A"/>
    <w:rsid w:val="00A560D3"/>
    <w:rsid w:val="00A57092"/>
    <w:rsid w:val="00A57B1C"/>
    <w:rsid w:val="00A60E21"/>
    <w:rsid w:val="00A61525"/>
    <w:rsid w:val="00A67AD3"/>
    <w:rsid w:val="00A7204B"/>
    <w:rsid w:val="00A74109"/>
    <w:rsid w:val="00A74C95"/>
    <w:rsid w:val="00A74EC8"/>
    <w:rsid w:val="00A75383"/>
    <w:rsid w:val="00A758F3"/>
    <w:rsid w:val="00A77300"/>
    <w:rsid w:val="00A813A4"/>
    <w:rsid w:val="00A8154D"/>
    <w:rsid w:val="00A82111"/>
    <w:rsid w:val="00A822D4"/>
    <w:rsid w:val="00A829B1"/>
    <w:rsid w:val="00A8367A"/>
    <w:rsid w:val="00A9134F"/>
    <w:rsid w:val="00A91446"/>
    <w:rsid w:val="00A91C7F"/>
    <w:rsid w:val="00A93975"/>
    <w:rsid w:val="00A9450C"/>
    <w:rsid w:val="00A94C02"/>
    <w:rsid w:val="00A95BE7"/>
    <w:rsid w:val="00A95F54"/>
    <w:rsid w:val="00A961D1"/>
    <w:rsid w:val="00A97358"/>
    <w:rsid w:val="00A973CF"/>
    <w:rsid w:val="00A97B52"/>
    <w:rsid w:val="00AA0922"/>
    <w:rsid w:val="00AA09AA"/>
    <w:rsid w:val="00AA109B"/>
    <w:rsid w:val="00AA26B9"/>
    <w:rsid w:val="00AA54CE"/>
    <w:rsid w:val="00AA663F"/>
    <w:rsid w:val="00AB008A"/>
    <w:rsid w:val="00AB0BE0"/>
    <w:rsid w:val="00AB0CDE"/>
    <w:rsid w:val="00AB358D"/>
    <w:rsid w:val="00AB3EE4"/>
    <w:rsid w:val="00AB49C8"/>
    <w:rsid w:val="00AB6A5B"/>
    <w:rsid w:val="00AB6D22"/>
    <w:rsid w:val="00AB71F0"/>
    <w:rsid w:val="00AB747A"/>
    <w:rsid w:val="00AB7F8B"/>
    <w:rsid w:val="00AC06CC"/>
    <w:rsid w:val="00AC341C"/>
    <w:rsid w:val="00AC3C11"/>
    <w:rsid w:val="00AC4EFE"/>
    <w:rsid w:val="00AC50B8"/>
    <w:rsid w:val="00AC545E"/>
    <w:rsid w:val="00AC67E3"/>
    <w:rsid w:val="00AC6BDE"/>
    <w:rsid w:val="00AD2443"/>
    <w:rsid w:val="00AD268E"/>
    <w:rsid w:val="00AD2866"/>
    <w:rsid w:val="00AD3463"/>
    <w:rsid w:val="00AD44A9"/>
    <w:rsid w:val="00AD5260"/>
    <w:rsid w:val="00AD7618"/>
    <w:rsid w:val="00AE061D"/>
    <w:rsid w:val="00AE06C0"/>
    <w:rsid w:val="00AE2F97"/>
    <w:rsid w:val="00AE38B8"/>
    <w:rsid w:val="00AE43CC"/>
    <w:rsid w:val="00AE45AA"/>
    <w:rsid w:val="00AE4972"/>
    <w:rsid w:val="00AE5A46"/>
    <w:rsid w:val="00AF17D7"/>
    <w:rsid w:val="00AF3B54"/>
    <w:rsid w:val="00AF463D"/>
    <w:rsid w:val="00AF4640"/>
    <w:rsid w:val="00AF4F0F"/>
    <w:rsid w:val="00AF6060"/>
    <w:rsid w:val="00AF6CC0"/>
    <w:rsid w:val="00AF7229"/>
    <w:rsid w:val="00B01399"/>
    <w:rsid w:val="00B01592"/>
    <w:rsid w:val="00B01B75"/>
    <w:rsid w:val="00B02A07"/>
    <w:rsid w:val="00B030BE"/>
    <w:rsid w:val="00B035F7"/>
    <w:rsid w:val="00B03CB0"/>
    <w:rsid w:val="00B05E60"/>
    <w:rsid w:val="00B06476"/>
    <w:rsid w:val="00B0659E"/>
    <w:rsid w:val="00B07893"/>
    <w:rsid w:val="00B07A4C"/>
    <w:rsid w:val="00B12055"/>
    <w:rsid w:val="00B12DC5"/>
    <w:rsid w:val="00B14CCB"/>
    <w:rsid w:val="00B15544"/>
    <w:rsid w:val="00B15EFD"/>
    <w:rsid w:val="00B1708E"/>
    <w:rsid w:val="00B1716B"/>
    <w:rsid w:val="00B202E4"/>
    <w:rsid w:val="00B206E5"/>
    <w:rsid w:val="00B20B8B"/>
    <w:rsid w:val="00B20DA6"/>
    <w:rsid w:val="00B21375"/>
    <w:rsid w:val="00B21743"/>
    <w:rsid w:val="00B224B0"/>
    <w:rsid w:val="00B236AD"/>
    <w:rsid w:val="00B247C9"/>
    <w:rsid w:val="00B2483F"/>
    <w:rsid w:val="00B24AD8"/>
    <w:rsid w:val="00B27343"/>
    <w:rsid w:val="00B27EA5"/>
    <w:rsid w:val="00B31ADE"/>
    <w:rsid w:val="00B32121"/>
    <w:rsid w:val="00B3341E"/>
    <w:rsid w:val="00B3406F"/>
    <w:rsid w:val="00B340D6"/>
    <w:rsid w:val="00B350DB"/>
    <w:rsid w:val="00B3582C"/>
    <w:rsid w:val="00B36E73"/>
    <w:rsid w:val="00B37068"/>
    <w:rsid w:val="00B37E5A"/>
    <w:rsid w:val="00B42A20"/>
    <w:rsid w:val="00B47893"/>
    <w:rsid w:val="00B479CA"/>
    <w:rsid w:val="00B51126"/>
    <w:rsid w:val="00B52CB2"/>
    <w:rsid w:val="00B54F25"/>
    <w:rsid w:val="00B55377"/>
    <w:rsid w:val="00B55938"/>
    <w:rsid w:val="00B5639B"/>
    <w:rsid w:val="00B56655"/>
    <w:rsid w:val="00B569A4"/>
    <w:rsid w:val="00B56C8E"/>
    <w:rsid w:val="00B572C0"/>
    <w:rsid w:val="00B61477"/>
    <w:rsid w:val="00B62067"/>
    <w:rsid w:val="00B62092"/>
    <w:rsid w:val="00B624C2"/>
    <w:rsid w:val="00B62C20"/>
    <w:rsid w:val="00B63781"/>
    <w:rsid w:val="00B64E70"/>
    <w:rsid w:val="00B66359"/>
    <w:rsid w:val="00B71795"/>
    <w:rsid w:val="00B71F5B"/>
    <w:rsid w:val="00B73A0D"/>
    <w:rsid w:val="00B73C47"/>
    <w:rsid w:val="00B74A32"/>
    <w:rsid w:val="00B74AE6"/>
    <w:rsid w:val="00B7564C"/>
    <w:rsid w:val="00B75FCC"/>
    <w:rsid w:val="00B7741B"/>
    <w:rsid w:val="00B77A0E"/>
    <w:rsid w:val="00B77F87"/>
    <w:rsid w:val="00B8158A"/>
    <w:rsid w:val="00B849AF"/>
    <w:rsid w:val="00B84DF5"/>
    <w:rsid w:val="00B852FF"/>
    <w:rsid w:val="00B85A26"/>
    <w:rsid w:val="00B86EF5"/>
    <w:rsid w:val="00B901D4"/>
    <w:rsid w:val="00B90382"/>
    <w:rsid w:val="00B90986"/>
    <w:rsid w:val="00B90A29"/>
    <w:rsid w:val="00B91297"/>
    <w:rsid w:val="00B92557"/>
    <w:rsid w:val="00B925AD"/>
    <w:rsid w:val="00B9406A"/>
    <w:rsid w:val="00B94FFB"/>
    <w:rsid w:val="00B951DF"/>
    <w:rsid w:val="00B95649"/>
    <w:rsid w:val="00BA01CC"/>
    <w:rsid w:val="00BA2890"/>
    <w:rsid w:val="00BA2E20"/>
    <w:rsid w:val="00BA2F0C"/>
    <w:rsid w:val="00BA300A"/>
    <w:rsid w:val="00BA404F"/>
    <w:rsid w:val="00BA40DB"/>
    <w:rsid w:val="00BA46A7"/>
    <w:rsid w:val="00BA5DF1"/>
    <w:rsid w:val="00BA649C"/>
    <w:rsid w:val="00BA6918"/>
    <w:rsid w:val="00BB07E1"/>
    <w:rsid w:val="00BB1762"/>
    <w:rsid w:val="00BB1E24"/>
    <w:rsid w:val="00BB2D3B"/>
    <w:rsid w:val="00BB35C0"/>
    <w:rsid w:val="00BB36C9"/>
    <w:rsid w:val="00BB4B6B"/>
    <w:rsid w:val="00BB570D"/>
    <w:rsid w:val="00BB6F2A"/>
    <w:rsid w:val="00BB7310"/>
    <w:rsid w:val="00BC18B0"/>
    <w:rsid w:val="00BC1B37"/>
    <w:rsid w:val="00BC225C"/>
    <w:rsid w:val="00BC3178"/>
    <w:rsid w:val="00BC3356"/>
    <w:rsid w:val="00BC35B9"/>
    <w:rsid w:val="00BC43E9"/>
    <w:rsid w:val="00BC65B1"/>
    <w:rsid w:val="00BD0FBE"/>
    <w:rsid w:val="00BD259C"/>
    <w:rsid w:val="00BD334A"/>
    <w:rsid w:val="00BD33B6"/>
    <w:rsid w:val="00BD4743"/>
    <w:rsid w:val="00BD4A66"/>
    <w:rsid w:val="00BD5529"/>
    <w:rsid w:val="00BE0317"/>
    <w:rsid w:val="00BE1C27"/>
    <w:rsid w:val="00BE2B1E"/>
    <w:rsid w:val="00BE2D78"/>
    <w:rsid w:val="00BE3737"/>
    <w:rsid w:val="00BE3861"/>
    <w:rsid w:val="00BE4384"/>
    <w:rsid w:val="00BE47D0"/>
    <w:rsid w:val="00BE4C7D"/>
    <w:rsid w:val="00BE5FEF"/>
    <w:rsid w:val="00BE64FE"/>
    <w:rsid w:val="00BE6F05"/>
    <w:rsid w:val="00BE7323"/>
    <w:rsid w:val="00BF042D"/>
    <w:rsid w:val="00BF234C"/>
    <w:rsid w:val="00BF2602"/>
    <w:rsid w:val="00BF27BF"/>
    <w:rsid w:val="00BF4214"/>
    <w:rsid w:val="00BF4686"/>
    <w:rsid w:val="00BF6519"/>
    <w:rsid w:val="00BF698A"/>
    <w:rsid w:val="00BF78EC"/>
    <w:rsid w:val="00C01AF6"/>
    <w:rsid w:val="00C01D2D"/>
    <w:rsid w:val="00C0231F"/>
    <w:rsid w:val="00C03A2A"/>
    <w:rsid w:val="00C03FEB"/>
    <w:rsid w:val="00C04B0E"/>
    <w:rsid w:val="00C058F2"/>
    <w:rsid w:val="00C0776F"/>
    <w:rsid w:val="00C108DB"/>
    <w:rsid w:val="00C10D09"/>
    <w:rsid w:val="00C11663"/>
    <w:rsid w:val="00C141AD"/>
    <w:rsid w:val="00C147CC"/>
    <w:rsid w:val="00C151E3"/>
    <w:rsid w:val="00C160D6"/>
    <w:rsid w:val="00C16117"/>
    <w:rsid w:val="00C2294C"/>
    <w:rsid w:val="00C22E48"/>
    <w:rsid w:val="00C23DB5"/>
    <w:rsid w:val="00C246E4"/>
    <w:rsid w:val="00C2493A"/>
    <w:rsid w:val="00C24F6E"/>
    <w:rsid w:val="00C253DA"/>
    <w:rsid w:val="00C2614E"/>
    <w:rsid w:val="00C26ADB"/>
    <w:rsid w:val="00C27634"/>
    <w:rsid w:val="00C279F3"/>
    <w:rsid w:val="00C3029B"/>
    <w:rsid w:val="00C32006"/>
    <w:rsid w:val="00C32167"/>
    <w:rsid w:val="00C33A4A"/>
    <w:rsid w:val="00C3413A"/>
    <w:rsid w:val="00C35746"/>
    <w:rsid w:val="00C36A93"/>
    <w:rsid w:val="00C37350"/>
    <w:rsid w:val="00C379ED"/>
    <w:rsid w:val="00C43346"/>
    <w:rsid w:val="00C43CF5"/>
    <w:rsid w:val="00C4430B"/>
    <w:rsid w:val="00C44555"/>
    <w:rsid w:val="00C44D7F"/>
    <w:rsid w:val="00C45600"/>
    <w:rsid w:val="00C467A7"/>
    <w:rsid w:val="00C46EB4"/>
    <w:rsid w:val="00C47A8B"/>
    <w:rsid w:val="00C50A0C"/>
    <w:rsid w:val="00C50F82"/>
    <w:rsid w:val="00C51F4B"/>
    <w:rsid w:val="00C521FD"/>
    <w:rsid w:val="00C52EDF"/>
    <w:rsid w:val="00C53C41"/>
    <w:rsid w:val="00C53EF5"/>
    <w:rsid w:val="00C540E7"/>
    <w:rsid w:val="00C55AF8"/>
    <w:rsid w:val="00C572FA"/>
    <w:rsid w:val="00C60DE4"/>
    <w:rsid w:val="00C610B1"/>
    <w:rsid w:val="00C61704"/>
    <w:rsid w:val="00C6365F"/>
    <w:rsid w:val="00C63667"/>
    <w:rsid w:val="00C63B20"/>
    <w:rsid w:val="00C63C92"/>
    <w:rsid w:val="00C64C87"/>
    <w:rsid w:val="00C64DC7"/>
    <w:rsid w:val="00C66BD6"/>
    <w:rsid w:val="00C678BF"/>
    <w:rsid w:val="00C732C9"/>
    <w:rsid w:val="00C73958"/>
    <w:rsid w:val="00C73BB8"/>
    <w:rsid w:val="00C747A3"/>
    <w:rsid w:val="00C76A44"/>
    <w:rsid w:val="00C76C6E"/>
    <w:rsid w:val="00C7751A"/>
    <w:rsid w:val="00C8030C"/>
    <w:rsid w:val="00C808C6"/>
    <w:rsid w:val="00C83278"/>
    <w:rsid w:val="00C838CF"/>
    <w:rsid w:val="00C876BE"/>
    <w:rsid w:val="00C878E8"/>
    <w:rsid w:val="00C87A84"/>
    <w:rsid w:val="00C87ECE"/>
    <w:rsid w:val="00C904B1"/>
    <w:rsid w:val="00C90539"/>
    <w:rsid w:val="00C911C6"/>
    <w:rsid w:val="00C91F1D"/>
    <w:rsid w:val="00C92B9E"/>
    <w:rsid w:val="00C92CA0"/>
    <w:rsid w:val="00C937C2"/>
    <w:rsid w:val="00C94019"/>
    <w:rsid w:val="00C94142"/>
    <w:rsid w:val="00C96428"/>
    <w:rsid w:val="00C9686D"/>
    <w:rsid w:val="00C96D4A"/>
    <w:rsid w:val="00CA248A"/>
    <w:rsid w:val="00CA556D"/>
    <w:rsid w:val="00CB03E2"/>
    <w:rsid w:val="00CB1289"/>
    <w:rsid w:val="00CB1681"/>
    <w:rsid w:val="00CB1843"/>
    <w:rsid w:val="00CB1A29"/>
    <w:rsid w:val="00CB3FEA"/>
    <w:rsid w:val="00CB5A72"/>
    <w:rsid w:val="00CB65BC"/>
    <w:rsid w:val="00CB67F8"/>
    <w:rsid w:val="00CB73AC"/>
    <w:rsid w:val="00CB757E"/>
    <w:rsid w:val="00CC028A"/>
    <w:rsid w:val="00CC19CC"/>
    <w:rsid w:val="00CC1AEE"/>
    <w:rsid w:val="00CC1C2F"/>
    <w:rsid w:val="00CC2653"/>
    <w:rsid w:val="00CC2E00"/>
    <w:rsid w:val="00CC30EA"/>
    <w:rsid w:val="00CC4FC6"/>
    <w:rsid w:val="00CC5916"/>
    <w:rsid w:val="00CC5CCA"/>
    <w:rsid w:val="00CC755B"/>
    <w:rsid w:val="00CD0045"/>
    <w:rsid w:val="00CD2EC2"/>
    <w:rsid w:val="00CD302A"/>
    <w:rsid w:val="00CD48E8"/>
    <w:rsid w:val="00CD5B98"/>
    <w:rsid w:val="00CD64CE"/>
    <w:rsid w:val="00CD78DB"/>
    <w:rsid w:val="00CD7C34"/>
    <w:rsid w:val="00CD7D87"/>
    <w:rsid w:val="00CE0283"/>
    <w:rsid w:val="00CE1691"/>
    <w:rsid w:val="00CE2AB8"/>
    <w:rsid w:val="00CE3BF8"/>
    <w:rsid w:val="00CE62A1"/>
    <w:rsid w:val="00CE6879"/>
    <w:rsid w:val="00CE6C0B"/>
    <w:rsid w:val="00CF0C24"/>
    <w:rsid w:val="00CF117A"/>
    <w:rsid w:val="00CF12B9"/>
    <w:rsid w:val="00CF12EC"/>
    <w:rsid w:val="00CF2A3E"/>
    <w:rsid w:val="00CF376D"/>
    <w:rsid w:val="00CF3A4C"/>
    <w:rsid w:val="00CF46B7"/>
    <w:rsid w:val="00CF5243"/>
    <w:rsid w:val="00CF64C9"/>
    <w:rsid w:val="00CF7D75"/>
    <w:rsid w:val="00D016A8"/>
    <w:rsid w:val="00D016CE"/>
    <w:rsid w:val="00D03EBF"/>
    <w:rsid w:val="00D05485"/>
    <w:rsid w:val="00D05B14"/>
    <w:rsid w:val="00D063F2"/>
    <w:rsid w:val="00D0651F"/>
    <w:rsid w:val="00D06E39"/>
    <w:rsid w:val="00D13442"/>
    <w:rsid w:val="00D14E31"/>
    <w:rsid w:val="00D15ED3"/>
    <w:rsid w:val="00D16499"/>
    <w:rsid w:val="00D17F15"/>
    <w:rsid w:val="00D201D9"/>
    <w:rsid w:val="00D206E2"/>
    <w:rsid w:val="00D21DF6"/>
    <w:rsid w:val="00D21F2E"/>
    <w:rsid w:val="00D2299F"/>
    <w:rsid w:val="00D22D46"/>
    <w:rsid w:val="00D23AC6"/>
    <w:rsid w:val="00D246A1"/>
    <w:rsid w:val="00D24CF4"/>
    <w:rsid w:val="00D25D51"/>
    <w:rsid w:val="00D278B4"/>
    <w:rsid w:val="00D306CF"/>
    <w:rsid w:val="00D316B5"/>
    <w:rsid w:val="00D321E5"/>
    <w:rsid w:val="00D32364"/>
    <w:rsid w:val="00D323B6"/>
    <w:rsid w:val="00D32C19"/>
    <w:rsid w:val="00D3464F"/>
    <w:rsid w:val="00D356B5"/>
    <w:rsid w:val="00D40D1D"/>
    <w:rsid w:val="00D4251F"/>
    <w:rsid w:val="00D427CF"/>
    <w:rsid w:val="00D42D29"/>
    <w:rsid w:val="00D4431F"/>
    <w:rsid w:val="00D4594C"/>
    <w:rsid w:val="00D45CC9"/>
    <w:rsid w:val="00D45D0E"/>
    <w:rsid w:val="00D46300"/>
    <w:rsid w:val="00D50136"/>
    <w:rsid w:val="00D50222"/>
    <w:rsid w:val="00D51D6D"/>
    <w:rsid w:val="00D52F33"/>
    <w:rsid w:val="00D52F3A"/>
    <w:rsid w:val="00D5342F"/>
    <w:rsid w:val="00D53A33"/>
    <w:rsid w:val="00D53C30"/>
    <w:rsid w:val="00D54E84"/>
    <w:rsid w:val="00D558D1"/>
    <w:rsid w:val="00D55A1D"/>
    <w:rsid w:val="00D56BD2"/>
    <w:rsid w:val="00D60A2E"/>
    <w:rsid w:val="00D6134F"/>
    <w:rsid w:val="00D63083"/>
    <w:rsid w:val="00D64A58"/>
    <w:rsid w:val="00D64EEE"/>
    <w:rsid w:val="00D66212"/>
    <w:rsid w:val="00D6626C"/>
    <w:rsid w:val="00D67645"/>
    <w:rsid w:val="00D67A2E"/>
    <w:rsid w:val="00D67F5A"/>
    <w:rsid w:val="00D71468"/>
    <w:rsid w:val="00D72B34"/>
    <w:rsid w:val="00D762B3"/>
    <w:rsid w:val="00D76704"/>
    <w:rsid w:val="00D76740"/>
    <w:rsid w:val="00D77951"/>
    <w:rsid w:val="00D816A8"/>
    <w:rsid w:val="00D82C5E"/>
    <w:rsid w:val="00D82EF4"/>
    <w:rsid w:val="00D84A8F"/>
    <w:rsid w:val="00D85248"/>
    <w:rsid w:val="00D859F5"/>
    <w:rsid w:val="00D90A15"/>
    <w:rsid w:val="00D91BF3"/>
    <w:rsid w:val="00D92B0E"/>
    <w:rsid w:val="00D9441C"/>
    <w:rsid w:val="00D94A34"/>
    <w:rsid w:val="00D94E0C"/>
    <w:rsid w:val="00D95ACD"/>
    <w:rsid w:val="00D965FF"/>
    <w:rsid w:val="00D97A8C"/>
    <w:rsid w:val="00DA0BC6"/>
    <w:rsid w:val="00DA1EDD"/>
    <w:rsid w:val="00DA4C6A"/>
    <w:rsid w:val="00DA5E50"/>
    <w:rsid w:val="00DB0A9E"/>
    <w:rsid w:val="00DB12A9"/>
    <w:rsid w:val="00DB2840"/>
    <w:rsid w:val="00DB395B"/>
    <w:rsid w:val="00DB3B1E"/>
    <w:rsid w:val="00DB3C8B"/>
    <w:rsid w:val="00DB5C39"/>
    <w:rsid w:val="00DB5D33"/>
    <w:rsid w:val="00DB75CF"/>
    <w:rsid w:val="00DB77C2"/>
    <w:rsid w:val="00DC0465"/>
    <w:rsid w:val="00DC0F47"/>
    <w:rsid w:val="00DC1EF1"/>
    <w:rsid w:val="00DD0209"/>
    <w:rsid w:val="00DD0B80"/>
    <w:rsid w:val="00DD1342"/>
    <w:rsid w:val="00DD1537"/>
    <w:rsid w:val="00DD1BB8"/>
    <w:rsid w:val="00DD203E"/>
    <w:rsid w:val="00DD2F2A"/>
    <w:rsid w:val="00DD302C"/>
    <w:rsid w:val="00DD4422"/>
    <w:rsid w:val="00DD719B"/>
    <w:rsid w:val="00DD7CE6"/>
    <w:rsid w:val="00DE0B3A"/>
    <w:rsid w:val="00DE1F3C"/>
    <w:rsid w:val="00DE31B6"/>
    <w:rsid w:val="00DE5021"/>
    <w:rsid w:val="00DE5765"/>
    <w:rsid w:val="00DE5BE7"/>
    <w:rsid w:val="00DE5D78"/>
    <w:rsid w:val="00DE5F47"/>
    <w:rsid w:val="00DE6ED0"/>
    <w:rsid w:val="00DF0334"/>
    <w:rsid w:val="00DF1A5C"/>
    <w:rsid w:val="00DF2D01"/>
    <w:rsid w:val="00DF35C8"/>
    <w:rsid w:val="00DF367B"/>
    <w:rsid w:val="00DF6BA1"/>
    <w:rsid w:val="00DF7E7A"/>
    <w:rsid w:val="00E009AF"/>
    <w:rsid w:val="00E03366"/>
    <w:rsid w:val="00E039B2"/>
    <w:rsid w:val="00E03B1B"/>
    <w:rsid w:val="00E04769"/>
    <w:rsid w:val="00E04812"/>
    <w:rsid w:val="00E04A83"/>
    <w:rsid w:val="00E0511E"/>
    <w:rsid w:val="00E0541F"/>
    <w:rsid w:val="00E05DBD"/>
    <w:rsid w:val="00E060E8"/>
    <w:rsid w:val="00E06C25"/>
    <w:rsid w:val="00E07B45"/>
    <w:rsid w:val="00E101F6"/>
    <w:rsid w:val="00E10F94"/>
    <w:rsid w:val="00E1118B"/>
    <w:rsid w:val="00E11317"/>
    <w:rsid w:val="00E11554"/>
    <w:rsid w:val="00E12E54"/>
    <w:rsid w:val="00E131A4"/>
    <w:rsid w:val="00E13797"/>
    <w:rsid w:val="00E13C4A"/>
    <w:rsid w:val="00E16028"/>
    <w:rsid w:val="00E16CAD"/>
    <w:rsid w:val="00E20591"/>
    <w:rsid w:val="00E23DC7"/>
    <w:rsid w:val="00E2551D"/>
    <w:rsid w:val="00E3015F"/>
    <w:rsid w:val="00E30B3A"/>
    <w:rsid w:val="00E312BB"/>
    <w:rsid w:val="00E31339"/>
    <w:rsid w:val="00E32E78"/>
    <w:rsid w:val="00E35178"/>
    <w:rsid w:val="00E36045"/>
    <w:rsid w:val="00E40CA3"/>
    <w:rsid w:val="00E42B41"/>
    <w:rsid w:val="00E47FC7"/>
    <w:rsid w:val="00E50E6E"/>
    <w:rsid w:val="00E51C6B"/>
    <w:rsid w:val="00E51F73"/>
    <w:rsid w:val="00E52BA3"/>
    <w:rsid w:val="00E5370B"/>
    <w:rsid w:val="00E54CF1"/>
    <w:rsid w:val="00E555B1"/>
    <w:rsid w:val="00E55DF3"/>
    <w:rsid w:val="00E56549"/>
    <w:rsid w:val="00E57046"/>
    <w:rsid w:val="00E6068C"/>
    <w:rsid w:val="00E60966"/>
    <w:rsid w:val="00E60E46"/>
    <w:rsid w:val="00E61936"/>
    <w:rsid w:val="00E630E1"/>
    <w:rsid w:val="00E63361"/>
    <w:rsid w:val="00E64223"/>
    <w:rsid w:val="00E70BD4"/>
    <w:rsid w:val="00E71501"/>
    <w:rsid w:val="00E72CB4"/>
    <w:rsid w:val="00E749A8"/>
    <w:rsid w:val="00E74A20"/>
    <w:rsid w:val="00E75B3C"/>
    <w:rsid w:val="00E75D3C"/>
    <w:rsid w:val="00E762D7"/>
    <w:rsid w:val="00E77BFF"/>
    <w:rsid w:val="00E8059C"/>
    <w:rsid w:val="00E81DCC"/>
    <w:rsid w:val="00E825C6"/>
    <w:rsid w:val="00E82B42"/>
    <w:rsid w:val="00E833F7"/>
    <w:rsid w:val="00E83C6E"/>
    <w:rsid w:val="00E83CB3"/>
    <w:rsid w:val="00E83F25"/>
    <w:rsid w:val="00E841EA"/>
    <w:rsid w:val="00E84AE4"/>
    <w:rsid w:val="00E85C3C"/>
    <w:rsid w:val="00E879C2"/>
    <w:rsid w:val="00E90143"/>
    <w:rsid w:val="00E913AA"/>
    <w:rsid w:val="00E913CF"/>
    <w:rsid w:val="00E91470"/>
    <w:rsid w:val="00E91CF7"/>
    <w:rsid w:val="00E92CDC"/>
    <w:rsid w:val="00E930AF"/>
    <w:rsid w:val="00E95B6E"/>
    <w:rsid w:val="00E9666B"/>
    <w:rsid w:val="00EA26E8"/>
    <w:rsid w:val="00EA2958"/>
    <w:rsid w:val="00EA36BA"/>
    <w:rsid w:val="00EA413D"/>
    <w:rsid w:val="00EA633C"/>
    <w:rsid w:val="00EA637F"/>
    <w:rsid w:val="00EA702A"/>
    <w:rsid w:val="00EA7B4A"/>
    <w:rsid w:val="00EB05B3"/>
    <w:rsid w:val="00EB1571"/>
    <w:rsid w:val="00EB212F"/>
    <w:rsid w:val="00EB3168"/>
    <w:rsid w:val="00EB4572"/>
    <w:rsid w:val="00EB45B3"/>
    <w:rsid w:val="00EB460A"/>
    <w:rsid w:val="00EB599C"/>
    <w:rsid w:val="00EB6C30"/>
    <w:rsid w:val="00EB6DB6"/>
    <w:rsid w:val="00EB7BC7"/>
    <w:rsid w:val="00EC02CA"/>
    <w:rsid w:val="00EC33D8"/>
    <w:rsid w:val="00EC5707"/>
    <w:rsid w:val="00EC5A7E"/>
    <w:rsid w:val="00EC6139"/>
    <w:rsid w:val="00ED02D3"/>
    <w:rsid w:val="00ED05E8"/>
    <w:rsid w:val="00ED3F8B"/>
    <w:rsid w:val="00ED4DEF"/>
    <w:rsid w:val="00ED584A"/>
    <w:rsid w:val="00ED7D84"/>
    <w:rsid w:val="00EE095B"/>
    <w:rsid w:val="00EE193D"/>
    <w:rsid w:val="00EE29EC"/>
    <w:rsid w:val="00EE2A9E"/>
    <w:rsid w:val="00EE37AB"/>
    <w:rsid w:val="00EE4193"/>
    <w:rsid w:val="00EE472B"/>
    <w:rsid w:val="00EE4750"/>
    <w:rsid w:val="00EE5EE4"/>
    <w:rsid w:val="00EE6D28"/>
    <w:rsid w:val="00EE7847"/>
    <w:rsid w:val="00EF06E9"/>
    <w:rsid w:val="00EF1070"/>
    <w:rsid w:val="00EF23BD"/>
    <w:rsid w:val="00EF384C"/>
    <w:rsid w:val="00EF3F14"/>
    <w:rsid w:val="00EF5B2A"/>
    <w:rsid w:val="00EF5C10"/>
    <w:rsid w:val="00F004BB"/>
    <w:rsid w:val="00F0067E"/>
    <w:rsid w:val="00F008E3"/>
    <w:rsid w:val="00F0220C"/>
    <w:rsid w:val="00F04861"/>
    <w:rsid w:val="00F04B07"/>
    <w:rsid w:val="00F06CF6"/>
    <w:rsid w:val="00F06DD1"/>
    <w:rsid w:val="00F0710F"/>
    <w:rsid w:val="00F074EA"/>
    <w:rsid w:val="00F07509"/>
    <w:rsid w:val="00F079EB"/>
    <w:rsid w:val="00F07D5F"/>
    <w:rsid w:val="00F107DE"/>
    <w:rsid w:val="00F11F94"/>
    <w:rsid w:val="00F120A8"/>
    <w:rsid w:val="00F14343"/>
    <w:rsid w:val="00F14928"/>
    <w:rsid w:val="00F151C7"/>
    <w:rsid w:val="00F15D16"/>
    <w:rsid w:val="00F168BE"/>
    <w:rsid w:val="00F16AF1"/>
    <w:rsid w:val="00F20FE2"/>
    <w:rsid w:val="00F2233F"/>
    <w:rsid w:val="00F229B8"/>
    <w:rsid w:val="00F22BDB"/>
    <w:rsid w:val="00F2367F"/>
    <w:rsid w:val="00F3042F"/>
    <w:rsid w:val="00F30972"/>
    <w:rsid w:val="00F32466"/>
    <w:rsid w:val="00F334F1"/>
    <w:rsid w:val="00F3361B"/>
    <w:rsid w:val="00F337D3"/>
    <w:rsid w:val="00F33AAC"/>
    <w:rsid w:val="00F33D86"/>
    <w:rsid w:val="00F3479F"/>
    <w:rsid w:val="00F3482A"/>
    <w:rsid w:val="00F34B38"/>
    <w:rsid w:val="00F35242"/>
    <w:rsid w:val="00F36323"/>
    <w:rsid w:val="00F36F7A"/>
    <w:rsid w:val="00F40BD1"/>
    <w:rsid w:val="00F41373"/>
    <w:rsid w:val="00F420D6"/>
    <w:rsid w:val="00F4388E"/>
    <w:rsid w:val="00F4457C"/>
    <w:rsid w:val="00F45F40"/>
    <w:rsid w:val="00F50044"/>
    <w:rsid w:val="00F50390"/>
    <w:rsid w:val="00F543A7"/>
    <w:rsid w:val="00F55399"/>
    <w:rsid w:val="00F55456"/>
    <w:rsid w:val="00F554AC"/>
    <w:rsid w:val="00F556F4"/>
    <w:rsid w:val="00F55700"/>
    <w:rsid w:val="00F55766"/>
    <w:rsid w:val="00F558A4"/>
    <w:rsid w:val="00F5683B"/>
    <w:rsid w:val="00F574A9"/>
    <w:rsid w:val="00F60374"/>
    <w:rsid w:val="00F60855"/>
    <w:rsid w:val="00F60B72"/>
    <w:rsid w:val="00F611D1"/>
    <w:rsid w:val="00F619B9"/>
    <w:rsid w:val="00F654EA"/>
    <w:rsid w:val="00F65DCE"/>
    <w:rsid w:val="00F66169"/>
    <w:rsid w:val="00F67327"/>
    <w:rsid w:val="00F70F5C"/>
    <w:rsid w:val="00F71D40"/>
    <w:rsid w:val="00F72E52"/>
    <w:rsid w:val="00F73071"/>
    <w:rsid w:val="00F7322D"/>
    <w:rsid w:val="00F73415"/>
    <w:rsid w:val="00F75CFC"/>
    <w:rsid w:val="00F7604F"/>
    <w:rsid w:val="00F76B3F"/>
    <w:rsid w:val="00F76F3E"/>
    <w:rsid w:val="00F77D1B"/>
    <w:rsid w:val="00F8076F"/>
    <w:rsid w:val="00F80CEA"/>
    <w:rsid w:val="00F82E1F"/>
    <w:rsid w:val="00F836CC"/>
    <w:rsid w:val="00F838B6"/>
    <w:rsid w:val="00F848AE"/>
    <w:rsid w:val="00F851A2"/>
    <w:rsid w:val="00F85541"/>
    <w:rsid w:val="00F86989"/>
    <w:rsid w:val="00F875EA"/>
    <w:rsid w:val="00F8783E"/>
    <w:rsid w:val="00F903AA"/>
    <w:rsid w:val="00F91F11"/>
    <w:rsid w:val="00F9232B"/>
    <w:rsid w:val="00F93DB3"/>
    <w:rsid w:val="00F94078"/>
    <w:rsid w:val="00F940F7"/>
    <w:rsid w:val="00F94278"/>
    <w:rsid w:val="00F9435B"/>
    <w:rsid w:val="00F963A6"/>
    <w:rsid w:val="00F973D4"/>
    <w:rsid w:val="00FA1C21"/>
    <w:rsid w:val="00FA3597"/>
    <w:rsid w:val="00FA50C9"/>
    <w:rsid w:val="00FA572A"/>
    <w:rsid w:val="00FA6ACC"/>
    <w:rsid w:val="00FA6B46"/>
    <w:rsid w:val="00FA703B"/>
    <w:rsid w:val="00FA7812"/>
    <w:rsid w:val="00FB0ED2"/>
    <w:rsid w:val="00FB2536"/>
    <w:rsid w:val="00FB285D"/>
    <w:rsid w:val="00FB37DD"/>
    <w:rsid w:val="00FB7698"/>
    <w:rsid w:val="00FB795F"/>
    <w:rsid w:val="00FB7B1E"/>
    <w:rsid w:val="00FC094E"/>
    <w:rsid w:val="00FC22CD"/>
    <w:rsid w:val="00FC3089"/>
    <w:rsid w:val="00FC3EE2"/>
    <w:rsid w:val="00FC48CE"/>
    <w:rsid w:val="00FC5089"/>
    <w:rsid w:val="00FC5C30"/>
    <w:rsid w:val="00FC5DBF"/>
    <w:rsid w:val="00FD0B70"/>
    <w:rsid w:val="00FD200C"/>
    <w:rsid w:val="00FD58E6"/>
    <w:rsid w:val="00FD61F1"/>
    <w:rsid w:val="00FD6EA8"/>
    <w:rsid w:val="00FD6F09"/>
    <w:rsid w:val="00FD78EA"/>
    <w:rsid w:val="00FD7A9B"/>
    <w:rsid w:val="00FD7E6C"/>
    <w:rsid w:val="00FE084F"/>
    <w:rsid w:val="00FE0C5A"/>
    <w:rsid w:val="00FE1096"/>
    <w:rsid w:val="00FE125C"/>
    <w:rsid w:val="00FE23AE"/>
    <w:rsid w:val="00FE37F7"/>
    <w:rsid w:val="00FE4FFA"/>
    <w:rsid w:val="00FE507A"/>
    <w:rsid w:val="00FE5B18"/>
    <w:rsid w:val="00FE5B73"/>
    <w:rsid w:val="00FF1CA6"/>
    <w:rsid w:val="00FF2517"/>
    <w:rsid w:val="00FF3B18"/>
    <w:rsid w:val="00FF444C"/>
    <w:rsid w:val="00FF5EBB"/>
    <w:rsid w:val="00FF72C2"/>
    <w:rsid w:val="00FF7B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List Bullet 3" w:uiPriority="99"/>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 List" w:uiPriority="99"/>
    <w:lsdException w:name="Table 3D effects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02C7"/>
    <w:pPr>
      <w:overflowPunct w:val="0"/>
      <w:autoSpaceDE w:val="0"/>
      <w:autoSpaceDN w:val="0"/>
      <w:adjustRightInd w:val="0"/>
      <w:textAlignment w:val="baseline"/>
    </w:pPr>
  </w:style>
  <w:style w:type="paragraph" w:styleId="1">
    <w:name w:val="heading 1"/>
    <w:aliases w:val="hfd-titel,Hoofdstuk 1,Hoofdstuk 11,Hoofdstuk 12,Hoofdstuk 13,Hoofdstuk 14,Hoofdstuk 111,Hoofdstuk 121,Hoofdstuk 131,Hoofdstuk 15,Hoofdstuk 16,Hoofdstuk 112,Hoofdstuk 122,Hoofdstuk 132,Hoofdstuk 141,Hoofdstuk 1111,Hoofdstuk 1211,м Заголовок 1"/>
    <w:basedOn w:val="a2"/>
    <w:next w:val="a2"/>
    <w:link w:val="10"/>
    <w:uiPriority w:val="99"/>
    <w:qFormat/>
    <w:rsid w:val="00FB2536"/>
    <w:pPr>
      <w:keepNext/>
      <w:numPr>
        <w:numId w:val="1"/>
      </w:numPr>
      <w:tabs>
        <w:tab w:val="left" w:pos="1021"/>
      </w:tabs>
      <w:overflowPunct/>
      <w:autoSpaceDE/>
      <w:autoSpaceDN/>
      <w:adjustRightInd/>
      <w:spacing w:before="240" w:after="60"/>
      <w:textAlignment w:val="auto"/>
      <w:outlineLvl w:val="0"/>
    </w:pPr>
    <w:rPr>
      <w:rFonts w:ascii="Arial" w:hAnsi="Arial" w:cs="Arial"/>
      <w:b/>
      <w:bCs/>
      <w:i/>
      <w:caps/>
      <w:color w:val="333399"/>
      <w:spacing w:val="-8"/>
      <w:kern w:val="32"/>
      <w:sz w:val="28"/>
      <w:szCs w:val="28"/>
    </w:rPr>
  </w:style>
  <w:style w:type="paragraph" w:styleId="2">
    <w:name w:val="heading 2"/>
    <w:basedOn w:val="a2"/>
    <w:next w:val="a2"/>
    <w:link w:val="21"/>
    <w:uiPriority w:val="99"/>
    <w:qFormat/>
    <w:rsid w:val="00FB2536"/>
    <w:pPr>
      <w:keepNext/>
      <w:numPr>
        <w:ilvl w:val="1"/>
        <w:numId w:val="1"/>
      </w:numPr>
      <w:overflowPunct/>
      <w:autoSpaceDE/>
      <w:autoSpaceDN/>
      <w:adjustRightInd/>
      <w:spacing w:before="240" w:after="60"/>
      <w:textAlignment w:val="auto"/>
      <w:outlineLvl w:val="1"/>
    </w:pPr>
    <w:rPr>
      <w:rFonts w:ascii="Arial" w:hAnsi="Arial" w:cs="Arial"/>
      <w:b/>
      <w:bCs/>
      <w:i/>
      <w:iCs/>
      <w:caps/>
      <w:spacing w:val="-8"/>
      <w:sz w:val="24"/>
      <w:szCs w:val="24"/>
    </w:rPr>
  </w:style>
  <w:style w:type="paragraph" w:styleId="3">
    <w:name w:val="heading 3"/>
    <w:basedOn w:val="a2"/>
    <w:next w:val="a2"/>
    <w:link w:val="30"/>
    <w:uiPriority w:val="99"/>
    <w:qFormat/>
    <w:rsid w:val="00FB2536"/>
    <w:pPr>
      <w:keepNext/>
      <w:numPr>
        <w:ilvl w:val="2"/>
        <w:numId w:val="1"/>
      </w:numPr>
      <w:tabs>
        <w:tab w:val="clear" w:pos="862"/>
        <w:tab w:val="num" w:pos="1287"/>
      </w:tabs>
      <w:overflowPunct/>
      <w:autoSpaceDE/>
      <w:autoSpaceDN/>
      <w:adjustRightInd/>
      <w:spacing w:before="240" w:after="60"/>
      <w:ind w:left="1287"/>
      <w:textAlignment w:val="auto"/>
      <w:outlineLvl w:val="2"/>
    </w:pPr>
    <w:rPr>
      <w:rFonts w:ascii="Arial" w:hAnsi="Arial" w:cs="Arial"/>
      <w:bCs/>
      <w:i/>
      <w:sz w:val="22"/>
      <w:szCs w:val="26"/>
    </w:rPr>
  </w:style>
  <w:style w:type="paragraph" w:styleId="4">
    <w:name w:val="heading 4"/>
    <w:basedOn w:val="a2"/>
    <w:next w:val="a2"/>
    <w:link w:val="40"/>
    <w:uiPriority w:val="99"/>
    <w:qFormat/>
    <w:rsid w:val="00FB2536"/>
    <w:pPr>
      <w:keepNext/>
      <w:numPr>
        <w:ilvl w:val="3"/>
        <w:numId w:val="1"/>
      </w:numPr>
      <w:spacing w:before="240" w:after="60"/>
      <w:outlineLvl w:val="3"/>
    </w:pPr>
    <w:rPr>
      <w:b/>
      <w:bCs/>
      <w:sz w:val="28"/>
      <w:szCs w:val="28"/>
    </w:rPr>
  </w:style>
  <w:style w:type="paragraph" w:styleId="5">
    <w:name w:val="heading 5"/>
    <w:basedOn w:val="a2"/>
    <w:next w:val="a2"/>
    <w:link w:val="50"/>
    <w:uiPriority w:val="99"/>
    <w:qFormat/>
    <w:rsid w:val="000C233B"/>
    <w:pPr>
      <w:numPr>
        <w:ilvl w:val="4"/>
        <w:numId w:val="1"/>
      </w:numPr>
      <w:spacing w:before="240" w:after="60"/>
      <w:outlineLvl w:val="4"/>
    </w:pPr>
    <w:rPr>
      <w:b/>
      <w:bCs/>
      <w:i/>
      <w:iCs/>
      <w:sz w:val="26"/>
      <w:szCs w:val="26"/>
    </w:rPr>
  </w:style>
  <w:style w:type="paragraph" w:styleId="60">
    <w:name w:val="heading 6"/>
    <w:basedOn w:val="a2"/>
    <w:next w:val="a2"/>
    <w:link w:val="61"/>
    <w:uiPriority w:val="99"/>
    <w:qFormat/>
    <w:rsid w:val="00FB7B1E"/>
    <w:pPr>
      <w:numPr>
        <w:ilvl w:val="5"/>
        <w:numId w:val="1"/>
      </w:numPr>
      <w:spacing w:before="240" w:after="60"/>
      <w:outlineLvl w:val="5"/>
    </w:pPr>
    <w:rPr>
      <w:b/>
      <w:bCs/>
      <w:sz w:val="22"/>
      <w:szCs w:val="22"/>
    </w:rPr>
  </w:style>
  <w:style w:type="paragraph" w:styleId="7">
    <w:name w:val="heading 7"/>
    <w:basedOn w:val="a2"/>
    <w:next w:val="a2"/>
    <w:link w:val="70"/>
    <w:uiPriority w:val="99"/>
    <w:qFormat/>
    <w:rsid w:val="00FB7B1E"/>
    <w:pPr>
      <w:numPr>
        <w:ilvl w:val="6"/>
        <w:numId w:val="1"/>
      </w:numPr>
      <w:spacing w:before="240" w:after="60"/>
      <w:outlineLvl w:val="6"/>
    </w:pPr>
    <w:rPr>
      <w:sz w:val="24"/>
      <w:szCs w:val="24"/>
    </w:rPr>
  </w:style>
  <w:style w:type="paragraph" w:styleId="8">
    <w:name w:val="heading 8"/>
    <w:basedOn w:val="a2"/>
    <w:next w:val="a2"/>
    <w:link w:val="80"/>
    <w:uiPriority w:val="99"/>
    <w:qFormat/>
    <w:rsid w:val="00FB7B1E"/>
    <w:pPr>
      <w:numPr>
        <w:ilvl w:val="7"/>
        <w:numId w:val="1"/>
      </w:numPr>
      <w:spacing w:before="240" w:after="60"/>
      <w:outlineLvl w:val="7"/>
    </w:pPr>
    <w:rPr>
      <w:i/>
      <w:iCs/>
      <w:sz w:val="24"/>
      <w:szCs w:val="24"/>
    </w:rPr>
  </w:style>
  <w:style w:type="paragraph" w:styleId="90">
    <w:name w:val="heading 9"/>
    <w:basedOn w:val="a2"/>
    <w:next w:val="a2"/>
    <w:link w:val="91"/>
    <w:uiPriority w:val="99"/>
    <w:qFormat/>
    <w:rsid w:val="00FB7B1E"/>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fd-titel Знак,Hoofdstuk 1 Знак,Hoofdstuk 11 Знак,Hoofdstuk 12 Знак,Hoofdstuk 13 Знак,Hoofdstuk 14 Знак,Hoofdstuk 111 Знак,Hoofdstuk 121 Знак,Hoofdstuk 131 Знак,Hoofdstuk 15 Знак,Hoofdstuk 16 Знак,Hoofdstuk 112 Знак,Hoofdstuk 122 Знак"/>
    <w:link w:val="1"/>
    <w:uiPriority w:val="99"/>
    <w:rsid w:val="008B04AA"/>
    <w:rPr>
      <w:rFonts w:ascii="Arial" w:hAnsi="Arial" w:cs="Arial"/>
      <w:b/>
      <w:bCs/>
      <w:i/>
      <w:caps/>
      <w:color w:val="333399"/>
      <w:spacing w:val="-8"/>
      <w:kern w:val="32"/>
      <w:sz w:val="28"/>
      <w:szCs w:val="28"/>
    </w:rPr>
  </w:style>
  <w:style w:type="character" w:customStyle="1" w:styleId="21">
    <w:name w:val="Заголовок 2 Знак1"/>
    <w:link w:val="2"/>
    <w:uiPriority w:val="99"/>
    <w:rsid w:val="00D95ACD"/>
    <w:rPr>
      <w:rFonts w:ascii="Arial" w:hAnsi="Arial" w:cs="Arial"/>
      <w:b/>
      <w:bCs/>
      <w:i/>
      <w:iCs/>
      <w:caps/>
      <w:spacing w:val="-8"/>
      <w:sz w:val="24"/>
      <w:szCs w:val="24"/>
    </w:rPr>
  </w:style>
  <w:style w:type="character" w:customStyle="1" w:styleId="30">
    <w:name w:val="Заголовок 3 Знак"/>
    <w:link w:val="3"/>
    <w:uiPriority w:val="99"/>
    <w:rsid w:val="00031D39"/>
    <w:rPr>
      <w:rFonts w:ascii="Arial" w:hAnsi="Arial" w:cs="Arial"/>
      <w:bCs/>
      <w:i/>
      <w:sz w:val="22"/>
      <w:szCs w:val="26"/>
    </w:rPr>
  </w:style>
  <w:style w:type="paragraph" w:customStyle="1" w:styleId="a6">
    <w:name w:val="Знак Знак Знак Знак"/>
    <w:basedOn w:val="a2"/>
    <w:rsid w:val="00E879C2"/>
    <w:pPr>
      <w:overflowPunct/>
      <w:autoSpaceDE/>
      <w:autoSpaceDN/>
      <w:adjustRightInd/>
      <w:spacing w:after="160" w:line="240" w:lineRule="exact"/>
      <w:textAlignment w:val="auto"/>
    </w:pPr>
    <w:rPr>
      <w:rFonts w:ascii="Verdana" w:hAnsi="Verdana"/>
      <w:lang w:val="en-US" w:eastAsia="en-US"/>
    </w:rPr>
  </w:style>
  <w:style w:type="paragraph" w:styleId="HTML">
    <w:name w:val="HTML Preformatted"/>
    <w:basedOn w:val="a2"/>
    <w:link w:val="HTML0"/>
    <w:uiPriority w:val="99"/>
    <w:rsid w:val="00FB2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paragraph" w:styleId="a7">
    <w:name w:val="Document Map"/>
    <w:basedOn w:val="a2"/>
    <w:link w:val="a8"/>
    <w:rsid w:val="00FB2536"/>
    <w:pPr>
      <w:shd w:val="clear" w:color="auto" w:fill="000080"/>
    </w:pPr>
    <w:rPr>
      <w:rFonts w:ascii="Tahoma" w:hAnsi="Tahoma" w:cs="Tahoma"/>
    </w:rPr>
  </w:style>
  <w:style w:type="character" w:customStyle="1" w:styleId="a8">
    <w:name w:val="Схема документа Знак"/>
    <w:link w:val="a7"/>
    <w:rsid w:val="00271BA8"/>
    <w:rPr>
      <w:rFonts w:ascii="Tahoma" w:hAnsi="Tahoma" w:cs="Tahoma"/>
      <w:shd w:val="clear" w:color="auto" w:fill="000080"/>
    </w:rPr>
  </w:style>
  <w:style w:type="character" w:styleId="a9">
    <w:name w:val="Hyperlink"/>
    <w:uiPriority w:val="99"/>
    <w:rsid w:val="00FB2536"/>
    <w:rPr>
      <w:color w:val="0000FF"/>
      <w:u w:val="single"/>
    </w:rPr>
  </w:style>
  <w:style w:type="paragraph" w:styleId="aa">
    <w:name w:val="footer"/>
    <w:basedOn w:val="a2"/>
    <w:link w:val="ab"/>
    <w:uiPriority w:val="99"/>
    <w:rsid w:val="00FB2536"/>
    <w:pPr>
      <w:tabs>
        <w:tab w:val="center" w:pos="4677"/>
        <w:tab w:val="right" w:pos="9355"/>
      </w:tabs>
      <w:spacing w:before="60" w:after="60"/>
    </w:pPr>
    <w:rPr>
      <w:rFonts w:ascii="Century Gothic" w:hAnsi="Century Gothic"/>
      <w:caps/>
      <w:sz w:val="16"/>
      <w:szCs w:val="16"/>
    </w:rPr>
  </w:style>
  <w:style w:type="character" w:customStyle="1" w:styleId="ab">
    <w:name w:val="Нижний колонтитул Знак"/>
    <w:link w:val="aa"/>
    <w:uiPriority w:val="99"/>
    <w:rsid w:val="00271BA8"/>
    <w:rPr>
      <w:rFonts w:ascii="Century Gothic" w:hAnsi="Century Gothic"/>
      <w:caps/>
      <w:sz w:val="16"/>
      <w:szCs w:val="16"/>
    </w:rPr>
  </w:style>
  <w:style w:type="paragraph" w:customStyle="1" w:styleId="11">
    <w:name w:val="Стиль1"/>
    <w:basedOn w:val="a2"/>
    <w:link w:val="12"/>
    <w:uiPriority w:val="99"/>
    <w:qFormat/>
    <w:rsid w:val="00FB2536"/>
  </w:style>
  <w:style w:type="character" w:customStyle="1" w:styleId="12">
    <w:name w:val="Стиль1 Знак"/>
    <w:link w:val="11"/>
    <w:uiPriority w:val="99"/>
    <w:rsid w:val="00D06E39"/>
    <w:rPr>
      <w:lang w:val="ru-RU" w:eastAsia="ru-RU" w:bidi="ar-SA"/>
    </w:rPr>
  </w:style>
  <w:style w:type="paragraph" w:styleId="ac">
    <w:name w:val="header"/>
    <w:basedOn w:val="a2"/>
    <w:link w:val="ad"/>
    <w:uiPriority w:val="99"/>
    <w:rsid w:val="00FB2536"/>
    <w:pPr>
      <w:tabs>
        <w:tab w:val="center" w:pos="4677"/>
        <w:tab w:val="right" w:pos="9355"/>
      </w:tabs>
    </w:pPr>
  </w:style>
  <w:style w:type="character" w:customStyle="1" w:styleId="ad">
    <w:name w:val="Верхний колонтитул Знак"/>
    <w:basedOn w:val="a3"/>
    <w:link w:val="ac"/>
    <w:uiPriority w:val="99"/>
    <w:rsid w:val="00271BA8"/>
  </w:style>
  <w:style w:type="paragraph" w:styleId="ae">
    <w:name w:val="Balloon Text"/>
    <w:basedOn w:val="a2"/>
    <w:link w:val="af"/>
    <w:uiPriority w:val="99"/>
    <w:rsid w:val="00FB2536"/>
    <w:rPr>
      <w:rFonts w:ascii="Tahoma" w:hAnsi="Tahoma" w:cs="Tahoma"/>
      <w:sz w:val="16"/>
      <w:szCs w:val="16"/>
    </w:rPr>
  </w:style>
  <w:style w:type="character" w:customStyle="1" w:styleId="af">
    <w:name w:val="Текст выноски Знак"/>
    <w:link w:val="ae"/>
    <w:uiPriority w:val="99"/>
    <w:rsid w:val="00271BA8"/>
    <w:rPr>
      <w:rFonts w:ascii="Tahoma" w:hAnsi="Tahoma" w:cs="Tahoma"/>
      <w:sz w:val="16"/>
      <w:szCs w:val="16"/>
    </w:rPr>
  </w:style>
  <w:style w:type="paragraph" w:styleId="af0">
    <w:name w:val="caption"/>
    <w:basedOn w:val="a2"/>
    <w:next w:val="a2"/>
    <w:uiPriority w:val="35"/>
    <w:qFormat/>
    <w:rsid w:val="00FB2536"/>
    <w:pPr>
      <w:overflowPunct/>
      <w:autoSpaceDE/>
      <w:autoSpaceDN/>
      <w:adjustRightInd/>
      <w:jc w:val="center"/>
      <w:textAlignment w:val="auto"/>
    </w:pPr>
    <w:rPr>
      <w:rFonts w:ascii="Arial" w:hAnsi="Arial"/>
      <w:b/>
    </w:rPr>
  </w:style>
  <w:style w:type="paragraph" w:styleId="af1">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
    <w:basedOn w:val="a2"/>
    <w:link w:val="af2"/>
    <w:uiPriority w:val="99"/>
    <w:semiHidden/>
    <w:rsid w:val="00FB2536"/>
    <w:pPr>
      <w:overflowPunct/>
      <w:autoSpaceDE/>
      <w:autoSpaceDN/>
      <w:adjustRightInd/>
      <w:textAlignment w:val="auto"/>
    </w:pPr>
    <w:rPr>
      <w:color w:val="8A9195"/>
    </w:rPr>
  </w:style>
  <w:style w:type="character" w:styleId="af3">
    <w:name w:val="footnote reference"/>
    <w:uiPriority w:val="99"/>
    <w:semiHidden/>
    <w:rsid w:val="00FB2536"/>
    <w:rPr>
      <w:sz w:val="18"/>
      <w:vertAlign w:val="superscript"/>
    </w:rPr>
  </w:style>
  <w:style w:type="paragraph" w:styleId="af4">
    <w:name w:val="Body Text"/>
    <w:aliases w:val="Основной текст Знак, Знак"/>
    <w:basedOn w:val="a2"/>
    <w:uiPriority w:val="99"/>
    <w:rsid w:val="00FB2536"/>
    <w:pPr>
      <w:overflowPunct/>
      <w:autoSpaceDE/>
      <w:autoSpaceDN/>
      <w:adjustRightInd/>
      <w:jc w:val="both"/>
      <w:textAlignment w:val="auto"/>
    </w:pPr>
    <w:rPr>
      <w:rFonts w:ascii="Arial" w:hAnsi="Arial" w:cs="Arial"/>
      <w:sz w:val="22"/>
    </w:rPr>
  </w:style>
  <w:style w:type="character" w:customStyle="1" w:styleId="20">
    <w:name w:val="Заголовок 2 Знак"/>
    <w:uiPriority w:val="9"/>
    <w:rsid w:val="00FB2536"/>
    <w:rPr>
      <w:rFonts w:ascii="Arial" w:hAnsi="Arial"/>
      <w:b/>
      <w:i/>
      <w:noProof w:val="0"/>
      <w:sz w:val="24"/>
      <w:lang w:val="ru-RU" w:eastAsia="ru-RU" w:bidi="ar-SA"/>
    </w:rPr>
  </w:style>
  <w:style w:type="paragraph" w:styleId="z-">
    <w:name w:val="HTML Top of Form"/>
    <w:basedOn w:val="a2"/>
    <w:next w:val="a2"/>
    <w:link w:val="z-0"/>
    <w:hidden/>
    <w:uiPriority w:val="99"/>
    <w:rsid w:val="00FB2536"/>
    <w:pPr>
      <w:pBdr>
        <w:bottom w:val="single" w:sz="6" w:space="1" w:color="auto"/>
      </w:pBdr>
      <w:overflowPunct/>
      <w:autoSpaceDE/>
      <w:autoSpaceDN/>
      <w:adjustRightInd/>
      <w:jc w:val="center"/>
      <w:textAlignment w:val="auto"/>
    </w:pPr>
    <w:rPr>
      <w:rFonts w:ascii="Arial" w:hAnsi="Arial" w:cs="Arial"/>
      <w:vanish/>
      <w:sz w:val="16"/>
      <w:szCs w:val="16"/>
    </w:rPr>
  </w:style>
  <w:style w:type="paragraph" w:customStyle="1" w:styleId="ind">
    <w:name w:val="ind"/>
    <w:basedOn w:val="a2"/>
    <w:rsid w:val="00FB2536"/>
    <w:pPr>
      <w:overflowPunct/>
      <w:autoSpaceDE/>
      <w:autoSpaceDN/>
      <w:adjustRightInd/>
      <w:spacing w:before="60" w:after="60"/>
      <w:ind w:left="30" w:right="30" w:firstLine="300"/>
      <w:jc w:val="both"/>
      <w:textAlignment w:val="auto"/>
    </w:pPr>
    <w:rPr>
      <w:rFonts w:ascii="Arial" w:hAnsi="Arial" w:cs="Arial"/>
      <w:color w:val="666666"/>
      <w:sz w:val="18"/>
      <w:szCs w:val="18"/>
    </w:rPr>
  </w:style>
  <w:style w:type="paragraph" w:styleId="13">
    <w:name w:val="toc 1"/>
    <w:basedOn w:val="a2"/>
    <w:next w:val="a2"/>
    <w:autoRedefine/>
    <w:uiPriority w:val="39"/>
    <w:qFormat/>
    <w:rsid w:val="00CC5916"/>
    <w:pPr>
      <w:tabs>
        <w:tab w:val="left" w:pos="360"/>
        <w:tab w:val="right" w:leader="dot" w:pos="9072"/>
      </w:tabs>
      <w:overflowPunct/>
      <w:autoSpaceDE/>
      <w:autoSpaceDN/>
      <w:adjustRightInd/>
      <w:spacing w:before="120" w:after="120"/>
      <w:textAlignment w:val="auto"/>
    </w:pPr>
    <w:rPr>
      <w:rFonts w:ascii="Arial" w:hAnsi="Arial" w:cs="Arial"/>
      <w:b/>
      <w:bCs/>
      <w:noProof/>
      <w:color w:val="808080"/>
      <w:sz w:val="28"/>
      <w:szCs w:val="28"/>
    </w:rPr>
  </w:style>
  <w:style w:type="paragraph" w:styleId="22">
    <w:name w:val="toc 2"/>
    <w:basedOn w:val="a2"/>
    <w:next w:val="a2"/>
    <w:link w:val="23"/>
    <w:autoRedefine/>
    <w:uiPriority w:val="39"/>
    <w:qFormat/>
    <w:rsid w:val="00927549"/>
    <w:pPr>
      <w:tabs>
        <w:tab w:val="left" w:pos="1134"/>
        <w:tab w:val="left" w:pos="1276"/>
        <w:tab w:val="right" w:leader="dot" w:pos="9072"/>
      </w:tabs>
      <w:overflowPunct/>
      <w:autoSpaceDE/>
      <w:autoSpaceDN/>
      <w:adjustRightInd/>
      <w:ind w:left="567"/>
      <w:textAlignment w:val="auto"/>
    </w:pPr>
    <w:rPr>
      <w:rFonts w:ascii="Cambria" w:hAnsi="Cambria"/>
      <w:b/>
      <w:noProof/>
      <w:sz w:val="24"/>
      <w:szCs w:val="24"/>
    </w:rPr>
  </w:style>
  <w:style w:type="paragraph" w:styleId="31">
    <w:name w:val="toc 3"/>
    <w:basedOn w:val="a2"/>
    <w:next w:val="a2"/>
    <w:autoRedefine/>
    <w:uiPriority w:val="39"/>
    <w:qFormat/>
    <w:rsid w:val="00927549"/>
    <w:pPr>
      <w:tabs>
        <w:tab w:val="left" w:pos="1985"/>
        <w:tab w:val="left" w:pos="2127"/>
        <w:tab w:val="right" w:leader="dot" w:pos="9072"/>
      </w:tabs>
      <w:overflowPunct/>
      <w:autoSpaceDE/>
      <w:autoSpaceDN/>
      <w:adjustRightInd/>
      <w:ind w:left="1134"/>
      <w:textAlignment w:val="auto"/>
    </w:pPr>
    <w:rPr>
      <w:iCs/>
      <w:noProof/>
      <w:sz w:val="18"/>
    </w:rPr>
  </w:style>
  <w:style w:type="paragraph" w:customStyle="1" w:styleId="Heading2nonumber">
    <w:name w:val="Heading 2 no number"/>
    <w:basedOn w:val="2"/>
    <w:rsid w:val="00FB2536"/>
    <w:pPr>
      <w:numPr>
        <w:ilvl w:val="0"/>
        <w:numId w:val="0"/>
      </w:numPr>
      <w:ind w:left="1021"/>
    </w:pPr>
    <w:rPr>
      <w:rFonts w:cs="Times New Roman"/>
      <w:iCs w:val="0"/>
      <w:szCs w:val="20"/>
    </w:rPr>
  </w:style>
  <w:style w:type="paragraph" w:styleId="24">
    <w:name w:val="Body Text 2"/>
    <w:basedOn w:val="a2"/>
    <w:link w:val="25"/>
    <w:uiPriority w:val="99"/>
    <w:rsid w:val="00D206E2"/>
    <w:pPr>
      <w:spacing w:after="120" w:line="480" w:lineRule="auto"/>
    </w:pPr>
  </w:style>
  <w:style w:type="paragraph" w:styleId="81">
    <w:name w:val="toc 8"/>
    <w:basedOn w:val="a2"/>
    <w:next w:val="a2"/>
    <w:autoRedefine/>
    <w:uiPriority w:val="39"/>
    <w:rsid w:val="00FB2536"/>
    <w:pPr>
      <w:overflowPunct/>
      <w:autoSpaceDE/>
      <w:autoSpaceDN/>
      <w:adjustRightInd/>
      <w:ind w:left="1680"/>
      <w:textAlignment w:val="auto"/>
    </w:pPr>
    <w:rPr>
      <w:sz w:val="18"/>
      <w:szCs w:val="18"/>
    </w:rPr>
  </w:style>
  <w:style w:type="paragraph" w:styleId="62">
    <w:name w:val="toc 6"/>
    <w:basedOn w:val="a2"/>
    <w:next w:val="a2"/>
    <w:autoRedefine/>
    <w:uiPriority w:val="39"/>
    <w:rsid w:val="00FB2536"/>
    <w:pPr>
      <w:overflowPunct/>
      <w:autoSpaceDE/>
      <w:autoSpaceDN/>
      <w:adjustRightInd/>
      <w:ind w:left="1200"/>
      <w:textAlignment w:val="auto"/>
    </w:pPr>
    <w:rPr>
      <w:sz w:val="18"/>
      <w:szCs w:val="18"/>
    </w:rPr>
  </w:style>
  <w:style w:type="paragraph" w:styleId="71">
    <w:name w:val="toc 7"/>
    <w:basedOn w:val="a2"/>
    <w:next w:val="a2"/>
    <w:autoRedefine/>
    <w:uiPriority w:val="39"/>
    <w:rsid w:val="00FB2536"/>
    <w:pPr>
      <w:overflowPunct/>
      <w:autoSpaceDE/>
      <w:autoSpaceDN/>
      <w:adjustRightInd/>
      <w:ind w:left="1440"/>
      <w:textAlignment w:val="auto"/>
    </w:pPr>
    <w:rPr>
      <w:sz w:val="18"/>
      <w:szCs w:val="18"/>
    </w:rPr>
  </w:style>
  <w:style w:type="paragraph" w:customStyle="1" w:styleId="txtnormal">
    <w:name w:val="txt normal"/>
    <w:basedOn w:val="a2"/>
    <w:link w:val="txtnormal1"/>
    <w:rsid w:val="00FB2536"/>
    <w:pPr>
      <w:keepLines/>
      <w:overflowPunct/>
      <w:autoSpaceDE/>
      <w:autoSpaceDN/>
      <w:adjustRightInd/>
      <w:spacing w:after="120"/>
      <w:ind w:left="1021"/>
      <w:jc w:val="both"/>
      <w:textAlignment w:val="auto"/>
    </w:pPr>
    <w:rPr>
      <w:bCs/>
      <w:sz w:val="22"/>
      <w:szCs w:val="24"/>
    </w:rPr>
  </w:style>
  <w:style w:type="character" w:customStyle="1" w:styleId="txtnormal1">
    <w:name w:val="txt normal Знак1"/>
    <w:link w:val="txtnormal"/>
    <w:rsid w:val="009C50C1"/>
    <w:rPr>
      <w:bCs/>
      <w:sz w:val="22"/>
      <w:szCs w:val="24"/>
      <w:lang w:val="ru-RU" w:eastAsia="ru-RU" w:bidi="ar-SA"/>
    </w:rPr>
  </w:style>
  <w:style w:type="paragraph" w:styleId="z-1">
    <w:name w:val="HTML Bottom of Form"/>
    <w:basedOn w:val="a2"/>
    <w:next w:val="a2"/>
    <w:link w:val="z-2"/>
    <w:hidden/>
    <w:uiPriority w:val="99"/>
    <w:rsid w:val="00FB2536"/>
    <w:pPr>
      <w:pBdr>
        <w:top w:val="single" w:sz="6" w:space="1" w:color="auto"/>
      </w:pBdr>
      <w:overflowPunct/>
      <w:autoSpaceDE/>
      <w:autoSpaceDN/>
      <w:adjustRightInd/>
      <w:jc w:val="center"/>
      <w:textAlignment w:val="auto"/>
    </w:pPr>
    <w:rPr>
      <w:rFonts w:ascii="Arial" w:hAnsi="Arial" w:cs="Arial"/>
      <w:vanish/>
      <w:sz w:val="16"/>
      <w:szCs w:val="16"/>
    </w:rPr>
  </w:style>
  <w:style w:type="character" w:customStyle="1" w:styleId="txtnormal0">
    <w:name w:val="txt normal Знак"/>
    <w:rsid w:val="00FB2536"/>
    <w:rPr>
      <w:bCs/>
      <w:sz w:val="22"/>
      <w:szCs w:val="24"/>
      <w:lang w:val="ru-RU" w:eastAsia="ru-RU" w:bidi="ar-SA"/>
    </w:rPr>
  </w:style>
  <w:style w:type="paragraph" w:customStyle="1" w:styleId="txtannotation">
    <w:name w:val="txt annotation"/>
    <w:basedOn w:val="a2"/>
    <w:rsid w:val="00FB2536"/>
    <w:pPr>
      <w:overflowPunct/>
      <w:autoSpaceDE/>
      <w:autoSpaceDN/>
      <w:adjustRightInd/>
      <w:spacing w:before="60" w:after="240"/>
      <w:ind w:left="1021"/>
      <w:jc w:val="right"/>
      <w:textAlignment w:val="auto"/>
    </w:pPr>
    <w:rPr>
      <w:i/>
      <w:iCs/>
      <w:color w:val="333399"/>
    </w:rPr>
  </w:style>
  <w:style w:type="paragraph" w:customStyle="1" w:styleId="txtsubheader">
    <w:name w:val="txt subheader"/>
    <w:basedOn w:val="a2"/>
    <w:rsid w:val="00FB2536"/>
    <w:pPr>
      <w:keepNext/>
      <w:overflowPunct/>
      <w:autoSpaceDE/>
      <w:autoSpaceDN/>
      <w:adjustRightInd/>
      <w:spacing w:before="240" w:after="120"/>
      <w:ind w:left="1021"/>
      <w:textAlignment w:val="auto"/>
    </w:pPr>
    <w:rPr>
      <w:b/>
      <w:bCs/>
      <w:iCs/>
      <w:color w:val="000000"/>
      <w:sz w:val="24"/>
    </w:rPr>
  </w:style>
  <w:style w:type="paragraph" w:styleId="41">
    <w:name w:val="toc 4"/>
    <w:basedOn w:val="a2"/>
    <w:next w:val="a2"/>
    <w:autoRedefine/>
    <w:uiPriority w:val="39"/>
    <w:rsid w:val="00FB2536"/>
    <w:pPr>
      <w:overflowPunct/>
      <w:autoSpaceDE/>
      <w:autoSpaceDN/>
      <w:adjustRightInd/>
      <w:ind w:left="720"/>
      <w:textAlignment w:val="auto"/>
    </w:pPr>
    <w:rPr>
      <w:sz w:val="18"/>
      <w:szCs w:val="18"/>
    </w:rPr>
  </w:style>
  <w:style w:type="paragraph" w:styleId="51">
    <w:name w:val="toc 5"/>
    <w:basedOn w:val="a2"/>
    <w:next w:val="a2"/>
    <w:autoRedefine/>
    <w:uiPriority w:val="39"/>
    <w:rsid w:val="00FB2536"/>
    <w:pPr>
      <w:overflowPunct/>
      <w:autoSpaceDE/>
      <w:autoSpaceDN/>
      <w:adjustRightInd/>
      <w:ind w:left="960"/>
      <w:textAlignment w:val="auto"/>
    </w:pPr>
    <w:rPr>
      <w:sz w:val="18"/>
      <w:szCs w:val="18"/>
    </w:rPr>
  </w:style>
  <w:style w:type="paragraph" w:styleId="92">
    <w:name w:val="toc 9"/>
    <w:basedOn w:val="a2"/>
    <w:next w:val="a2"/>
    <w:autoRedefine/>
    <w:uiPriority w:val="39"/>
    <w:rsid w:val="00FB2536"/>
    <w:pPr>
      <w:overflowPunct/>
      <w:autoSpaceDE/>
      <w:autoSpaceDN/>
      <w:adjustRightInd/>
      <w:ind w:left="1920"/>
      <w:textAlignment w:val="auto"/>
    </w:pPr>
    <w:rPr>
      <w:sz w:val="18"/>
      <w:szCs w:val="18"/>
    </w:rPr>
  </w:style>
  <w:style w:type="paragraph" w:customStyle="1" w:styleId="1stpagename">
    <w:name w:val="1st page name"/>
    <w:basedOn w:val="a2"/>
    <w:rsid w:val="00FB2536"/>
    <w:pPr>
      <w:spacing w:before="800"/>
      <w:ind w:left="5954"/>
    </w:pPr>
    <w:rPr>
      <w:rFonts w:ascii="Century Gothic" w:hAnsi="Century Gothic"/>
      <w:b/>
      <w:bCs/>
      <w:caps/>
      <w:color w:val="B0B6BB"/>
      <w:sz w:val="28"/>
      <w:szCs w:val="28"/>
    </w:rPr>
  </w:style>
  <w:style w:type="paragraph" w:customStyle="1" w:styleId="1stpagelogo">
    <w:name w:val="1st page logo"/>
    <w:rsid w:val="00FB2536"/>
    <w:pPr>
      <w:spacing w:before="6000"/>
      <w:ind w:left="4536"/>
    </w:pPr>
    <w:rPr>
      <w:rFonts w:ascii="Helios" w:hAnsi="Helios"/>
      <w:b/>
      <w:bCs/>
      <w:caps/>
      <w:spacing w:val="-8"/>
      <w:kern w:val="32"/>
      <w:sz w:val="16"/>
    </w:rPr>
  </w:style>
  <w:style w:type="paragraph" w:customStyle="1" w:styleId="1stpagedate">
    <w:name w:val="1st page date"/>
    <w:basedOn w:val="a2"/>
    <w:rsid w:val="00FB2536"/>
    <w:pPr>
      <w:spacing w:before="800"/>
      <w:ind w:left="5954"/>
    </w:pPr>
    <w:rPr>
      <w:rFonts w:ascii="Century Gothic" w:hAnsi="Century Gothic"/>
      <w:caps/>
      <w:color w:val="B0B6BB"/>
    </w:rPr>
  </w:style>
  <w:style w:type="paragraph" w:customStyle="1" w:styleId="header1nonumber">
    <w:name w:val="header 1 no number"/>
    <w:basedOn w:val="1"/>
    <w:link w:val="header1nonumberChar"/>
    <w:rsid w:val="00FB2536"/>
    <w:pPr>
      <w:numPr>
        <w:numId w:val="0"/>
      </w:numPr>
    </w:pPr>
  </w:style>
  <w:style w:type="character" w:customStyle="1" w:styleId="header1nonumberChar">
    <w:name w:val="header 1 no number Char"/>
    <w:basedOn w:val="10"/>
    <w:link w:val="header1nonumber"/>
    <w:rsid w:val="008B04AA"/>
    <w:rPr>
      <w:rFonts w:ascii="Arial" w:hAnsi="Arial" w:cs="Arial"/>
      <w:b/>
      <w:bCs/>
      <w:i/>
      <w:caps/>
      <w:color w:val="333399"/>
      <w:spacing w:val="-8"/>
      <w:kern w:val="32"/>
      <w:sz w:val="28"/>
      <w:szCs w:val="28"/>
    </w:rPr>
  </w:style>
  <w:style w:type="paragraph" w:styleId="26">
    <w:name w:val="Body Text Indent 2"/>
    <w:basedOn w:val="a2"/>
    <w:link w:val="27"/>
    <w:uiPriority w:val="99"/>
    <w:rsid w:val="00FB2536"/>
    <w:pPr>
      <w:spacing w:after="120" w:line="480" w:lineRule="auto"/>
      <w:ind w:left="283"/>
    </w:pPr>
  </w:style>
  <w:style w:type="character" w:customStyle="1" w:styleId="af5">
    <w:name w:val="Знак Знак"/>
    <w:rsid w:val="00FB2536"/>
    <w:rPr>
      <w:rFonts w:ascii="Arial" w:hAnsi="Arial" w:cs="Arial"/>
      <w:b/>
      <w:bCs/>
      <w:i/>
      <w:caps/>
      <w:color w:val="333399"/>
      <w:spacing w:val="-8"/>
      <w:kern w:val="32"/>
      <w:sz w:val="28"/>
      <w:szCs w:val="28"/>
      <w:lang w:val="ru-RU" w:eastAsia="ru-RU" w:bidi="ar-SA"/>
    </w:rPr>
  </w:style>
  <w:style w:type="paragraph" w:customStyle="1" w:styleId="ConsCell">
    <w:name w:val="ConsCell"/>
    <w:rsid w:val="00FB2536"/>
    <w:pPr>
      <w:widowControl w:val="0"/>
      <w:autoSpaceDE w:val="0"/>
      <w:autoSpaceDN w:val="0"/>
      <w:adjustRightInd w:val="0"/>
    </w:pPr>
    <w:rPr>
      <w:rFonts w:ascii="Arial" w:hAnsi="Arial"/>
    </w:rPr>
  </w:style>
  <w:style w:type="paragraph" w:customStyle="1" w:styleId="topbluem">
    <w:name w:val="topbluem"/>
    <w:basedOn w:val="a2"/>
    <w:rsid w:val="0001706D"/>
    <w:pPr>
      <w:overflowPunct/>
      <w:autoSpaceDE/>
      <w:autoSpaceDN/>
      <w:adjustRightInd/>
      <w:spacing w:before="100" w:beforeAutospacing="1" w:after="100" w:afterAutospacing="1"/>
      <w:textAlignment w:val="auto"/>
    </w:pPr>
    <w:rPr>
      <w:sz w:val="24"/>
      <w:szCs w:val="24"/>
    </w:rPr>
  </w:style>
  <w:style w:type="paragraph" w:customStyle="1" w:styleId="an">
    <w:name w:val="an"/>
    <w:basedOn w:val="a2"/>
    <w:rsid w:val="00FB2536"/>
    <w:pPr>
      <w:overflowPunct/>
      <w:autoSpaceDE/>
      <w:autoSpaceDN/>
      <w:adjustRightInd/>
      <w:spacing w:after="75"/>
      <w:textAlignment w:val="auto"/>
    </w:pPr>
    <w:rPr>
      <w:sz w:val="22"/>
      <w:szCs w:val="22"/>
    </w:rPr>
  </w:style>
  <w:style w:type="character" w:customStyle="1" w:styleId="h5">
    <w:name w:val="h5"/>
    <w:rsid w:val="00FB2536"/>
    <w:rPr>
      <w:rFonts w:ascii="Verdana" w:hAnsi="Verdana" w:hint="default"/>
      <w:b/>
      <w:bCs/>
      <w:strike w:val="0"/>
      <w:dstrike w:val="0"/>
      <w:sz w:val="16"/>
      <w:szCs w:val="16"/>
      <w:u w:val="none"/>
      <w:effect w:val="none"/>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1"/>
    <w:basedOn w:val="a2"/>
    <w:link w:val="af7"/>
    <w:uiPriority w:val="99"/>
    <w:rsid w:val="00FB2536"/>
    <w:pPr>
      <w:overflowPunct/>
      <w:autoSpaceDE/>
      <w:autoSpaceDN/>
      <w:adjustRightInd/>
      <w:spacing w:before="100" w:beforeAutospacing="1" w:after="100" w:afterAutospacing="1"/>
      <w:textAlignment w:val="auto"/>
    </w:pPr>
    <w:rPr>
      <w:sz w:val="24"/>
      <w:szCs w:val="24"/>
    </w:rPr>
  </w:style>
  <w:style w:type="character" w:customStyle="1" w:styleId="af7">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 Знак Знак Знак Знак Знак"/>
    <w:link w:val="af6"/>
    <w:rsid w:val="00D2299F"/>
    <w:rPr>
      <w:sz w:val="24"/>
      <w:szCs w:val="24"/>
      <w:lang w:val="ru-RU" w:eastAsia="ru-RU" w:bidi="ar-SA"/>
    </w:rPr>
  </w:style>
  <w:style w:type="table" w:styleId="af8">
    <w:name w:val="Table Grid"/>
    <w:basedOn w:val="a4"/>
    <w:uiPriority w:val="59"/>
    <w:rsid w:val="0001706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uiPriority w:val="99"/>
    <w:rsid w:val="00B849AF"/>
    <w:rPr>
      <w:color w:val="800080"/>
      <w:u w:val="single"/>
    </w:rPr>
  </w:style>
  <w:style w:type="character" w:styleId="afa">
    <w:name w:val="Strong"/>
    <w:uiPriority w:val="22"/>
    <w:qFormat/>
    <w:rsid w:val="00E0511E"/>
    <w:rPr>
      <w:b/>
      <w:bCs/>
    </w:rPr>
  </w:style>
  <w:style w:type="paragraph" w:customStyle="1" w:styleId="28">
    <w:name w:val="Обычный (веб)2"/>
    <w:basedOn w:val="a2"/>
    <w:rsid w:val="001704ED"/>
    <w:pPr>
      <w:overflowPunct/>
      <w:autoSpaceDE/>
      <w:autoSpaceDN/>
      <w:adjustRightInd/>
      <w:spacing w:before="45" w:after="45"/>
      <w:ind w:left="45" w:right="45"/>
      <w:jc w:val="both"/>
      <w:textAlignment w:val="top"/>
    </w:pPr>
    <w:rPr>
      <w:sz w:val="24"/>
      <w:szCs w:val="24"/>
    </w:rPr>
  </w:style>
  <w:style w:type="paragraph" w:customStyle="1" w:styleId="mt">
    <w:name w:val="mt"/>
    <w:basedOn w:val="a2"/>
    <w:rsid w:val="008A01B8"/>
    <w:pPr>
      <w:overflowPunct/>
      <w:autoSpaceDE/>
      <w:autoSpaceDN/>
      <w:adjustRightInd/>
      <w:spacing w:after="90"/>
      <w:ind w:firstLine="300"/>
      <w:textAlignment w:val="auto"/>
    </w:pPr>
    <w:rPr>
      <w:rFonts w:ascii="Tahoma" w:hAnsi="Tahoma" w:cs="Tahoma"/>
      <w:color w:val="666666"/>
    </w:rPr>
  </w:style>
  <w:style w:type="paragraph" w:customStyle="1" w:styleId="afb">
    <w:name w:val="Наименование диагр"/>
    <w:basedOn w:val="txtnormal"/>
    <w:next w:val="txtnormal"/>
    <w:link w:val="afc"/>
    <w:rsid w:val="00B71795"/>
    <w:pPr>
      <w:jc w:val="right"/>
    </w:pPr>
    <w:rPr>
      <w:b/>
      <w:i/>
      <w:color w:val="666699"/>
    </w:rPr>
  </w:style>
  <w:style w:type="character" w:customStyle="1" w:styleId="afc">
    <w:name w:val="Наименование диагр Знак"/>
    <w:link w:val="afb"/>
    <w:rsid w:val="00C96428"/>
    <w:rPr>
      <w:b/>
      <w:bCs/>
      <w:i/>
      <w:color w:val="666699"/>
      <w:sz w:val="22"/>
      <w:szCs w:val="24"/>
      <w:lang w:val="ru-RU" w:eastAsia="ru-RU" w:bidi="ar-SA"/>
    </w:rPr>
  </w:style>
  <w:style w:type="paragraph" w:customStyle="1" w:styleId="content">
    <w:name w:val="content"/>
    <w:basedOn w:val="a2"/>
    <w:rsid w:val="00B77A0E"/>
    <w:pPr>
      <w:overflowPunct/>
      <w:autoSpaceDE/>
      <w:autoSpaceDN/>
      <w:adjustRightInd/>
      <w:ind w:left="75"/>
      <w:textAlignment w:val="auto"/>
    </w:pPr>
    <w:rPr>
      <w:rFonts w:ascii="Arial" w:hAnsi="Arial" w:cs="Arial"/>
      <w:color w:val="005C5D"/>
      <w:sz w:val="24"/>
      <w:szCs w:val="24"/>
    </w:rPr>
  </w:style>
  <w:style w:type="character" w:customStyle="1" w:styleId="ts41">
    <w:name w:val="ts41"/>
    <w:rsid w:val="00263839"/>
    <w:rPr>
      <w:rFonts w:ascii="Arial" w:hAnsi="Arial" w:cs="Arial" w:hint="default"/>
      <w:b/>
      <w:bCs/>
      <w:color w:val="000000"/>
      <w:sz w:val="20"/>
      <w:szCs w:val="20"/>
    </w:rPr>
  </w:style>
  <w:style w:type="character" w:customStyle="1" w:styleId="ts51">
    <w:name w:val="ts51"/>
    <w:rsid w:val="00263839"/>
    <w:rPr>
      <w:rFonts w:ascii="Arial" w:hAnsi="Arial" w:cs="Arial" w:hint="default"/>
      <w:color w:val="000000"/>
      <w:sz w:val="20"/>
      <w:szCs w:val="20"/>
    </w:rPr>
  </w:style>
  <w:style w:type="character" w:customStyle="1" w:styleId="ts61">
    <w:name w:val="ts61"/>
    <w:rsid w:val="00263839"/>
    <w:rPr>
      <w:rFonts w:ascii="Arial" w:hAnsi="Arial" w:cs="Arial" w:hint="default"/>
      <w:i/>
      <w:iCs/>
      <w:color w:val="005050"/>
      <w:sz w:val="20"/>
      <w:szCs w:val="20"/>
    </w:rPr>
  </w:style>
  <w:style w:type="character" w:customStyle="1" w:styleId="ts71">
    <w:name w:val="ts71"/>
    <w:rsid w:val="00263839"/>
    <w:rPr>
      <w:rFonts w:ascii="Arial" w:hAnsi="Arial" w:cs="Arial" w:hint="default"/>
      <w:b/>
      <w:bCs/>
      <w:i/>
      <w:iCs/>
      <w:color w:val="005050"/>
      <w:sz w:val="20"/>
      <w:szCs w:val="20"/>
    </w:rPr>
  </w:style>
  <w:style w:type="character" w:customStyle="1" w:styleId="ts81">
    <w:name w:val="ts81"/>
    <w:rsid w:val="00263839"/>
    <w:rPr>
      <w:rFonts w:ascii="Arial" w:hAnsi="Arial" w:cs="Arial" w:hint="default"/>
      <w:i/>
      <w:iCs/>
      <w:color w:val="000000"/>
      <w:sz w:val="20"/>
      <w:szCs w:val="20"/>
    </w:rPr>
  </w:style>
  <w:style w:type="character" w:customStyle="1" w:styleId="ts91">
    <w:name w:val="ts91"/>
    <w:rsid w:val="00263839"/>
    <w:rPr>
      <w:rFonts w:ascii="Arial" w:hAnsi="Arial" w:cs="Arial" w:hint="default"/>
      <w:i/>
      <w:iCs/>
      <w:color w:val="005454"/>
      <w:sz w:val="20"/>
      <w:szCs w:val="20"/>
    </w:rPr>
  </w:style>
  <w:style w:type="character" w:customStyle="1" w:styleId="ts101">
    <w:name w:val="ts101"/>
    <w:rsid w:val="00263839"/>
    <w:rPr>
      <w:rFonts w:ascii="Arial" w:hAnsi="Arial" w:cs="Arial" w:hint="default"/>
      <w:b/>
      <w:bCs/>
      <w:i/>
      <w:iCs/>
      <w:color w:val="005454"/>
      <w:sz w:val="20"/>
      <w:szCs w:val="20"/>
    </w:rPr>
  </w:style>
  <w:style w:type="paragraph" w:customStyle="1" w:styleId="14">
    <w:name w:val="Цитата1"/>
    <w:basedOn w:val="txtnormal"/>
    <w:next w:val="txtnormal"/>
    <w:link w:val="Char"/>
    <w:rsid w:val="001C2E6F"/>
    <w:pPr>
      <w:ind w:left="2832"/>
    </w:pPr>
    <w:rPr>
      <w:i/>
    </w:rPr>
  </w:style>
  <w:style w:type="character" w:customStyle="1" w:styleId="Char">
    <w:name w:val="Цитата Char"/>
    <w:link w:val="14"/>
    <w:rsid w:val="001C2E6F"/>
    <w:rPr>
      <w:bCs/>
      <w:i/>
      <w:sz w:val="22"/>
      <w:szCs w:val="24"/>
      <w:lang w:val="ru-RU" w:eastAsia="ru-RU" w:bidi="ar-SA"/>
    </w:rPr>
  </w:style>
  <w:style w:type="character" w:customStyle="1" w:styleId="postbody1">
    <w:name w:val="postbody1"/>
    <w:rsid w:val="001C2E6F"/>
    <w:rPr>
      <w:sz w:val="18"/>
      <w:szCs w:val="18"/>
    </w:rPr>
  </w:style>
  <w:style w:type="character" w:customStyle="1" w:styleId="postbody">
    <w:name w:val="postbody"/>
    <w:basedOn w:val="a3"/>
    <w:rsid w:val="001C2E6F"/>
  </w:style>
  <w:style w:type="paragraph" w:customStyle="1" w:styleId="text">
    <w:name w:val="text"/>
    <w:basedOn w:val="a2"/>
    <w:rsid w:val="00F82E1F"/>
    <w:pPr>
      <w:overflowPunct/>
      <w:autoSpaceDE/>
      <w:autoSpaceDN/>
      <w:adjustRightInd/>
      <w:spacing w:before="100" w:beforeAutospacing="1" w:after="100" w:afterAutospacing="1"/>
      <w:ind w:left="75" w:right="75"/>
      <w:jc w:val="both"/>
      <w:textAlignment w:val="auto"/>
    </w:pPr>
    <w:rPr>
      <w:rFonts w:ascii="Verdana" w:hAnsi="Verdana"/>
      <w:color w:val="000000"/>
      <w:sz w:val="17"/>
      <w:szCs w:val="17"/>
    </w:rPr>
  </w:style>
  <w:style w:type="character" w:customStyle="1" w:styleId="d1">
    <w:name w:val="d1"/>
    <w:rsid w:val="0086719A"/>
    <w:rPr>
      <w:rFonts w:ascii="Arial" w:hAnsi="Arial" w:cs="Arial" w:hint="default"/>
      <w:b w:val="0"/>
      <w:bCs w:val="0"/>
      <w:sz w:val="24"/>
      <w:szCs w:val="24"/>
    </w:rPr>
  </w:style>
  <w:style w:type="character" w:customStyle="1" w:styleId="postcolor1">
    <w:name w:val="postcolor1"/>
    <w:rsid w:val="00C876BE"/>
    <w:rPr>
      <w:sz w:val="18"/>
      <w:szCs w:val="18"/>
    </w:rPr>
  </w:style>
  <w:style w:type="paragraph" w:customStyle="1" w:styleId="afd">
    <w:name w:val="Таблица Текст"/>
    <w:basedOn w:val="a2"/>
    <w:rsid w:val="003A4712"/>
    <w:pPr>
      <w:overflowPunct/>
      <w:autoSpaceDE/>
      <w:autoSpaceDN/>
      <w:adjustRightInd/>
      <w:spacing w:before="120" w:after="120"/>
      <w:ind w:left="120" w:right="120"/>
      <w:jc w:val="both"/>
      <w:textAlignment w:val="auto"/>
    </w:pPr>
    <w:rPr>
      <w:rFonts w:ascii="Arial" w:hAnsi="Arial" w:cs="Arial"/>
      <w:sz w:val="18"/>
      <w:szCs w:val="24"/>
    </w:rPr>
  </w:style>
  <w:style w:type="table" w:styleId="15">
    <w:name w:val="Table Classic 1"/>
    <w:basedOn w:val="a4"/>
    <w:rsid w:val="003A4712"/>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shd w:val="clear" w:color="auto" w:fill="CCFFFF"/>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6">
    <w:name w:val="Маркированный1"/>
    <w:basedOn w:val="txtnormal"/>
    <w:next w:val="txtnormal"/>
    <w:rsid w:val="000C233B"/>
    <w:pPr>
      <w:tabs>
        <w:tab w:val="num" w:pos="3181"/>
      </w:tabs>
      <w:ind w:left="3181" w:hanging="360"/>
    </w:pPr>
  </w:style>
  <w:style w:type="paragraph" w:customStyle="1" w:styleId="afe">
    <w:name w:val="Таблица Заголовок"/>
    <w:basedOn w:val="a2"/>
    <w:rsid w:val="00493D09"/>
    <w:pPr>
      <w:overflowPunct/>
      <w:autoSpaceDE/>
      <w:autoSpaceDN/>
      <w:adjustRightInd/>
      <w:spacing w:before="120" w:after="120" w:line="180" w:lineRule="exact"/>
      <w:ind w:left="120" w:right="120"/>
      <w:jc w:val="center"/>
      <w:textAlignment w:val="auto"/>
    </w:pPr>
    <w:rPr>
      <w:rFonts w:ascii="Arial" w:hAnsi="Arial" w:cs="Arial"/>
      <w:b/>
      <w:bCs/>
      <w:iCs/>
      <w:smallCaps/>
      <w:sz w:val="18"/>
    </w:rPr>
  </w:style>
  <w:style w:type="paragraph" w:customStyle="1" w:styleId="aff">
    <w:name w:val="РЕСПОНДЕНТ"/>
    <w:basedOn w:val="a2"/>
    <w:rsid w:val="00493D09"/>
    <w:pPr>
      <w:overflowPunct/>
      <w:autoSpaceDE/>
      <w:autoSpaceDN/>
      <w:adjustRightInd/>
      <w:spacing w:before="120" w:after="120"/>
      <w:jc w:val="both"/>
      <w:textAlignment w:val="auto"/>
    </w:pPr>
    <w:rPr>
      <w:rFonts w:ascii="Arial" w:hAnsi="Arial"/>
      <w:sz w:val="22"/>
      <w:szCs w:val="24"/>
    </w:rPr>
  </w:style>
  <w:style w:type="paragraph" w:customStyle="1" w:styleId="aff0">
    <w:name w:val="НумерБезОтступа"/>
    <w:basedOn w:val="a2"/>
    <w:rsid w:val="00493D09"/>
    <w:pPr>
      <w:widowControl w:val="0"/>
      <w:tabs>
        <w:tab w:val="left" w:pos="397"/>
        <w:tab w:val="num" w:pos="1701"/>
      </w:tabs>
      <w:overflowPunct/>
      <w:ind w:left="1701" w:hanging="680"/>
      <w:jc w:val="both"/>
      <w:textAlignment w:val="auto"/>
    </w:pPr>
    <w:rPr>
      <w:rFonts w:ascii="Arial" w:hAnsi="Arial" w:cs="Arial"/>
      <w:sz w:val="22"/>
    </w:rPr>
  </w:style>
  <w:style w:type="paragraph" w:styleId="aff1">
    <w:name w:val="Plain Text"/>
    <w:basedOn w:val="a2"/>
    <w:link w:val="aff2"/>
    <w:uiPriority w:val="99"/>
    <w:rsid w:val="00252EA7"/>
    <w:pPr>
      <w:overflowPunct/>
      <w:autoSpaceDE/>
      <w:autoSpaceDN/>
      <w:adjustRightInd/>
      <w:textAlignment w:val="auto"/>
    </w:pPr>
    <w:rPr>
      <w:rFonts w:ascii="Courier New" w:hAnsi="Courier New" w:cs="Courier New"/>
    </w:rPr>
  </w:style>
  <w:style w:type="character" w:customStyle="1" w:styleId="news1">
    <w:name w:val="news1"/>
    <w:rsid w:val="00AF7229"/>
    <w:rPr>
      <w:rFonts w:ascii="Tahoma" w:hAnsi="Tahoma" w:cs="Tahoma" w:hint="default"/>
      <w:color w:val="858EA0"/>
      <w:sz w:val="17"/>
      <w:szCs w:val="17"/>
    </w:rPr>
  </w:style>
  <w:style w:type="character" w:customStyle="1" w:styleId="red1">
    <w:name w:val="red1"/>
    <w:rsid w:val="00053316"/>
    <w:rPr>
      <w:rFonts w:ascii="Tahoma" w:hAnsi="Tahoma" w:cs="Tahoma" w:hint="default"/>
      <w:b/>
      <w:bCs/>
      <w:color w:val="DE0000"/>
      <w:sz w:val="17"/>
      <w:szCs w:val="17"/>
    </w:rPr>
  </w:style>
  <w:style w:type="character" w:customStyle="1" w:styleId="t21">
    <w:name w:val="t21"/>
    <w:rsid w:val="004430C2"/>
    <w:rPr>
      <w:color w:val="0066CC"/>
      <w:sz w:val="29"/>
      <w:szCs w:val="29"/>
    </w:rPr>
  </w:style>
  <w:style w:type="table" w:styleId="aff3">
    <w:name w:val="Table Contemporary"/>
    <w:basedOn w:val="a4"/>
    <w:rsid w:val="00D95ACD"/>
    <w:pPr>
      <w:overflowPunct w:val="0"/>
      <w:autoSpaceDE w:val="0"/>
      <w:autoSpaceDN w:val="0"/>
      <w:adjustRightInd w:val="0"/>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4">
    <w:name w:val="Обычный с уменьшенным отступом"/>
    <w:basedOn w:val="a2"/>
    <w:rsid w:val="00015616"/>
    <w:pPr>
      <w:overflowPunct/>
      <w:autoSpaceDE/>
      <w:autoSpaceDN/>
      <w:adjustRightInd/>
      <w:spacing w:after="120"/>
      <w:jc w:val="both"/>
      <w:textAlignment w:val="auto"/>
    </w:pPr>
    <w:rPr>
      <w:rFonts w:ascii="Arial" w:hAnsi="Arial" w:cs="Arial"/>
      <w:sz w:val="22"/>
      <w:szCs w:val="22"/>
    </w:rPr>
  </w:style>
  <w:style w:type="character" w:styleId="aff5">
    <w:name w:val="annotation reference"/>
    <w:semiHidden/>
    <w:rsid w:val="003A00B9"/>
    <w:rPr>
      <w:sz w:val="16"/>
      <w:szCs w:val="16"/>
    </w:rPr>
  </w:style>
  <w:style w:type="paragraph" w:styleId="aff6">
    <w:name w:val="annotation text"/>
    <w:basedOn w:val="a2"/>
    <w:semiHidden/>
    <w:rsid w:val="003A00B9"/>
  </w:style>
  <w:style w:type="paragraph" w:styleId="aff7">
    <w:name w:val="annotation subject"/>
    <w:basedOn w:val="aff6"/>
    <w:next w:val="aff6"/>
    <w:semiHidden/>
    <w:rsid w:val="003A00B9"/>
    <w:rPr>
      <w:b/>
      <w:bCs/>
    </w:rPr>
  </w:style>
  <w:style w:type="paragraph" w:customStyle="1" w:styleId="PEStylePara1">
    <w:name w:val="PEStylePara1"/>
    <w:basedOn w:val="a2"/>
    <w:next w:val="a2"/>
    <w:rsid w:val="006C4070"/>
    <w:pPr>
      <w:overflowPunct/>
      <w:autoSpaceDE/>
      <w:autoSpaceDN/>
      <w:adjustRightInd/>
      <w:jc w:val="both"/>
      <w:textAlignment w:val="auto"/>
    </w:pPr>
    <w:rPr>
      <w:rFonts w:ascii="Courier New" w:hAnsi="Courier New" w:cs="Courier New"/>
      <w:lang w:val="en-GB" w:eastAsia="en-US"/>
    </w:rPr>
  </w:style>
  <w:style w:type="character" w:customStyle="1" w:styleId="paragraph">
    <w:name w:val="paragraph"/>
    <w:basedOn w:val="a3"/>
    <w:rsid w:val="00136B72"/>
  </w:style>
  <w:style w:type="character" w:customStyle="1" w:styleId="nsource">
    <w:name w:val="nsource"/>
    <w:basedOn w:val="a3"/>
    <w:rsid w:val="00F4388E"/>
  </w:style>
  <w:style w:type="character" w:customStyle="1" w:styleId="style11">
    <w:name w:val="style11"/>
    <w:rsid w:val="00F4388E"/>
    <w:rPr>
      <w:color w:val="000000"/>
    </w:rPr>
  </w:style>
  <w:style w:type="paragraph" w:customStyle="1" w:styleId="aff8">
    <w:name w:val="Достижение"/>
    <w:basedOn w:val="af4"/>
    <w:rsid w:val="00B3582C"/>
    <w:pPr>
      <w:tabs>
        <w:tab w:val="num" w:pos="432"/>
      </w:tabs>
      <w:spacing w:after="60" w:line="220" w:lineRule="atLeast"/>
      <w:ind w:left="432" w:hanging="432"/>
    </w:pPr>
    <w:rPr>
      <w:rFonts w:eastAsia="Batang" w:cs="Times New Roman"/>
      <w:spacing w:val="-5"/>
      <w:sz w:val="20"/>
      <w:lang w:eastAsia="en-US"/>
    </w:rPr>
  </w:style>
  <w:style w:type="paragraph" w:customStyle="1" w:styleId="WW-3">
    <w:name w:val="WW-Основной текст с отступом 3"/>
    <w:basedOn w:val="a2"/>
    <w:rsid w:val="004D4168"/>
    <w:pPr>
      <w:suppressAutoHyphens/>
      <w:overflowPunct/>
      <w:autoSpaceDE/>
      <w:autoSpaceDN/>
      <w:adjustRightInd/>
      <w:spacing w:before="120" w:line="360" w:lineRule="auto"/>
      <w:ind w:firstLine="720"/>
      <w:jc w:val="both"/>
      <w:textAlignment w:val="auto"/>
    </w:pPr>
    <w:rPr>
      <w:b/>
      <w:sz w:val="26"/>
    </w:rPr>
  </w:style>
  <w:style w:type="paragraph" w:customStyle="1" w:styleId="Pa5">
    <w:name w:val="Pa5"/>
    <w:basedOn w:val="a2"/>
    <w:next w:val="a2"/>
    <w:rsid w:val="00406703"/>
    <w:pPr>
      <w:overflowPunct/>
      <w:spacing w:after="260" w:line="241" w:lineRule="atLeast"/>
      <w:textAlignment w:val="auto"/>
    </w:pPr>
    <w:rPr>
      <w:rFonts w:ascii="Arial" w:hAnsi="Arial"/>
      <w:sz w:val="24"/>
      <w:szCs w:val="24"/>
    </w:rPr>
  </w:style>
  <w:style w:type="paragraph" w:styleId="aff9">
    <w:name w:val="Body Text Indent"/>
    <w:basedOn w:val="a2"/>
    <w:link w:val="affa"/>
    <w:uiPriority w:val="99"/>
    <w:rsid w:val="00406703"/>
    <w:pPr>
      <w:spacing w:after="120"/>
      <w:ind w:left="283"/>
    </w:pPr>
  </w:style>
  <w:style w:type="character" w:styleId="affb">
    <w:name w:val="page number"/>
    <w:basedOn w:val="a3"/>
    <w:uiPriority w:val="99"/>
    <w:rsid w:val="00406703"/>
  </w:style>
  <w:style w:type="paragraph" w:customStyle="1" w:styleId="52">
    <w:name w:val="Стиль5"/>
    <w:basedOn w:val="a2"/>
    <w:link w:val="53"/>
    <w:qFormat/>
    <w:rsid w:val="003D1457"/>
    <w:pPr>
      <w:keepNext/>
      <w:widowControl w:val="0"/>
      <w:shd w:val="clear" w:color="auto" w:fill="FFFFFF"/>
      <w:tabs>
        <w:tab w:val="left" w:pos="2505"/>
      </w:tabs>
      <w:overflowPunct/>
      <w:autoSpaceDE/>
      <w:autoSpaceDN/>
      <w:adjustRightInd/>
      <w:spacing w:line="360" w:lineRule="auto"/>
      <w:ind w:firstLine="567"/>
      <w:jc w:val="both"/>
      <w:textAlignment w:val="auto"/>
    </w:pPr>
    <w:rPr>
      <w:sz w:val="24"/>
      <w:szCs w:val="24"/>
      <w:lang w:val="en-US" w:eastAsia="en-US" w:bidi="en-US"/>
    </w:rPr>
  </w:style>
  <w:style w:type="character" w:customStyle="1" w:styleId="53">
    <w:name w:val="Стиль5 Знак"/>
    <w:link w:val="52"/>
    <w:rsid w:val="003D1457"/>
    <w:rPr>
      <w:sz w:val="24"/>
      <w:szCs w:val="24"/>
      <w:lang w:val="en-US" w:eastAsia="en-US" w:bidi="en-US"/>
    </w:rPr>
  </w:style>
  <w:style w:type="paragraph" w:customStyle="1" w:styleId="29">
    <w:name w:val="Загол2"/>
    <w:basedOn w:val="a2"/>
    <w:autoRedefine/>
    <w:rsid w:val="004732CB"/>
    <w:pPr>
      <w:keepNext/>
      <w:widowControl w:val="0"/>
      <w:shd w:val="clear" w:color="auto" w:fill="FFFFFF"/>
      <w:tabs>
        <w:tab w:val="right" w:pos="9900"/>
      </w:tabs>
      <w:overflowPunct/>
      <w:autoSpaceDE/>
      <w:autoSpaceDN/>
      <w:adjustRightInd/>
      <w:ind w:firstLine="540"/>
      <w:jc w:val="both"/>
      <w:textAlignment w:val="auto"/>
      <w:outlineLvl w:val="1"/>
    </w:pPr>
    <w:rPr>
      <w:rFonts w:ascii="Tahoma" w:hAnsi="Tahoma" w:cs="Tahoma"/>
      <w:b/>
      <w:bCs/>
      <w:iCs/>
    </w:rPr>
  </w:style>
  <w:style w:type="paragraph" w:customStyle="1" w:styleId="3TimesNewRoman12">
    <w:name w:val="Стиль Заголовок 3 + Times New Roman 12 пт курсив Первая строка: ..."/>
    <w:basedOn w:val="3"/>
    <w:rsid w:val="009C4891"/>
    <w:pPr>
      <w:widowControl w:val="0"/>
      <w:numPr>
        <w:ilvl w:val="0"/>
        <w:numId w:val="0"/>
      </w:numPr>
      <w:shd w:val="clear" w:color="auto" w:fill="FFFFFF"/>
      <w:tabs>
        <w:tab w:val="left" w:pos="2505"/>
      </w:tabs>
      <w:spacing w:before="340" w:after="340" w:line="360" w:lineRule="auto"/>
      <w:ind w:firstLine="540"/>
      <w:jc w:val="both"/>
    </w:pPr>
    <w:rPr>
      <w:rFonts w:ascii="Times New Roman" w:hAnsi="Times New Roman" w:cs="Times New Roman"/>
      <w:b/>
      <w:iCs/>
      <w:sz w:val="24"/>
      <w:szCs w:val="20"/>
    </w:rPr>
  </w:style>
  <w:style w:type="paragraph" w:customStyle="1" w:styleId="42">
    <w:name w:val="Стиль4"/>
    <w:basedOn w:val="52"/>
    <w:link w:val="43"/>
    <w:qFormat/>
    <w:rsid w:val="009C4891"/>
    <w:pPr>
      <w:spacing w:line="240" w:lineRule="auto"/>
      <w:ind w:firstLine="0"/>
      <w:jc w:val="left"/>
    </w:pPr>
    <w:rPr>
      <w:sz w:val="20"/>
      <w:lang w:val="ru-RU"/>
    </w:rPr>
  </w:style>
  <w:style w:type="paragraph" w:customStyle="1" w:styleId="0">
    <w:name w:val="Обычный + Первая строка:  0 см"/>
    <w:basedOn w:val="52"/>
    <w:rsid w:val="009C4891"/>
  </w:style>
  <w:style w:type="paragraph" w:styleId="affc">
    <w:name w:val="Normal Indent"/>
    <w:basedOn w:val="a2"/>
    <w:rsid w:val="009C4891"/>
    <w:pPr>
      <w:keepNext/>
      <w:widowControl w:val="0"/>
      <w:shd w:val="clear" w:color="auto" w:fill="FFFFFF"/>
      <w:tabs>
        <w:tab w:val="left" w:pos="2505"/>
      </w:tabs>
      <w:overflowPunct/>
      <w:autoSpaceDE/>
      <w:autoSpaceDN/>
      <w:adjustRightInd/>
      <w:spacing w:line="360" w:lineRule="auto"/>
      <w:ind w:left="708" w:firstLine="539"/>
      <w:jc w:val="both"/>
      <w:textAlignment w:val="auto"/>
    </w:pPr>
    <w:rPr>
      <w:b/>
    </w:rPr>
  </w:style>
  <w:style w:type="paragraph" w:customStyle="1" w:styleId="affd">
    <w:name w:val="Стиль Основной текст"/>
    <w:aliases w:val="Основной текст Знак + Garamond 20 пт полужир..."/>
    <w:basedOn w:val="af4"/>
    <w:autoRedefine/>
    <w:rsid w:val="00D2299F"/>
    <w:pPr>
      <w:keepNext/>
      <w:widowControl w:val="0"/>
      <w:shd w:val="clear" w:color="auto" w:fill="FFFFFF"/>
      <w:tabs>
        <w:tab w:val="left" w:pos="2505"/>
      </w:tabs>
      <w:spacing w:after="120"/>
      <w:ind w:left="-1440" w:firstLine="414"/>
      <w:jc w:val="center"/>
    </w:pPr>
    <w:rPr>
      <w:rFonts w:ascii="Garamond" w:hAnsi="Garamond" w:cs="Times New Roman"/>
      <w:bCs/>
      <w:sz w:val="40"/>
    </w:rPr>
  </w:style>
  <w:style w:type="paragraph" w:customStyle="1" w:styleId="affe">
    <w:name w:val="Стиль Название объекта + Авто"/>
    <w:basedOn w:val="af0"/>
    <w:link w:val="afff"/>
    <w:autoRedefine/>
    <w:rsid w:val="00D2299F"/>
    <w:pPr>
      <w:keepNext/>
      <w:keepLines/>
      <w:widowControl w:val="0"/>
      <w:shd w:val="clear" w:color="auto" w:fill="FFFFFF"/>
      <w:tabs>
        <w:tab w:val="left" w:pos="2505"/>
      </w:tabs>
      <w:spacing w:after="200"/>
      <w:ind w:firstLine="539"/>
      <w:jc w:val="left"/>
    </w:pPr>
    <w:rPr>
      <w:rFonts w:ascii="Times New Roman" w:hAnsi="Times New Roman"/>
      <w:b w:val="0"/>
      <w:bCs/>
      <w:i/>
      <w:szCs w:val="18"/>
      <w:lang w:eastAsia="en-US" w:bidi="en-US"/>
    </w:rPr>
  </w:style>
  <w:style w:type="character" w:customStyle="1" w:styleId="afff">
    <w:name w:val="Стиль Название объекта + Авто Знак"/>
    <w:link w:val="affe"/>
    <w:rsid w:val="00D2299F"/>
    <w:rPr>
      <w:bCs/>
      <w:i/>
      <w:szCs w:val="18"/>
      <w:lang w:val="ru-RU" w:eastAsia="en-US" w:bidi="en-US"/>
    </w:rPr>
  </w:style>
  <w:style w:type="paragraph" w:styleId="afff0">
    <w:name w:val="table of figures"/>
    <w:basedOn w:val="a2"/>
    <w:next w:val="a2"/>
    <w:autoRedefine/>
    <w:uiPriority w:val="99"/>
    <w:rsid w:val="00D2299F"/>
    <w:pPr>
      <w:keepNext/>
      <w:widowControl w:val="0"/>
      <w:shd w:val="clear" w:color="auto" w:fill="FFFFFF"/>
      <w:overflowPunct/>
      <w:autoSpaceDE/>
      <w:autoSpaceDN/>
      <w:adjustRightInd/>
      <w:textAlignment w:val="auto"/>
    </w:pPr>
    <w:rPr>
      <w:sz w:val="24"/>
      <w:szCs w:val="24"/>
    </w:rPr>
  </w:style>
  <w:style w:type="character" w:customStyle="1" w:styleId="topprint1">
    <w:name w:val="top_print1"/>
    <w:basedOn w:val="a3"/>
    <w:rsid w:val="00D2299F"/>
  </w:style>
  <w:style w:type="paragraph" w:customStyle="1" w:styleId="afff1">
    <w:name w:val="Стиль Название объекта + По ширине"/>
    <w:basedOn w:val="af0"/>
    <w:rsid w:val="00D2299F"/>
    <w:pPr>
      <w:keepNext/>
      <w:widowControl w:val="0"/>
      <w:shd w:val="clear" w:color="auto" w:fill="FFFFFF"/>
      <w:tabs>
        <w:tab w:val="left" w:pos="2505"/>
      </w:tabs>
      <w:spacing w:line="360" w:lineRule="auto"/>
      <w:ind w:firstLine="539"/>
      <w:jc w:val="both"/>
    </w:pPr>
    <w:rPr>
      <w:rFonts w:ascii="Times New Roman" w:hAnsi="Times New Roman"/>
      <w:i/>
    </w:rPr>
  </w:style>
  <w:style w:type="paragraph" w:customStyle="1" w:styleId="afff2">
    <w:name w:val="назван объ"/>
    <w:basedOn w:val="af0"/>
    <w:rsid w:val="00D2299F"/>
    <w:pPr>
      <w:keepNext/>
      <w:widowControl w:val="0"/>
      <w:shd w:val="clear" w:color="auto" w:fill="FFFFFF"/>
      <w:tabs>
        <w:tab w:val="left" w:pos="2505"/>
      </w:tabs>
      <w:spacing w:line="360" w:lineRule="auto"/>
      <w:ind w:firstLine="539"/>
      <w:jc w:val="both"/>
    </w:pPr>
    <w:rPr>
      <w:rFonts w:ascii="Times New Roman" w:hAnsi="Times New Roman"/>
      <w:b w:val="0"/>
      <w:bCs/>
    </w:rPr>
  </w:style>
  <w:style w:type="table" w:styleId="-2">
    <w:name w:val="Table List 2"/>
    <w:basedOn w:val="a4"/>
    <w:rsid w:val="00D2299F"/>
    <w:pPr>
      <w:keepNext/>
      <w:keepLines/>
      <w:tabs>
        <w:tab w:val="left" w:pos="2505"/>
      </w:tabs>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4"/>
    <w:rsid w:val="00D2299F"/>
    <w:pPr>
      <w:keepNext/>
      <w:keepLines/>
      <w:tabs>
        <w:tab w:val="left" w:pos="2505"/>
      </w:tabs>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a">
    <w:name w:val="Стиль2"/>
    <w:basedOn w:val="1"/>
    <w:link w:val="2b"/>
    <w:uiPriority w:val="99"/>
    <w:qFormat/>
    <w:rsid w:val="00D2299F"/>
    <w:pPr>
      <w:pageBreakBefore/>
      <w:widowControl w:val="0"/>
      <w:numPr>
        <w:numId w:val="0"/>
      </w:numPr>
      <w:shd w:val="clear" w:color="auto" w:fill="FFFFFF"/>
      <w:tabs>
        <w:tab w:val="clear" w:pos="1021"/>
        <w:tab w:val="left" w:pos="2505"/>
      </w:tabs>
      <w:spacing w:before="120"/>
      <w:jc w:val="both"/>
    </w:pPr>
    <w:rPr>
      <w:rFonts w:ascii="Times New Roman" w:hAnsi="Times New Roman" w:cs="Times New Roman"/>
      <w:i w:val="0"/>
      <w:color w:val="auto"/>
      <w:spacing w:val="0"/>
      <w:kern w:val="0"/>
      <w:sz w:val="24"/>
      <w:szCs w:val="32"/>
    </w:rPr>
  </w:style>
  <w:style w:type="paragraph" w:customStyle="1" w:styleId="32">
    <w:name w:val="Стиль3"/>
    <w:basedOn w:val="1"/>
    <w:link w:val="33"/>
    <w:qFormat/>
    <w:rsid w:val="00D2299F"/>
    <w:pPr>
      <w:pageBreakBefore/>
      <w:widowControl w:val="0"/>
      <w:numPr>
        <w:numId w:val="0"/>
      </w:numPr>
      <w:shd w:val="clear" w:color="auto" w:fill="FFFFFF"/>
      <w:tabs>
        <w:tab w:val="clear" w:pos="1021"/>
        <w:tab w:val="left" w:pos="2505"/>
      </w:tabs>
      <w:spacing w:before="120"/>
      <w:jc w:val="both"/>
    </w:pPr>
    <w:rPr>
      <w:rFonts w:ascii="Times New Roman" w:hAnsi="Times New Roman" w:cs="Times New Roman"/>
      <w:i w:val="0"/>
      <w:color w:val="auto"/>
      <w:spacing w:val="0"/>
      <w:kern w:val="0"/>
      <w:sz w:val="24"/>
      <w:szCs w:val="32"/>
    </w:rPr>
  </w:style>
  <w:style w:type="character" w:styleId="afff3">
    <w:name w:val="Emphasis"/>
    <w:uiPriority w:val="20"/>
    <w:qFormat/>
    <w:rsid w:val="002B1297"/>
    <w:rPr>
      <w:i/>
      <w:iCs/>
    </w:rPr>
  </w:style>
  <w:style w:type="character" w:customStyle="1" w:styleId="zboltabekova">
    <w:name w:val="zboltabekova"/>
    <w:semiHidden/>
    <w:rsid w:val="002B1297"/>
    <w:rPr>
      <w:rFonts w:ascii="Arial" w:hAnsi="Arial" w:cs="Arial"/>
      <w:color w:val="auto"/>
      <w:sz w:val="20"/>
      <w:szCs w:val="20"/>
    </w:rPr>
  </w:style>
  <w:style w:type="paragraph" w:customStyle="1" w:styleId="afff4">
    <w:name w:val="м Текст"/>
    <w:basedOn w:val="a2"/>
    <w:link w:val="afff5"/>
    <w:qFormat/>
    <w:rsid w:val="00D51D6D"/>
    <w:pPr>
      <w:ind w:firstLine="567"/>
      <w:jc w:val="both"/>
    </w:pPr>
    <w:rPr>
      <w:rFonts w:ascii="Cambria" w:hAnsi="Cambria"/>
      <w:sz w:val="24"/>
      <w:szCs w:val="24"/>
    </w:rPr>
  </w:style>
  <w:style w:type="character" w:customStyle="1" w:styleId="afff5">
    <w:name w:val="м Текст Знак"/>
    <w:link w:val="afff4"/>
    <w:rsid w:val="00D51D6D"/>
    <w:rPr>
      <w:rFonts w:ascii="Cambria" w:hAnsi="Cambria"/>
      <w:sz w:val="24"/>
      <w:szCs w:val="24"/>
    </w:rPr>
  </w:style>
  <w:style w:type="paragraph" w:customStyle="1" w:styleId="a1">
    <w:name w:val="м Текст марк"/>
    <w:basedOn w:val="afff4"/>
    <w:link w:val="afff6"/>
    <w:qFormat/>
    <w:rsid w:val="00D51D6D"/>
    <w:pPr>
      <w:numPr>
        <w:numId w:val="4"/>
      </w:numPr>
    </w:pPr>
  </w:style>
  <w:style w:type="character" w:customStyle="1" w:styleId="afff6">
    <w:name w:val="м Текст марк Знак"/>
    <w:link w:val="a1"/>
    <w:rsid w:val="00D51D6D"/>
    <w:rPr>
      <w:rFonts w:ascii="Cambria" w:hAnsi="Cambria"/>
      <w:sz w:val="24"/>
      <w:szCs w:val="24"/>
    </w:rPr>
  </w:style>
  <w:style w:type="paragraph" w:customStyle="1" w:styleId="addcomm">
    <w:name w:val="addcomm"/>
    <w:basedOn w:val="a2"/>
    <w:rsid w:val="00271BA8"/>
    <w:pPr>
      <w:overflowPunct/>
      <w:autoSpaceDE/>
      <w:autoSpaceDN/>
      <w:adjustRightInd/>
      <w:spacing w:after="430"/>
      <w:textAlignment w:val="auto"/>
    </w:pPr>
    <w:rPr>
      <w:rFonts w:ascii="Verdana" w:hAnsi="Verdana"/>
      <w:sz w:val="26"/>
      <w:szCs w:val="26"/>
    </w:rPr>
  </w:style>
  <w:style w:type="character" w:customStyle="1" w:styleId="copyright4">
    <w:name w:val="copyright4"/>
    <w:rsid w:val="00271BA8"/>
    <w:rPr>
      <w:vanish w:val="0"/>
      <w:webHidden w:val="0"/>
      <w:sz w:val="22"/>
      <w:szCs w:val="22"/>
      <w:specVanish w:val="0"/>
    </w:rPr>
  </w:style>
  <w:style w:type="character" w:customStyle="1" w:styleId="timenbrdblue">
    <w:name w:val="time nbr dblue"/>
    <w:basedOn w:val="a3"/>
    <w:rsid w:val="00271BA8"/>
  </w:style>
  <w:style w:type="character" w:styleId="HTML1">
    <w:name w:val="HTML Cite"/>
    <w:rsid w:val="00271BA8"/>
    <w:rPr>
      <w:i/>
      <w:iCs/>
    </w:rPr>
  </w:style>
  <w:style w:type="character" w:customStyle="1" w:styleId="first-letter">
    <w:name w:val="first-letter"/>
    <w:basedOn w:val="a3"/>
    <w:rsid w:val="00271BA8"/>
  </w:style>
  <w:style w:type="paragraph" w:customStyle="1" w:styleId="17">
    <w:name w:val="Подзаголовок1"/>
    <w:basedOn w:val="a2"/>
    <w:link w:val="18"/>
    <w:qFormat/>
    <w:rsid w:val="00271BA8"/>
    <w:pPr>
      <w:overflowPunct/>
      <w:autoSpaceDE/>
      <w:autoSpaceDN/>
      <w:adjustRightInd/>
      <w:spacing w:before="100" w:beforeAutospacing="1" w:after="100" w:afterAutospacing="1"/>
      <w:textAlignment w:val="auto"/>
    </w:pPr>
    <w:rPr>
      <w:sz w:val="24"/>
      <w:szCs w:val="24"/>
    </w:rPr>
  </w:style>
  <w:style w:type="character" w:customStyle="1" w:styleId="squot">
    <w:name w:val="squot"/>
    <w:basedOn w:val="a3"/>
    <w:rsid w:val="00271BA8"/>
  </w:style>
  <w:style w:type="character" w:customStyle="1" w:styleId="quot">
    <w:name w:val="quot"/>
    <w:basedOn w:val="a3"/>
    <w:rsid w:val="00271BA8"/>
  </w:style>
  <w:style w:type="character" w:customStyle="1" w:styleId="sbra">
    <w:name w:val="sbra"/>
    <w:basedOn w:val="a3"/>
    <w:rsid w:val="00271BA8"/>
  </w:style>
  <w:style w:type="character" w:customStyle="1" w:styleId="bra">
    <w:name w:val="bra"/>
    <w:basedOn w:val="a3"/>
    <w:rsid w:val="00271BA8"/>
  </w:style>
  <w:style w:type="character" w:customStyle="1" w:styleId="markersearch1">
    <w:name w:val="marker_search1"/>
    <w:rsid w:val="00271BA8"/>
    <w:rPr>
      <w:shd w:val="clear" w:color="auto" w:fill="DFDDD8"/>
    </w:rPr>
  </w:style>
  <w:style w:type="character" w:customStyle="1" w:styleId="aff2">
    <w:name w:val="Текст Знак"/>
    <w:link w:val="aff1"/>
    <w:uiPriority w:val="99"/>
    <w:rsid w:val="008D3877"/>
    <w:rPr>
      <w:rFonts w:ascii="Courier New" w:hAnsi="Courier New" w:cs="Courier New"/>
    </w:rPr>
  </w:style>
  <w:style w:type="character" w:customStyle="1" w:styleId="apple-style-span">
    <w:name w:val="apple-style-span"/>
    <w:basedOn w:val="a3"/>
    <w:rsid w:val="0047610F"/>
  </w:style>
  <w:style w:type="character" w:customStyle="1" w:styleId="apple-converted-space">
    <w:name w:val="apple-converted-space"/>
    <w:basedOn w:val="a3"/>
    <w:rsid w:val="0047610F"/>
  </w:style>
  <w:style w:type="paragraph" w:customStyle="1" w:styleId="Default">
    <w:name w:val="Default"/>
    <w:rsid w:val="002F632E"/>
    <w:pPr>
      <w:autoSpaceDE w:val="0"/>
      <w:autoSpaceDN w:val="0"/>
      <w:adjustRightInd w:val="0"/>
      <w:spacing w:after="200" w:line="252" w:lineRule="auto"/>
    </w:pPr>
    <w:rPr>
      <w:color w:val="000000"/>
      <w:sz w:val="24"/>
      <w:szCs w:val="24"/>
      <w:lang w:val="en-US" w:eastAsia="en-US" w:bidi="en-US"/>
    </w:rPr>
  </w:style>
  <w:style w:type="paragraph" w:customStyle="1" w:styleId="82">
    <w:name w:val="Стиль8"/>
    <w:basedOn w:val="a2"/>
    <w:link w:val="83"/>
    <w:qFormat/>
    <w:rsid w:val="00835209"/>
    <w:pPr>
      <w:overflowPunct/>
      <w:autoSpaceDE/>
      <w:autoSpaceDN/>
      <w:adjustRightInd/>
      <w:spacing w:after="120" w:line="252" w:lineRule="auto"/>
      <w:ind w:left="1021"/>
      <w:jc w:val="both"/>
      <w:textAlignment w:val="auto"/>
    </w:pPr>
    <w:rPr>
      <w:rFonts w:eastAsia="Calibri"/>
      <w:sz w:val="24"/>
      <w:szCs w:val="24"/>
      <w:lang w:eastAsia="en-US" w:bidi="en-US"/>
    </w:rPr>
  </w:style>
  <w:style w:type="character" w:customStyle="1" w:styleId="83">
    <w:name w:val="Стиль8 Знак"/>
    <w:link w:val="82"/>
    <w:rsid w:val="00835209"/>
    <w:rPr>
      <w:rFonts w:eastAsia="Calibri"/>
      <w:sz w:val="24"/>
      <w:szCs w:val="24"/>
      <w:lang w:eastAsia="en-US" w:bidi="en-US"/>
    </w:rPr>
  </w:style>
  <w:style w:type="paragraph" w:customStyle="1" w:styleId="100">
    <w:name w:val="Стиль10"/>
    <w:basedOn w:val="3"/>
    <w:link w:val="101"/>
    <w:qFormat/>
    <w:rsid w:val="00CF376D"/>
    <w:rPr>
      <w:b/>
      <w:szCs w:val="24"/>
    </w:rPr>
  </w:style>
  <w:style w:type="character" w:customStyle="1" w:styleId="101">
    <w:name w:val="Стиль10 Знак"/>
    <w:link w:val="100"/>
    <w:rsid w:val="00CF376D"/>
    <w:rPr>
      <w:rFonts w:ascii="Arial" w:hAnsi="Arial" w:cs="Arial"/>
      <w:b/>
      <w:bCs/>
      <w:i/>
      <w:sz w:val="22"/>
      <w:szCs w:val="24"/>
    </w:rPr>
  </w:style>
  <w:style w:type="paragraph" w:customStyle="1" w:styleId="110">
    <w:name w:val="Стиль11"/>
    <w:basedOn w:val="100"/>
    <w:link w:val="111"/>
    <w:qFormat/>
    <w:rsid w:val="00CF376D"/>
  </w:style>
  <w:style w:type="character" w:customStyle="1" w:styleId="111">
    <w:name w:val="Стиль11 Знак"/>
    <w:link w:val="110"/>
    <w:rsid w:val="00CF376D"/>
    <w:rPr>
      <w:rFonts w:ascii="Arial" w:hAnsi="Arial" w:cs="Arial"/>
      <w:b/>
      <w:bCs/>
      <w:i/>
      <w:sz w:val="22"/>
      <w:szCs w:val="24"/>
    </w:rPr>
  </w:style>
  <w:style w:type="paragraph" w:customStyle="1" w:styleId="120">
    <w:name w:val="Стиль12"/>
    <w:basedOn w:val="afb"/>
    <w:link w:val="121"/>
    <w:qFormat/>
    <w:rsid w:val="00CF376D"/>
    <w:rPr>
      <w:sz w:val="24"/>
    </w:rPr>
  </w:style>
  <w:style w:type="character" w:customStyle="1" w:styleId="121">
    <w:name w:val="Стиль12 Знак"/>
    <w:link w:val="120"/>
    <w:rsid w:val="00CF376D"/>
    <w:rPr>
      <w:b/>
      <w:bCs/>
      <w:i/>
      <w:color w:val="666699"/>
      <w:sz w:val="24"/>
      <w:szCs w:val="24"/>
    </w:rPr>
  </w:style>
  <w:style w:type="paragraph" w:customStyle="1" w:styleId="NSU3">
    <w:name w:val="NSU Стиль3"/>
    <w:basedOn w:val="txtnormal"/>
    <w:link w:val="NSU30"/>
    <w:rsid w:val="006A4661"/>
    <w:pPr>
      <w:numPr>
        <w:numId w:val="6"/>
      </w:numPr>
      <w:spacing w:line="252" w:lineRule="auto"/>
      <w:ind w:left="1764"/>
    </w:pPr>
    <w:rPr>
      <w:rFonts w:ascii="Cambria" w:hAnsi="Cambria"/>
      <w:sz w:val="24"/>
      <w:lang w:val="en-US" w:eastAsia="en-US" w:bidi="en-US"/>
    </w:rPr>
  </w:style>
  <w:style w:type="character" w:customStyle="1" w:styleId="NSU30">
    <w:name w:val="NSU Стиль3 Знак"/>
    <w:link w:val="NSU3"/>
    <w:rsid w:val="006A4661"/>
    <w:rPr>
      <w:rFonts w:ascii="Cambria" w:hAnsi="Cambria"/>
      <w:bCs/>
      <w:sz w:val="24"/>
      <w:szCs w:val="24"/>
      <w:lang w:val="en-US" w:eastAsia="en-US" w:bidi="en-US"/>
    </w:rPr>
  </w:style>
  <w:style w:type="paragraph" w:styleId="afff7">
    <w:name w:val="No Spacing"/>
    <w:link w:val="afff8"/>
    <w:uiPriority w:val="1"/>
    <w:qFormat/>
    <w:rsid w:val="00CF2A3E"/>
    <w:rPr>
      <w:rFonts w:ascii="Calibri" w:hAnsi="Calibri"/>
      <w:sz w:val="22"/>
      <w:szCs w:val="22"/>
      <w:lang w:eastAsia="en-US"/>
    </w:rPr>
  </w:style>
  <w:style w:type="character" w:customStyle="1" w:styleId="afff8">
    <w:name w:val="Без интервала Знак"/>
    <w:link w:val="afff7"/>
    <w:uiPriority w:val="1"/>
    <w:rsid w:val="00CF2A3E"/>
    <w:rPr>
      <w:rFonts w:ascii="Calibri" w:hAnsi="Calibri"/>
      <w:sz w:val="22"/>
      <w:szCs w:val="22"/>
      <w:lang w:eastAsia="en-US"/>
    </w:rPr>
  </w:style>
  <w:style w:type="paragraph" w:styleId="afff9">
    <w:name w:val="List Paragraph"/>
    <w:basedOn w:val="a2"/>
    <w:link w:val="afffa"/>
    <w:uiPriority w:val="34"/>
    <w:qFormat/>
    <w:rsid w:val="00331943"/>
    <w:pPr>
      <w:ind w:left="720"/>
      <w:contextualSpacing/>
    </w:pPr>
  </w:style>
  <w:style w:type="table" w:styleId="1-1">
    <w:name w:val="Medium Shading 1 Accent 1"/>
    <w:basedOn w:val="a4"/>
    <w:uiPriority w:val="63"/>
    <w:rsid w:val="009A4C0A"/>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Shading Accent 1"/>
    <w:basedOn w:val="a4"/>
    <w:uiPriority w:val="60"/>
    <w:rsid w:val="008E6860"/>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редняя заливка 1 - Акцент 11"/>
    <w:basedOn w:val="a4"/>
    <w:next w:val="1-1"/>
    <w:uiPriority w:val="63"/>
    <w:rsid w:val="001843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
    <w:name w:val="Средняя заливка 1 - Акцент 12"/>
    <w:basedOn w:val="a4"/>
    <w:next w:val="1-1"/>
    <w:uiPriority w:val="63"/>
    <w:rsid w:val="001843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3">
    <w:name w:val="Средняя заливка 1 - Акцент 13"/>
    <w:basedOn w:val="a4"/>
    <w:next w:val="1-1"/>
    <w:uiPriority w:val="63"/>
    <w:rsid w:val="0038651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4">
    <w:name w:val="Средняя заливка 1 - Акцент 14"/>
    <w:basedOn w:val="a4"/>
    <w:next w:val="1-1"/>
    <w:uiPriority w:val="63"/>
    <w:rsid w:val="0038651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5">
    <w:name w:val="Средняя заливка 1 - Акцент 15"/>
    <w:basedOn w:val="a4"/>
    <w:next w:val="1-1"/>
    <w:uiPriority w:val="63"/>
    <w:rsid w:val="0038651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6">
    <w:name w:val="Средняя заливка 1 - Акцент 16"/>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7">
    <w:name w:val="Средняя заливка 1 - Акцент 17"/>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8">
    <w:name w:val="Средняя заливка 1 - Акцент 18"/>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9">
    <w:name w:val="Средняя заливка 1 - Акцент 19"/>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0">
    <w:name w:val="Средняя заливка 1 - Акцент 110"/>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Средняя заливка 1 - Акцент 111"/>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9">
    <w:name w:val="Сетка таблицы1"/>
    <w:basedOn w:val="a4"/>
    <w:next w:val="af8"/>
    <w:rsid w:val="00574C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4"/>
    <w:next w:val="af8"/>
    <w:rsid w:val="00AC50B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4"/>
    <w:next w:val="af8"/>
    <w:rsid w:val="002E0E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4"/>
    <w:next w:val="af8"/>
    <w:rsid w:val="002E0E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Intense Emphasis"/>
    <w:basedOn w:val="a3"/>
    <w:uiPriority w:val="21"/>
    <w:qFormat/>
    <w:rsid w:val="00707CED"/>
    <w:rPr>
      <w:b/>
      <w:bCs/>
      <w:i/>
      <w:iCs/>
      <w:color w:val="4F81BD" w:themeColor="accent1"/>
    </w:rPr>
  </w:style>
  <w:style w:type="paragraph" w:styleId="afffc">
    <w:name w:val="Subtitle"/>
    <w:basedOn w:val="a2"/>
    <w:next w:val="a2"/>
    <w:link w:val="afffd"/>
    <w:qFormat/>
    <w:rsid w:val="00707C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d">
    <w:name w:val="Подзаголовок Знак"/>
    <w:basedOn w:val="a3"/>
    <w:link w:val="afffc"/>
    <w:rsid w:val="00707CED"/>
    <w:rPr>
      <w:rFonts w:asciiTheme="majorHAnsi" w:eastAsiaTheme="majorEastAsia" w:hAnsiTheme="majorHAnsi" w:cstheme="majorBidi"/>
      <w:i/>
      <w:iCs/>
      <w:color w:val="4F81BD" w:themeColor="accent1"/>
      <w:spacing w:val="15"/>
      <w:sz w:val="24"/>
      <w:szCs w:val="24"/>
    </w:rPr>
  </w:style>
  <w:style w:type="character" w:customStyle="1" w:styleId="1a">
    <w:name w:val="Нижний колонтитул Знак1"/>
    <w:uiPriority w:val="99"/>
    <w:rsid w:val="00A57092"/>
    <w:rPr>
      <w:rFonts w:ascii="Century Gothic" w:hAnsi="Century Gothic"/>
      <w:caps/>
      <w:sz w:val="16"/>
      <w:szCs w:val="16"/>
    </w:rPr>
  </w:style>
  <w:style w:type="paragraph" w:customStyle="1" w:styleId="SAS">
    <w:name w:val="SAS"/>
    <w:basedOn w:val="a2"/>
    <w:rsid w:val="00A57092"/>
    <w:pPr>
      <w:overflowPunct/>
      <w:autoSpaceDE/>
      <w:autoSpaceDN/>
      <w:adjustRightInd/>
      <w:spacing w:line="360" w:lineRule="auto"/>
      <w:ind w:firstLine="709"/>
      <w:jc w:val="both"/>
      <w:textAlignment w:val="auto"/>
    </w:pPr>
    <w:rPr>
      <w:sz w:val="24"/>
      <w:szCs w:val="24"/>
    </w:rPr>
  </w:style>
  <w:style w:type="paragraph" w:customStyle="1" w:styleId="1NSU">
    <w:name w:val="Стиль1 NSU"/>
    <w:link w:val="1NSU0"/>
    <w:rsid w:val="00A57092"/>
    <w:pPr>
      <w:pBdr>
        <w:bottom w:val="single" w:sz="8" w:space="4" w:color="4F81BD"/>
      </w:pBdr>
      <w:spacing w:after="120" w:line="252" w:lineRule="auto"/>
      <w:contextualSpacing/>
    </w:pPr>
    <w:rPr>
      <w:rFonts w:ascii="Calibri" w:hAnsi="Calibri"/>
      <w:caps/>
      <w:color w:val="17365D"/>
      <w:spacing w:val="5"/>
      <w:sz w:val="28"/>
      <w:szCs w:val="52"/>
      <w:lang w:val="en-US" w:eastAsia="en-US" w:bidi="en-US"/>
    </w:rPr>
  </w:style>
  <w:style w:type="paragraph" w:styleId="afffe">
    <w:name w:val="Title"/>
    <w:basedOn w:val="a2"/>
    <w:next w:val="a2"/>
    <w:link w:val="affff"/>
    <w:uiPriority w:val="99"/>
    <w:qFormat/>
    <w:rsid w:val="00A57092"/>
    <w:pPr>
      <w:pBdr>
        <w:top w:val="dotted" w:sz="2" w:space="1" w:color="632423"/>
        <w:bottom w:val="dotted" w:sz="2" w:space="6" w:color="632423"/>
      </w:pBdr>
      <w:overflowPunct/>
      <w:autoSpaceDE/>
      <w:autoSpaceDN/>
      <w:adjustRightInd/>
      <w:spacing w:before="500" w:after="300"/>
      <w:jc w:val="center"/>
      <w:textAlignment w:val="auto"/>
    </w:pPr>
    <w:rPr>
      <w:rFonts w:ascii="Cambria" w:hAnsi="Cambria"/>
      <w:caps/>
      <w:color w:val="632423"/>
      <w:spacing w:val="50"/>
      <w:sz w:val="44"/>
      <w:szCs w:val="44"/>
      <w:lang w:val="en-US" w:eastAsia="en-US" w:bidi="en-US"/>
    </w:rPr>
  </w:style>
  <w:style w:type="character" w:customStyle="1" w:styleId="affff">
    <w:name w:val="Название Знак"/>
    <w:basedOn w:val="a3"/>
    <w:link w:val="afffe"/>
    <w:uiPriority w:val="99"/>
    <w:rsid w:val="00A57092"/>
    <w:rPr>
      <w:rFonts w:ascii="Cambria" w:hAnsi="Cambria"/>
      <w:caps/>
      <w:color w:val="632423"/>
      <w:spacing w:val="50"/>
      <w:sz w:val="44"/>
      <w:szCs w:val="44"/>
      <w:lang w:val="en-US" w:eastAsia="en-US" w:bidi="en-US"/>
    </w:rPr>
  </w:style>
  <w:style w:type="character" w:customStyle="1" w:styleId="1NSU0">
    <w:name w:val="Стиль1 NSU Знак"/>
    <w:link w:val="1NSU"/>
    <w:rsid w:val="00A57092"/>
    <w:rPr>
      <w:rFonts w:ascii="Calibri" w:hAnsi="Calibri"/>
      <w:caps/>
      <w:color w:val="17365D"/>
      <w:spacing w:val="5"/>
      <w:sz w:val="28"/>
      <w:szCs w:val="52"/>
      <w:lang w:val="en-US" w:eastAsia="en-US" w:bidi="en-US"/>
    </w:rPr>
  </w:style>
  <w:style w:type="paragraph" w:customStyle="1" w:styleId="2NSU">
    <w:name w:val="Стиль2 NSU"/>
    <w:basedOn w:val="afff9"/>
    <w:link w:val="2NSU0"/>
    <w:rsid w:val="00A57092"/>
    <w:pPr>
      <w:numPr>
        <w:ilvl w:val="1"/>
        <w:numId w:val="8"/>
      </w:numPr>
      <w:tabs>
        <w:tab w:val="num" w:pos="576"/>
      </w:tabs>
      <w:overflowPunct/>
      <w:autoSpaceDE/>
      <w:autoSpaceDN/>
      <w:adjustRightInd/>
      <w:spacing w:before="100" w:beforeAutospacing="1" w:after="100" w:afterAutospacing="1" w:line="252" w:lineRule="auto"/>
      <w:ind w:left="576" w:hanging="576"/>
      <w:jc w:val="both"/>
      <w:textAlignment w:val="auto"/>
    </w:pPr>
    <w:rPr>
      <w:sz w:val="24"/>
      <w:szCs w:val="24"/>
      <w:lang w:val="en-US" w:eastAsia="en-US" w:bidi="en-US"/>
    </w:rPr>
  </w:style>
  <w:style w:type="character" w:customStyle="1" w:styleId="2NSU0">
    <w:name w:val="Стиль2 NSU Знак"/>
    <w:link w:val="2NSU"/>
    <w:rsid w:val="00A57092"/>
    <w:rPr>
      <w:sz w:val="24"/>
      <w:szCs w:val="24"/>
      <w:lang w:val="en-US" w:eastAsia="en-US" w:bidi="en-US"/>
    </w:rPr>
  </w:style>
  <w:style w:type="paragraph" w:customStyle="1" w:styleId="NSU5">
    <w:name w:val="NSU5"/>
    <w:basedOn w:val="a2"/>
    <w:link w:val="NSU50"/>
    <w:rsid w:val="00A57092"/>
    <w:pPr>
      <w:overflowPunct/>
      <w:autoSpaceDE/>
      <w:autoSpaceDN/>
      <w:adjustRightInd/>
      <w:spacing w:before="120" w:after="120" w:line="252" w:lineRule="auto"/>
      <w:ind w:left="993"/>
      <w:jc w:val="right"/>
      <w:textAlignment w:val="auto"/>
    </w:pPr>
    <w:rPr>
      <w:rFonts w:eastAsia="Calibri"/>
      <w:b/>
      <w:i/>
      <w:color w:val="666699"/>
      <w:sz w:val="22"/>
      <w:szCs w:val="22"/>
      <w:lang w:eastAsia="en-US" w:bidi="en-US"/>
    </w:rPr>
  </w:style>
  <w:style w:type="character" w:customStyle="1" w:styleId="NSU50">
    <w:name w:val="NSU5 Знак"/>
    <w:link w:val="NSU5"/>
    <w:rsid w:val="00A57092"/>
    <w:rPr>
      <w:rFonts w:eastAsia="Calibri"/>
      <w:b/>
      <w:i/>
      <w:color w:val="666699"/>
      <w:sz w:val="22"/>
      <w:szCs w:val="22"/>
      <w:lang w:eastAsia="en-US" w:bidi="en-US"/>
    </w:rPr>
  </w:style>
  <w:style w:type="paragraph" w:customStyle="1" w:styleId="NSU4">
    <w:name w:val="NSU4"/>
    <w:basedOn w:val="afff9"/>
    <w:link w:val="NSU40"/>
    <w:rsid w:val="00A57092"/>
    <w:pPr>
      <w:numPr>
        <w:numId w:val="10"/>
      </w:numPr>
      <w:tabs>
        <w:tab w:val="num" w:pos="1741"/>
      </w:tabs>
      <w:overflowPunct/>
      <w:autoSpaceDE/>
      <w:autoSpaceDN/>
      <w:adjustRightInd/>
      <w:spacing w:before="100" w:beforeAutospacing="1" w:after="120" w:afterAutospacing="1" w:line="252" w:lineRule="auto"/>
      <w:ind w:left="1740" w:hanging="357"/>
      <w:jc w:val="both"/>
      <w:textAlignment w:val="auto"/>
    </w:pPr>
    <w:rPr>
      <w:sz w:val="24"/>
      <w:szCs w:val="24"/>
      <w:lang w:val="en-US" w:eastAsia="en-US" w:bidi="en-US"/>
    </w:rPr>
  </w:style>
  <w:style w:type="character" w:customStyle="1" w:styleId="NSU40">
    <w:name w:val="NSU4 Знак"/>
    <w:link w:val="NSU4"/>
    <w:rsid w:val="00A57092"/>
    <w:rPr>
      <w:sz w:val="24"/>
      <w:szCs w:val="24"/>
      <w:lang w:val="en-US" w:eastAsia="en-US" w:bidi="en-US"/>
    </w:rPr>
  </w:style>
  <w:style w:type="paragraph" w:customStyle="1" w:styleId="NSU31">
    <w:name w:val="NSU3"/>
    <w:basedOn w:val="a2"/>
    <w:link w:val="NSU32"/>
    <w:rsid w:val="00A57092"/>
    <w:pPr>
      <w:overflowPunct/>
      <w:autoSpaceDE/>
      <w:autoSpaceDN/>
      <w:adjustRightInd/>
      <w:spacing w:after="120" w:line="252" w:lineRule="auto"/>
      <w:ind w:left="1021"/>
      <w:jc w:val="right"/>
      <w:textAlignment w:val="auto"/>
    </w:pPr>
    <w:rPr>
      <w:rFonts w:eastAsia="Calibri"/>
      <w:sz w:val="24"/>
      <w:szCs w:val="22"/>
      <w:lang w:eastAsia="en-US" w:bidi="en-US"/>
    </w:rPr>
  </w:style>
  <w:style w:type="character" w:customStyle="1" w:styleId="NSU32">
    <w:name w:val="NSU3 Знак"/>
    <w:link w:val="NSU31"/>
    <w:rsid w:val="00A57092"/>
    <w:rPr>
      <w:rFonts w:eastAsia="Calibri"/>
      <w:sz w:val="24"/>
      <w:szCs w:val="22"/>
      <w:lang w:eastAsia="en-US" w:bidi="en-US"/>
    </w:rPr>
  </w:style>
  <w:style w:type="paragraph" w:customStyle="1" w:styleId="NSU1">
    <w:name w:val="NSU Стиль1"/>
    <w:basedOn w:val="afff9"/>
    <w:link w:val="NSU11"/>
    <w:autoRedefine/>
    <w:rsid w:val="00A57092"/>
    <w:pPr>
      <w:numPr>
        <w:ilvl w:val="1"/>
        <w:numId w:val="9"/>
      </w:numPr>
      <w:overflowPunct/>
      <w:autoSpaceDE/>
      <w:autoSpaceDN/>
      <w:adjustRightInd/>
      <w:spacing w:before="100" w:beforeAutospacing="1" w:after="100" w:afterAutospacing="1" w:line="252" w:lineRule="auto"/>
      <w:jc w:val="both"/>
      <w:textAlignment w:val="auto"/>
    </w:pPr>
    <w:rPr>
      <w:b/>
      <w:sz w:val="24"/>
      <w:szCs w:val="24"/>
      <w:lang w:val="en-US" w:eastAsia="en-US" w:bidi="en-US"/>
    </w:rPr>
  </w:style>
  <w:style w:type="paragraph" w:customStyle="1" w:styleId="NSU20">
    <w:name w:val="NSU Стиль2"/>
    <w:basedOn w:val="22"/>
    <w:link w:val="NSU21"/>
    <w:rsid w:val="00A57092"/>
    <w:pPr>
      <w:tabs>
        <w:tab w:val="clear" w:pos="1134"/>
        <w:tab w:val="clear" w:pos="1276"/>
        <w:tab w:val="clear" w:pos="9072"/>
        <w:tab w:val="left" w:pos="994"/>
      </w:tabs>
      <w:overflowPunct w:val="0"/>
      <w:autoSpaceDE w:val="0"/>
      <w:autoSpaceDN w:val="0"/>
      <w:adjustRightInd w:val="0"/>
      <w:spacing w:before="100" w:beforeAutospacing="1" w:after="100" w:afterAutospacing="1" w:line="252" w:lineRule="auto"/>
      <w:ind w:left="0"/>
      <w:textAlignment w:val="baseline"/>
    </w:pPr>
    <w:rPr>
      <w:rFonts w:cs="Calibri"/>
      <w:bCs/>
      <w:noProof w:val="0"/>
      <w:sz w:val="20"/>
      <w:szCs w:val="22"/>
      <w:lang w:val="en-US" w:eastAsia="en-US" w:bidi="en-US"/>
    </w:rPr>
  </w:style>
  <w:style w:type="character" w:customStyle="1" w:styleId="afffa">
    <w:name w:val="Абзац списка Знак"/>
    <w:link w:val="afff9"/>
    <w:uiPriority w:val="34"/>
    <w:rsid w:val="00A57092"/>
  </w:style>
  <w:style w:type="character" w:customStyle="1" w:styleId="NSU10">
    <w:name w:val="NSU Стиль1 Знак"/>
    <w:rsid w:val="00A57092"/>
    <w:rPr>
      <w:sz w:val="24"/>
      <w:szCs w:val="24"/>
      <w:lang w:val="en-US" w:eastAsia="en-US" w:bidi="en-US"/>
    </w:rPr>
  </w:style>
  <w:style w:type="character" w:customStyle="1" w:styleId="23">
    <w:name w:val="Оглавление 2 Знак"/>
    <w:basedOn w:val="a3"/>
    <w:link w:val="22"/>
    <w:uiPriority w:val="39"/>
    <w:rsid w:val="00A57092"/>
    <w:rPr>
      <w:rFonts w:ascii="Cambria" w:hAnsi="Cambria"/>
      <w:b/>
      <w:noProof/>
      <w:sz w:val="24"/>
      <w:szCs w:val="24"/>
    </w:rPr>
  </w:style>
  <w:style w:type="character" w:customStyle="1" w:styleId="NSU22">
    <w:name w:val="NSU Стиль2 Знак"/>
    <w:basedOn w:val="23"/>
    <w:rsid w:val="00A57092"/>
    <w:rPr>
      <w:rFonts w:ascii="Calibri" w:hAnsi="Calibri" w:cs="Calibri"/>
      <w:b/>
      <w:noProof/>
      <w:sz w:val="24"/>
      <w:szCs w:val="24"/>
    </w:rPr>
  </w:style>
  <w:style w:type="paragraph" w:customStyle="1" w:styleId="NSU">
    <w:name w:val="NSU"/>
    <w:basedOn w:val="afff9"/>
    <w:link w:val="NSU7"/>
    <w:rsid w:val="00A57092"/>
    <w:pPr>
      <w:overflowPunct/>
      <w:autoSpaceDE/>
      <w:autoSpaceDN/>
      <w:adjustRightInd/>
      <w:spacing w:before="240" w:beforeAutospacing="1" w:after="100" w:afterAutospacing="1" w:line="252" w:lineRule="auto"/>
      <w:ind w:left="0" w:hanging="360"/>
      <w:contextualSpacing w:val="0"/>
      <w:jc w:val="both"/>
      <w:textAlignment w:val="auto"/>
    </w:pPr>
    <w:rPr>
      <w:rFonts w:eastAsia="Calibri"/>
      <w:b/>
      <w:sz w:val="24"/>
      <w:szCs w:val="24"/>
      <w:lang w:val="en-US" w:eastAsia="en-US" w:bidi="en-US"/>
    </w:rPr>
  </w:style>
  <w:style w:type="paragraph" w:customStyle="1" w:styleId="NSU2">
    <w:name w:val="NSU2"/>
    <w:basedOn w:val="afff9"/>
    <w:link w:val="NSU23"/>
    <w:rsid w:val="00A57092"/>
    <w:pPr>
      <w:numPr>
        <w:numId w:val="12"/>
      </w:numPr>
      <w:overflowPunct/>
      <w:autoSpaceDE/>
      <w:autoSpaceDN/>
      <w:adjustRightInd/>
      <w:spacing w:before="240" w:beforeAutospacing="1" w:after="120" w:afterAutospacing="1" w:line="252" w:lineRule="auto"/>
      <w:jc w:val="both"/>
      <w:textAlignment w:val="auto"/>
    </w:pPr>
    <w:rPr>
      <w:rFonts w:eastAsia="Calibri"/>
      <w:b/>
      <w:sz w:val="24"/>
      <w:szCs w:val="24"/>
      <w:lang w:val="en-US" w:eastAsia="en-US" w:bidi="en-US"/>
    </w:rPr>
  </w:style>
  <w:style w:type="character" w:customStyle="1" w:styleId="NSU7">
    <w:name w:val="NSU Знак"/>
    <w:link w:val="NSU"/>
    <w:rsid w:val="00A57092"/>
    <w:rPr>
      <w:rFonts w:eastAsia="Calibri"/>
      <w:b/>
      <w:sz w:val="24"/>
      <w:szCs w:val="24"/>
      <w:lang w:val="en-US" w:eastAsia="en-US" w:bidi="en-US"/>
    </w:rPr>
  </w:style>
  <w:style w:type="character" w:customStyle="1" w:styleId="NSU23">
    <w:name w:val="NSU2 Знак"/>
    <w:link w:val="NSU2"/>
    <w:rsid w:val="00A57092"/>
    <w:rPr>
      <w:rFonts w:eastAsia="Calibri"/>
      <w:b/>
      <w:sz w:val="24"/>
      <w:szCs w:val="24"/>
      <w:lang w:val="en-US" w:eastAsia="en-US" w:bidi="en-US"/>
    </w:rPr>
  </w:style>
  <w:style w:type="paragraph" w:customStyle="1" w:styleId="NSU0">
    <w:name w:val="NSU0"/>
    <w:basedOn w:val="NSU"/>
    <w:link w:val="NSU00"/>
    <w:rsid w:val="00A57092"/>
    <w:pPr>
      <w:numPr>
        <w:numId w:val="11"/>
      </w:numPr>
    </w:pPr>
  </w:style>
  <w:style w:type="character" w:customStyle="1" w:styleId="NSU00">
    <w:name w:val="NSU0 Знак"/>
    <w:link w:val="NSU0"/>
    <w:rsid w:val="00A57092"/>
    <w:rPr>
      <w:rFonts w:eastAsia="Calibri"/>
      <w:b/>
      <w:sz w:val="24"/>
      <w:szCs w:val="24"/>
      <w:lang w:val="en-US" w:eastAsia="en-US" w:bidi="en-US"/>
    </w:rPr>
  </w:style>
  <w:style w:type="paragraph" w:customStyle="1" w:styleId="NSU6">
    <w:name w:val="NSU6"/>
    <w:basedOn w:val="NSU31"/>
    <w:link w:val="NSU60"/>
    <w:rsid w:val="00A57092"/>
    <w:pPr>
      <w:numPr>
        <w:ilvl w:val="2"/>
        <w:numId w:val="11"/>
      </w:numPr>
      <w:spacing w:before="240"/>
      <w:ind w:left="709"/>
    </w:pPr>
    <w:rPr>
      <w:b/>
      <w:lang w:eastAsia="ru-RU"/>
    </w:rPr>
  </w:style>
  <w:style w:type="character" w:customStyle="1" w:styleId="af2">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1"/>
    <w:uiPriority w:val="99"/>
    <w:semiHidden/>
    <w:rsid w:val="00A57092"/>
    <w:rPr>
      <w:color w:val="8A9195"/>
    </w:rPr>
  </w:style>
  <w:style w:type="character" w:customStyle="1" w:styleId="NSU60">
    <w:name w:val="NSU6 Знак"/>
    <w:link w:val="NSU6"/>
    <w:rsid w:val="00A57092"/>
    <w:rPr>
      <w:rFonts w:eastAsia="Calibri"/>
      <w:b/>
      <w:sz w:val="24"/>
      <w:szCs w:val="22"/>
      <w:lang w:bidi="en-US"/>
    </w:rPr>
  </w:style>
  <w:style w:type="character" w:customStyle="1" w:styleId="testobold1">
    <w:name w:val="testobold1"/>
    <w:basedOn w:val="a3"/>
    <w:rsid w:val="00A57092"/>
  </w:style>
  <w:style w:type="paragraph" w:customStyle="1" w:styleId="affff0">
    <w:name w:val="Таблица Подзаголовок"/>
    <w:basedOn w:val="a2"/>
    <w:rsid w:val="00A57092"/>
    <w:pPr>
      <w:overflowPunct/>
      <w:autoSpaceDE/>
      <w:autoSpaceDN/>
      <w:adjustRightInd/>
      <w:spacing w:before="120" w:after="120" w:line="252" w:lineRule="auto"/>
      <w:ind w:left="480" w:right="240"/>
      <w:jc w:val="both"/>
      <w:textAlignment w:val="auto"/>
    </w:pPr>
    <w:rPr>
      <w:rFonts w:ascii="Arial" w:hAnsi="Arial" w:cs="Arial"/>
      <w:caps/>
      <w:sz w:val="18"/>
      <w:szCs w:val="24"/>
      <w:lang w:val="en-US" w:eastAsia="en-US" w:bidi="en-US"/>
    </w:rPr>
  </w:style>
  <w:style w:type="paragraph" w:customStyle="1" w:styleId="a0">
    <w:name w:val="Булиты в таблице"/>
    <w:basedOn w:val="a2"/>
    <w:rsid w:val="00A57092"/>
    <w:pPr>
      <w:numPr>
        <w:numId w:val="14"/>
      </w:numPr>
      <w:tabs>
        <w:tab w:val="clear" w:pos="540"/>
        <w:tab w:val="num" w:pos="360"/>
        <w:tab w:val="left" w:pos="612"/>
      </w:tabs>
      <w:overflowPunct/>
      <w:autoSpaceDE/>
      <w:autoSpaceDN/>
      <w:adjustRightInd/>
      <w:spacing w:before="120" w:after="120" w:line="252" w:lineRule="auto"/>
      <w:ind w:left="360" w:right="120"/>
      <w:textAlignment w:val="auto"/>
    </w:pPr>
    <w:rPr>
      <w:rFonts w:ascii="Arial" w:hAnsi="Arial" w:cs="Arial"/>
      <w:bCs/>
      <w:iCs/>
      <w:sz w:val="18"/>
      <w:szCs w:val="22"/>
      <w:lang w:val="en-US" w:eastAsia="en-US" w:bidi="en-US"/>
    </w:rPr>
  </w:style>
  <w:style w:type="character" w:customStyle="1" w:styleId="50">
    <w:name w:val="Заголовок 5 Знак"/>
    <w:link w:val="5"/>
    <w:uiPriority w:val="99"/>
    <w:rsid w:val="00A57092"/>
    <w:rPr>
      <w:b/>
      <w:bCs/>
      <w:i/>
      <w:iCs/>
      <w:sz w:val="26"/>
      <w:szCs w:val="26"/>
    </w:rPr>
  </w:style>
  <w:style w:type="character" w:customStyle="1" w:styleId="61">
    <w:name w:val="Заголовок 6 Знак"/>
    <w:link w:val="60"/>
    <w:uiPriority w:val="99"/>
    <w:rsid w:val="00A57092"/>
    <w:rPr>
      <w:b/>
      <w:bCs/>
      <w:sz w:val="22"/>
      <w:szCs w:val="22"/>
    </w:rPr>
  </w:style>
  <w:style w:type="paragraph" w:styleId="affff1">
    <w:name w:val="TOC Heading"/>
    <w:basedOn w:val="1"/>
    <w:next w:val="a2"/>
    <w:uiPriority w:val="39"/>
    <w:unhideWhenUsed/>
    <w:qFormat/>
    <w:rsid w:val="00A57092"/>
    <w:pPr>
      <w:keepNext w:val="0"/>
      <w:numPr>
        <w:numId w:val="0"/>
      </w:numPr>
      <w:pBdr>
        <w:bottom w:val="thinThickSmallGap" w:sz="12" w:space="1" w:color="943634"/>
      </w:pBdr>
      <w:tabs>
        <w:tab w:val="clear" w:pos="1021"/>
      </w:tabs>
      <w:spacing w:before="400" w:after="200" w:line="252" w:lineRule="auto"/>
      <w:jc w:val="center"/>
      <w:outlineLvl w:val="9"/>
    </w:pPr>
    <w:rPr>
      <w:rFonts w:ascii="Cambria" w:hAnsi="Cambria" w:cs="Times New Roman"/>
      <w:b w:val="0"/>
      <w:bCs w:val="0"/>
      <w:i w:val="0"/>
      <w:color w:val="632423"/>
      <w:spacing w:val="20"/>
      <w:kern w:val="0"/>
      <w:lang w:val="en-US" w:eastAsia="en-US" w:bidi="en-US"/>
    </w:rPr>
  </w:style>
  <w:style w:type="character" w:customStyle="1" w:styleId="40">
    <w:name w:val="Заголовок 4 Знак"/>
    <w:link w:val="4"/>
    <w:uiPriority w:val="99"/>
    <w:rsid w:val="00A57092"/>
    <w:rPr>
      <w:b/>
      <w:bCs/>
      <w:sz w:val="28"/>
      <w:szCs w:val="28"/>
    </w:rPr>
  </w:style>
  <w:style w:type="character" w:customStyle="1" w:styleId="70">
    <w:name w:val="Заголовок 7 Знак"/>
    <w:link w:val="7"/>
    <w:uiPriority w:val="99"/>
    <w:rsid w:val="00A57092"/>
    <w:rPr>
      <w:sz w:val="24"/>
      <w:szCs w:val="24"/>
    </w:rPr>
  </w:style>
  <w:style w:type="character" w:customStyle="1" w:styleId="80">
    <w:name w:val="Заголовок 8 Знак"/>
    <w:link w:val="8"/>
    <w:uiPriority w:val="99"/>
    <w:rsid w:val="00A57092"/>
    <w:rPr>
      <w:i/>
      <w:iCs/>
      <w:sz w:val="24"/>
      <w:szCs w:val="24"/>
    </w:rPr>
  </w:style>
  <w:style w:type="character" w:customStyle="1" w:styleId="91">
    <w:name w:val="Заголовок 9 Знак"/>
    <w:link w:val="90"/>
    <w:uiPriority w:val="99"/>
    <w:rsid w:val="00A57092"/>
    <w:rPr>
      <w:rFonts w:ascii="Arial" w:hAnsi="Arial" w:cs="Arial"/>
      <w:sz w:val="22"/>
      <w:szCs w:val="22"/>
    </w:rPr>
  </w:style>
  <w:style w:type="paragraph" w:styleId="2d">
    <w:name w:val="Quote"/>
    <w:basedOn w:val="a2"/>
    <w:next w:val="a2"/>
    <w:link w:val="2e"/>
    <w:uiPriority w:val="29"/>
    <w:qFormat/>
    <w:rsid w:val="00A57092"/>
    <w:pPr>
      <w:overflowPunct/>
      <w:autoSpaceDE/>
      <w:autoSpaceDN/>
      <w:adjustRightInd/>
      <w:spacing w:after="200" w:line="252" w:lineRule="auto"/>
      <w:textAlignment w:val="auto"/>
    </w:pPr>
    <w:rPr>
      <w:rFonts w:ascii="Cambria" w:hAnsi="Cambria"/>
      <w:i/>
      <w:iCs/>
      <w:sz w:val="22"/>
      <w:szCs w:val="22"/>
      <w:lang w:val="en-US" w:eastAsia="en-US" w:bidi="en-US"/>
    </w:rPr>
  </w:style>
  <w:style w:type="character" w:customStyle="1" w:styleId="2e">
    <w:name w:val="Цитата 2 Знак"/>
    <w:basedOn w:val="a3"/>
    <w:link w:val="2d"/>
    <w:uiPriority w:val="29"/>
    <w:rsid w:val="00A57092"/>
    <w:rPr>
      <w:rFonts w:ascii="Cambria" w:hAnsi="Cambria"/>
      <w:i/>
      <w:iCs/>
      <w:sz w:val="22"/>
      <w:szCs w:val="22"/>
      <w:lang w:val="en-US" w:eastAsia="en-US" w:bidi="en-US"/>
    </w:rPr>
  </w:style>
  <w:style w:type="paragraph" w:styleId="affff2">
    <w:name w:val="Intense Quote"/>
    <w:basedOn w:val="a2"/>
    <w:next w:val="a2"/>
    <w:link w:val="affff3"/>
    <w:uiPriority w:val="30"/>
    <w:qFormat/>
    <w:rsid w:val="00A57092"/>
    <w:pPr>
      <w:pBdr>
        <w:top w:val="dotted" w:sz="2" w:space="10" w:color="632423"/>
        <w:bottom w:val="dotted" w:sz="2" w:space="4" w:color="632423"/>
      </w:pBdr>
      <w:overflowPunct/>
      <w:autoSpaceDE/>
      <w:autoSpaceDN/>
      <w:adjustRightInd/>
      <w:spacing w:before="160" w:after="200" w:line="300" w:lineRule="auto"/>
      <w:ind w:left="1440" w:right="1440"/>
      <w:textAlignment w:val="auto"/>
    </w:pPr>
    <w:rPr>
      <w:rFonts w:ascii="Cambria" w:hAnsi="Cambria"/>
      <w:caps/>
      <w:color w:val="622423"/>
      <w:spacing w:val="5"/>
      <w:lang w:val="en-US" w:eastAsia="en-US" w:bidi="en-US"/>
    </w:rPr>
  </w:style>
  <w:style w:type="character" w:customStyle="1" w:styleId="affff3">
    <w:name w:val="Выделенная цитата Знак"/>
    <w:basedOn w:val="a3"/>
    <w:link w:val="affff2"/>
    <w:uiPriority w:val="30"/>
    <w:rsid w:val="00A57092"/>
    <w:rPr>
      <w:rFonts w:ascii="Cambria" w:hAnsi="Cambria"/>
      <w:caps/>
      <w:color w:val="622423"/>
      <w:spacing w:val="5"/>
      <w:lang w:val="en-US" w:eastAsia="en-US" w:bidi="en-US"/>
    </w:rPr>
  </w:style>
  <w:style w:type="character" w:styleId="affff4">
    <w:name w:val="Subtle Emphasis"/>
    <w:qFormat/>
    <w:rsid w:val="00A57092"/>
    <w:rPr>
      <w:i/>
      <w:iCs/>
    </w:rPr>
  </w:style>
  <w:style w:type="character" w:styleId="affff5">
    <w:name w:val="Subtle Reference"/>
    <w:uiPriority w:val="31"/>
    <w:qFormat/>
    <w:rsid w:val="00A57092"/>
    <w:rPr>
      <w:rFonts w:ascii="Calibri" w:eastAsia="Times New Roman" w:hAnsi="Calibri" w:cs="Times New Roman"/>
      <w:i/>
      <w:iCs/>
      <w:color w:val="622423"/>
    </w:rPr>
  </w:style>
  <w:style w:type="character" w:styleId="affff6">
    <w:name w:val="Intense Reference"/>
    <w:uiPriority w:val="32"/>
    <w:qFormat/>
    <w:rsid w:val="00A57092"/>
    <w:rPr>
      <w:rFonts w:ascii="Calibri" w:eastAsia="Times New Roman" w:hAnsi="Calibri" w:cs="Times New Roman"/>
      <w:b/>
      <w:bCs/>
      <w:i/>
      <w:iCs/>
      <w:color w:val="622423"/>
    </w:rPr>
  </w:style>
  <w:style w:type="character" w:styleId="affff7">
    <w:name w:val="Book Title"/>
    <w:uiPriority w:val="33"/>
    <w:qFormat/>
    <w:rsid w:val="00A57092"/>
    <w:rPr>
      <w:caps/>
      <w:color w:val="622423"/>
      <w:spacing w:val="5"/>
      <w:u w:color="622423"/>
    </w:rPr>
  </w:style>
  <w:style w:type="character" w:customStyle="1" w:styleId="NSU21">
    <w:name w:val="NSU Стиль2 Знак1"/>
    <w:link w:val="NSU20"/>
    <w:rsid w:val="00A57092"/>
    <w:rPr>
      <w:rFonts w:ascii="Cambria" w:hAnsi="Cambria" w:cs="Calibri"/>
      <w:b/>
      <w:bCs/>
      <w:szCs w:val="22"/>
      <w:lang w:val="en-US" w:eastAsia="en-US" w:bidi="en-US"/>
    </w:rPr>
  </w:style>
  <w:style w:type="character" w:customStyle="1" w:styleId="NSU11">
    <w:name w:val="NSU Стиль1 Знак1"/>
    <w:link w:val="NSU1"/>
    <w:rsid w:val="00A57092"/>
    <w:rPr>
      <w:b/>
      <w:sz w:val="24"/>
      <w:szCs w:val="24"/>
      <w:lang w:val="en-US" w:eastAsia="en-US" w:bidi="en-US"/>
    </w:rPr>
  </w:style>
  <w:style w:type="character" w:customStyle="1" w:styleId="2b">
    <w:name w:val="Стиль2 Знак"/>
    <w:link w:val="2a"/>
    <w:uiPriority w:val="99"/>
    <w:rsid w:val="00A57092"/>
    <w:rPr>
      <w:b/>
      <w:bCs/>
      <w:caps/>
      <w:sz w:val="24"/>
      <w:szCs w:val="32"/>
      <w:shd w:val="clear" w:color="auto" w:fill="FFFFFF"/>
    </w:rPr>
  </w:style>
  <w:style w:type="character" w:customStyle="1" w:styleId="33">
    <w:name w:val="Стиль3 Знак"/>
    <w:link w:val="32"/>
    <w:rsid w:val="00A57092"/>
    <w:rPr>
      <w:b/>
      <w:bCs/>
      <w:caps/>
      <w:sz w:val="24"/>
      <w:szCs w:val="32"/>
      <w:shd w:val="clear" w:color="auto" w:fill="FFFFFF"/>
    </w:rPr>
  </w:style>
  <w:style w:type="character" w:customStyle="1" w:styleId="43">
    <w:name w:val="Стиль4 Знак"/>
    <w:link w:val="42"/>
    <w:rsid w:val="00A57092"/>
    <w:rPr>
      <w:szCs w:val="24"/>
      <w:shd w:val="clear" w:color="auto" w:fill="FFFFFF"/>
      <w:lang w:eastAsia="en-US" w:bidi="en-US"/>
    </w:rPr>
  </w:style>
  <w:style w:type="paragraph" w:customStyle="1" w:styleId="6">
    <w:name w:val="Стиль6"/>
    <w:basedOn w:val="NSU6"/>
    <w:link w:val="63"/>
    <w:qFormat/>
    <w:rsid w:val="00A57092"/>
    <w:pPr>
      <w:numPr>
        <w:numId w:val="13"/>
      </w:numPr>
      <w:ind w:left="1440"/>
    </w:pPr>
  </w:style>
  <w:style w:type="paragraph" w:customStyle="1" w:styleId="72">
    <w:name w:val="Стиль7"/>
    <w:basedOn w:val="6"/>
    <w:link w:val="73"/>
    <w:qFormat/>
    <w:rsid w:val="00A57092"/>
  </w:style>
  <w:style w:type="character" w:customStyle="1" w:styleId="63">
    <w:name w:val="Стиль6 Знак"/>
    <w:link w:val="6"/>
    <w:rsid w:val="00A57092"/>
    <w:rPr>
      <w:rFonts w:eastAsia="Calibri"/>
      <w:b/>
      <w:sz w:val="24"/>
      <w:szCs w:val="22"/>
      <w:lang w:bidi="en-US"/>
    </w:rPr>
  </w:style>
  <w:style w:type="character" w:customStyle="1" w:styleId="73">
    <w:name w:val="Стиль7 Знак"/>
    <w:link w:val="72"/>
    <w:rsid w:val="00A57092"/>
    <w:rPr>
      <w:rFonts w:eastAsia="Calibri"/>
      <w:b/>
      <w:sz w:val="24"/>
      <w:szCs w:val="22"/>
      <w:lang w:bidi="en-US"/>
    </w:rPr>
  </w:style>
  <w:style w:type="paragraph" w:customStyle="1" w:styleId="9">
    <w:name w:val="Стиль9"/>
    <w:basedOn w:val="82"/>
    <w:link w:val="93"/>
    <w:qFormat/>
    <w:rsid w:val="00A57092"/>
    <w:pPr>
      <w:numPr>
        <w:ilvl w:val="1"/>
        <w:numId w:val="15"/>
      </w:numPr>
      <w:spacing w:after="0" w:line="240" w:lineRule="auto"/>
      <w:ind w:left="1418" w:hanging="357"/>
    </w:pPr>
    <w:rPr>
      <w:color w:val="111111"/>
    </w:rPr>
  </w:style>
  <w:style w:type="character" w:customStyle="1" w:styleId="93">
    <w:name w:val="Стиль9 Знак"/>
    <w:link w:val="9"/>
    <w:rsid w:val="00A57092"/>
    <w:rPr>
      <w:rFonts w:eastAsia="Calibri"/>
      <w:color w:val="111111"/>
      <w:sz w:val="24"/>
      <w:szCs w:val="24"/>
      <w:lang w:eastAsia="en-US" w:bidi="en-US"/>
    </w:rPr>
  </w:style>
  <w:style w:type="table" w:styleId="2f">
    <w:name w:val="Table Simple 2"/>
    <w:basedOn w:val="a4"/>
    <w:rsid w:val="00A57092"/>
    <w:pPr>
      <w:overflowPunct w:val="0"/>
      <w:autoSpaceDE w:val="0"/>
      <w:autoSpaceDN w:val="0"/>
      <w:adjustRightInd w:val="0"/>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txtcenter">
    <w:name w:val="txtcenter"/>
    <w:basedOn w:val="a2"/>
    <w:rsid w:val="00A57092"/>
    <w:pPr>
      <w:overflowPunct/>
      <w:autoSpaceDE/>
      <w:autoSpaceDN/>
      <w:adjustRightInd/>
      <w:spacing w:before="100" w:beforeAutospacing="1" w:after="100" w:afterAutospacing="1"/>
      <w:textAlignment w:val="auto"/>
    </w:pPr>
    <w:rPr>
      <w:sz w:val="24"/>
      <w:szCs w:val="24"/>
    </w:rPr>
  </w:style>
  <w:style w:type="paragraph" w:customStyle="1" w:styleId="txtmore">
    <w:name w:val="txtmore"/>
    <w:basedOn w:val="a2"/>
    <w:rsid w:val="00A57092"/>
    <w:pPr>
      <w:overflowPunct/>
      <w:autoSpaceDE/>
      <w:autoSpaceDN/>
      <w:adjustRightInd/>
      <w:spacing w:before="100" w:beforeAutospacing="1" w:after="100" w:afterAutospacing="1"/>
      <w:textAlignment w:val="auto"/>
    </w:pPr>
    <w:rPr>
      <w:sz w:val="24"/>
      <w:szCs w:val="24"/>
    </w:rPr>
  </w:style>
  <w:style w:type="paragraph" w:customStyle="1" w:styleId="2f0">
    <w:name w:val="Подзаголовок2"/>
    <w:basedOn w:val="17"/>
    <w:link w:val="2f1"/>
    <w:qFormat/>
    <w:rsid w:val="00A57092"/>
    <w:pPr>
      <w:ind w:left="1021"/>
      <w:jc w:val="both"/>
    </w:pPr>
    <w:rPr>
      <w:rFonts w:eastAsia="Calibri"/>
      <w:b/>
      <w:i/>
      <w:szCs w:val="18"/>
      <w:lang w:eastAsia="en-US" w:bidi="en-US"/>
    </w:rPr>
  </w:style>
  <w:style w:type="character" w:customStyle="1" w:styleId="18">
    <w:name w:val="Подзаголовок1 Знак"/>
    <w:link w:val="17"/>
    <w:rsid w:val="00A57092"/>
    <w:rPr>
      <w:sz w:val="24"/>
      <w:szCs w:val="24"/>
    </w:rPr>
  </w:style>
  <w:style w:type="character" w:customStyle="1" w:styleId="2f1">
    <w:name w:val="Подзаголовок2 Знак"/>
    <w:link w:val="2f0"/>
    <w:rsid w:val="00A57092"/>
    <w:rPr>
      <w:rFonts w:eastAsia="Calibri"/>
      <w:b/>
      <w:i/>
      <w:sz w:val="24"/>
      <w:szCs w:val="18"/>
      <w:lang w:eastAsia="en-US" w:bidi="en-US"/>
    </w:rPr>
  </w:style>
  <w:style w:type="character" w:customStyle="1" w:styleId="col">
    <w:name w:val="col"/>
    <w:basedOn w:val="a3"/>
    <w:rsid w:val="00A57092"/>
  </w:style>
  <w:style w:type="paragraph" w:customStyle="1" w:styleId="align-justify">
    <w:name w:val="align-justify"/>
    <w:basedOn w:val="a2"/>
    <w:rsid w:val="00A57092"/>
    <w:pPr>
      <w:overflowPunct/>
      <w:autoSpaceDE/>
      <w:autoSpaceDN/>
      <w:adjustRightInd/>
      <w:spacing w:before="100" w:beforeAutospacing="1" w:after="100" w:afterAutospacing="1"/>
      <w:textAlignment w:val="auto"/>
    </w:pPr>
    <w:rPr>
      <w:sz w:val="24"/>
      <w:szCs w:val="24"/>
    </w:rPr>
  </w:style>
  <w:style w:type="paragraph" w:customStyle="1" w:styleId="affff8">
    <w:name w:val="Готовый"/>
    <w:basedOn w:val="a2"/>
    <w:rsid w:val="00A5709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autoSpaceDE/>
      <w:autoSpaceDN/>
      <w:adjustRightInd/>
      <w:textAlignment w:val="auto"/>
    </w:pPr>
    <w:rPr>
      <w:rFonts w:ascii="Courier New" w:hAnsi="Courier New"/>
      <w:lang w:eastAsia="ar-SA"/>
    </w:rPr>
  </w:style>
  <w:style w:type="paragraph" w:styleId="35">
    <w:name w:val="Body Text Indent 3"/>
    <w:basedOn w:val="a2"/>
    <w:link w:val="36"/>
    <w:uiPriority w:val="99"/>
    <w:rsid w:val="00A57092"/>
    <w:pPr>
      <w:spacing w:after="120"/>
      <w:ind w:left="283"/>
    </w:pPr>
    <w:rPr>
      <w:sz w:val="16"/>
      <w:szCs w:val="16"/>
    </w:rPr>
  </w:style>
  <w:style w:type="character" w:customStyle="1" w:styleId="36">
    <w:name w:val="Основной текст с отступом 3 Знак"/>
    <w:basedOn w:val="a3"/>
    <w:link w:val="35"/>
    <w:uiPriority w:val="99"/>
    <w:rsid w:val="00A57092"/>
    <w:rPr>
      <w:sz w:val="16"/>
      <w:szCs w:val="16"/>
    </w:rPr>
  </w:style>
  <w:style w:type="character" w:customStyle="1" w:styleId="unit">
    <w:name w:val="unit"/>
    <w:basedOn w:val="a3"/>
    <w:rsid w:val="00A57092"/>
  </w:style>
  <w:style w:type="paragraph" w:customStyle="1" w:styleId="font5">
    <w:name w:val="font5"/>
    <w:basedOn w:val="a2"/>
    <w:rsid w:val="00A57092"/>
    <w:pPr>
      <w:overflowPunct/>
      <w:autoSpaceDE/>
      <w:autoSpaceDN/>
      <w:adjustRightInd/>
      <w:spacing w:before="100" w:beforeAutospacing="1" w:after="100" w:afterAutospacing="1"/>
      <w:textAlignment w:val="auto"/>
    </w:pPr>
    <w:rPr>
      <w:rFonts w:ascii="Tahoma" w:hAnsi="Tahoma" w:cs="Tahoma"/>
      <w:color w:val="000000"/>
      <w:sz w:val="16"/>
      <w:szCs w:val="16"/>
    </w:rPr>
  </w:style>
  <w:style w:type="paragraph" w:customStyle="1" w:styleId="font6">
    <w:name w:val="font6"/>
    <w:basedOn w:val="a2"/>
    <w:rsid w:val="00A57092"/>
    <w:pPr>
      <w:overflowPunct/>
      <w:autoSpaceDE/>
      <w:autoSpaceDN/>
      <w:adjustRightInd/>
      <w:spacing w:before="100" w:beforeAutospacing="1" w:after="100" w:afterAutospacing="1"/>
      <w:textAlignment w:val="auto"/>
    </w:pPr>
    <w:rPr>
      <w:rFonts w:ascii="Tahoma" w:hAnsi="Tahoma" w:cs="Tahoma"/>
      <w:b/>
      <w:bCs/>
      <w:color w:val="000000"/>
      <w:sz w:val="16"/>
      <w:szCs w:val="16"/>
    </w:rPr>
  </w:style>
  <w:style w:type="paragraph" w:customStyle="1" w:styleId="font7">
    <w:name w:val="font7"/>
    <w:basedOn w:val="a2"/>
    <w:rsid w:val="00A57092"/>
    <w:pPr>
      <w:overflowPunct/>
      <w:autoSpaceDE/>
      <w:autoSpaceDN/>
      <w:adjustRightInd/>
      <w:spacing w:before="100" w:beforeAutospacing="1" w:after="100" w:afterAutospacing="1"/>
      <w:textAlignment w:val="auto"/>
    </w:pPr>
    <w:rPr>
      <w:rFonts w:ascii="Tahoma" w:hAnsi="Tahoma" w:cs="Tahoma"/>
      <w:b/>
      <w:bCs/>
      <w:color w:val="000000"/>
      <w:sz w:val="16"/>
      <w:szCs w:val="16"/>
    </w:rPr>
  </w:style>
  <w:style w:type="paragraph" w:customStyle="1" w:styleId="xl66">
    <w:name w:val="xl66"/>
    <w:basedOn w:val="a2"/>
    <w:rsid w:val="00A57092"/>
    <w:pPr>
      <w:overflowPunct/>
      <w:autoSpaceDE/>
      <w:autoSpaceDN/>
      <w:adjustRightInd/>
      <w:spacing w:before="100" w:beforeAutospacing="1" w:after="100" w:afterAutospacing="1"/>
      <w:textAlignment w:val="center"/>
    </w:pPr>
    <w:rPr>
      <w:sz w:val="24"/>
      <w:szCs w:val="24"/>
    </w:rPr>
  </w:style>
  <w:style w:type="paragraph" w:customStyle="1" w:styleId="xl67">
    <w:name w:val="xl67"/>
    <w:basedOn w:val="a2"/>
    <w:rsid w:val="00A57092"/>
    <w:pPr>
      <w:overflowPunct/>
      <w:autoSpaceDE/>
      <w:autoSpaceDN/>
      <w:adjustRightInd/>
      <w:spacing w:before="100" w:beforeAutospacing="1" w:after="100" w:afterAutospacing="1"/>
      <w:jc w:val="center"/>
      <w:textAlignment w:val="center"/>
    </w:pPr>
    <w:rPr>
      <w:sz w:val="24"/>
      <w:szCs w:val="24"/>
    </w:rPr>
  </w:style>
  <w:style w:type="paragraph" w:customStyle="1" w:styleId="xl68">
    <w:name w:val="xl68"/>
    <w:basedOn w:val="a2"/>
    <w:rsid w:val="00A57092"/>
    <w:pPr>
      <w:pBdr>
        <w:top w:val="double" w:sz="6" w:space="0" w:color="auto"/>
        <w:bottom w:val="double" w:sz="6" w:space="0" w:color="auto"/>
      </w:pBdr>
      <w:shd w:val="clear" w:color="000000" w:fill="E0FFE0"/>
      <w:overflowPunct/>
      <w:autoSpaceDE/>
      <w:autoSpaceDN/>
      <w:adjustRightInd/>
      <w:spacing w:before="100" w:beforeAutospacing="1" w:after="100" w:afterAutospacing="1"/>
      <w:textAlignment w:val="center"/>
    </w:pPr>
    <w:rPr>
      <w:sz w:val="24"/>
      <w:szCs w:val="24"/>
    </w:rPr>
  </w:style>
  <w:style w:type="paragraph" w:customStyle="1" w:styleId="xl69">
    <w:name w:val="xl69"/>
    <w:basedOn w:val="a2"/>
    <w:rsid w:val="00A57092"/>
    <w:pPr>
      <w:pBdr>
        <w:top w:val="double" w:sz="6" w:space="0" w:color="auto"/>
        <w:bottom w:val="double" w:sz="6" w:space="0" w:color="auto"/>
      </w:pBdr>
      <w:shd w:val="clear" w:color="000000" w:fill="E0FFE0"/>
      <w:overflowPunct/>
      <w:autoSpaceDE/>
      <w:autoSpaceDN/>
      <w:adjustRightInd/>
      <w:spacing w:before="100" w:beforeAutospacing="1" w:after="100" w:afterAutospacing="1"/>
      <w:jc w:val="center"/>
      <w:textAlignment w:val="center"/>
    </w:pPr>
    <w:rPr>
      <w:sz w:val="24"/>
      <w:szCs w:val="24"/>
    </w:rPr>
  </w:style>
  <w:style w:type="paragraph" w:customStyle="1" w:styleId="xl70">
    <w:name w:val="xl70"/>
    <w:basedOn w:val="a2"/>
    <w:rsid w:val="00A57092"/>
    <w:pPr>
      <w:pBdr>
        <w:top w:val="double" w:sz="6" w:space="0" w:color="auto"/>
        <w:bottom w:val="double" w:sz="6" w:space="0" w:color="auto"/>
      </w:pBdr>
      <w:shd w:val="clear" w:color="000000" w:fill="E0FFE0"/>
      <w:overflowPunct/>
      <w:autoSpaceDE/>
      <w:autoSpaceDN/>
      <w:adjustRightInd/>
      <w:spacing w:before="100" w:beforeAutospacing="1" w:after="100" w:afterAutospacing="1"/>
      <w:jc w:val="center"/>
      <w:textAlignment w:val="center"/>
    </w:pPr>
    <w:rPr>
      <w:i/>
      <w:iCs/>
      <w:sz w:val="24"/>
      <w:szCs w:val="24"/>
    </w:rPr>
  </w:style>
  <w:style w:type="paragraph" w:customStyle="1" w:styleId="xl71">
    <w:name w:val="xl71"/>
    <w:basedOn w:val="a2"/>
    <w:rsid w:val="00A57092"/>
    <w:pPr>
      <w:overflowPunct/>
      <w:autoSpaceDE/>
      <w:autoSpaceDN/>
      <w:adjustRightInd/>
      <w:spacing w:before="100" w:beforeAutospacing="1" w:after="100" w:afterAutospacing="1"/>
      <w:textAlignment w:val="center"/>
    </w:pPr>
    <w:rPr>
      <w:sz w:val="24"/>
      <w:szCs w:val="24"/>
    </w:rPr>
  </w:style>
  <w:style w:type="paragraph" w:customStyle="1" w:styleId="xl72">
    <w:name w:val="xl72"/>
    <w:basedOn w:val="a2"/>
    <w:rsid w:val="00A57092"/>
    <w:pPr>
      <w:overflowPunct/>
      <w:autoSpaceDE/>
      <w:autoSpaceDN/>
      <w:adjustRightInd/>
      <w:spacing w:before="100" w:beforeAutospacing="1" w:after="100" w:afterAutospacing="1"/>
      <w:textAlignment w:val="center"/>
    </w:pPr>
    <w:rPr>
      <w:b/>
      <w:bCs/>
      <w:sz w:val="24"/>
      <w:szCs w:val="24"/>
    </w:rPr>
  </w:style>
  <w:style w:type="paragraph" w:customStyle="1" w:styleId="xl73">
    <w:name w:val="xl73"/>
    <w:basedOn w:val="a2"/>
    <w:rsid w:val="00A57092"/>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74">
    <w:name w:val="xl74"/>
    <w:basedOn w:val="a2"/>
    <w:rsid w:val="00A57092"/>
    <w:pPr>
      <w:pBdr>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75">
    <w:name w:val="xl75"/>
    <w:basedOn w:val="a2"/>
    <w:rsid w:val="00A57092"/>
    <w:pPr>
      <w:pBdr>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76">
    <w:name w:val="xl76"/>
    <w:basedOn w:val="a2"/>
    <w:rsid w:val="00A57092"/>
    <w:pPr>
      <w:overflowPunct/>
      <w:autoSpaceDE/>
      <w:autoSpaceDN/>
      <w:adjustRightInd/>
      <w:spacing w:before="100" w:beforeAutospacing="1" w:after="100" w:afterAutospacing="1"/>
      <w:textAlignment w:val="center"/>
    </w:pPr>
    <w:rPr>
      <w:b/>
      <w:bCs/>
      <w:sz w:val="24"/>
      <w:szCs w:val="24"/>
    </w:rPr>
  </w:style>
  <w:style w:type="paragraph" w:customStyle="1" w:styleId="xl77">
    <w:name w:val="xl77"/>
    <w:basedOn w:val="a2"/>
    <w:rsid w:val="00A57092"/>
    <w:pPr>
      <w:overflowPunct/>
      <w:autoSpaceDE/>
      <w:autoSpaceDN/>
      <w:adjustRightInd/>
      <w:spacing w:before="100" w:beforeAutospacing="1" w:after="100" w:afterAutospacing="1"/>
      <w:jc w:val="center"/>
      <w:textAlignment w:val="center"/>
    </w:pPr>
    <w:rPr>
      <w:b/>
      <w:bCs/>
      <w:sz w:val="24"/>
      <w:szCs w:val="24"/>
    </w:rPr>
  </w:style>
  <w:style w:type="table" w:customStyle="1" w:styleId="sun">
    <w:name w:val="sun"/>
    <w:basedOn w:val="a4"/>
    <w:uiPriority w:val="99"/>
    <w:qFormat/>
    <w:rsid w:val="00A57092"/>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caps/>
        <w:smallCaps w:val="0"/>
        <w:strike w:val="0"/>
        <w:dstrike w:val="0"/>
        <w:vanish w:val="0"/>
        <w:color w:val="595959"/>
        <w:sz w:val="20"/>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CFFCC"/>
      </w:tcPr>
    </w:tblStylePr>
    <w:tblStylePr w:type="firstCol">
      <w:pPr>
        <w:jc w:val="left"/>
      </w:pPr>
      <w:tblPr/>
      <w:tcPr>
        <w:vAlign w:val="center"/>
      </w:tcPr>
    </w:tblStylePr>
    <w:tblStylePr w:type="band1Vert">
      <w:pPr>
        <w:jc w:val="right"/>
      </w:pPr>
      <w:tblPr/>
      <w:tcPr>
        <w:vAlign w:val="center"/>
      </w:tcPr>
    </w:tblStylePr>
    <w:tblStylePr w:type="band2Vert">
      <w:pPr>
        <w:jc w:val="right"/>
      </w:pPr>
      <w:tblPr/>
      <w:tcPr>
        <w:vAlign w:val="center"/>
      </w:tcPr>
    </w:tblStylePr>
  </w:style>
  <w:style w:type="character" w:styleId="affff9">
    <w:name w:val="line number"/>
    <w:basedOn w:val="a3"/>
    <w:rsid w:val="00A57092"/>
  </w:style>
  <w:style w:type="paragraph" w:customStyle="1" w:styleId="content20">
    <w:name w:val="content20"/>
    <w:basedOn w:val="a2"/>
    <w:rsid w:val="00A57092"/>
    <w:pPr>
      <w:overflowPunct/>
      <w:autoSpaceDE/>
      <w:autoSpaceDN/>
      <w:adjustRightInd/>
      <w:spacing w:before="100" w:beforeAutospacing="1" w:after="100" w:afterAutospacing="1"/>
      <w:textAlignment w:val="auto"/>
    </w:pPr>
    <w:rPr>
      <w:sz w:val="24"/>
      <w:szCs w:val="24"/>
    </w:rPr>
  </w:style>
  <w:style w:type="table" w:styleId="-11">
    <w:name w:val="Table Web 1"/>
    <w:basedOn w:val="a4"/>
    <w:rsid w:val="00A57092"/>
    <w:pPr>
      <w:overflowPunct w:val="0"/>
      <w:autoSpaceDE w:val="0"/>
      <w:autoSpaceDN w:val="0"/>
      <w:adjustRightInd w:val="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Grid 3"/>
    <w:basedOn w:val="a4"/>
    <w:rsid w:val="00A57092"/>
    <w:pPr>
      <w:overflowPunct w:val="0"/>
      <w:autoSpaceDE w:val="0"/>
      <w:autoSpaceDN w:val="0"/>
      <w:adjustRightInd w:val="0"/>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1b">
    <w:name w:val="Знак Знак Знак Знак1"/>
    <w:basedOn w:val="a2"/>
    <w:rsid w:val="00A57092"/>
    <w:pPr>
      <w:overflowPunct/>
      <w:autoSpaceDE/>
      <w:autoSpaceDN/>
      <w:adjustRightInd/>
      <w:textAlignment w:val="auto"/>
    </w:pPr>
    <w:rPr>
      <w:rFonts w:ascii="Verdana" w:hAnsi="Verdana" w:cs="Verdana"/>
      <w:lang w:val="en-US" w:eastAsia="en-US"/>
    </w:rPr>
  </w:style>
  <w:style w:type="paragraph" w:customStyle="1" w:styleId="affffa">
    <w:name w:val="Стиль главы"/>
    <w:basedOn w:val="HTML"/>
    <w:rsid w:val="00A57092"/>
    <w:pPr>
      <w:spacing w:line="360" w:lineRule="auto"/>
      <w:jc w:val="both"/>
    </w:pPr>
    <w:rPr>
      <w:rFonts w:ascii="Arial" w:hAnsi="Arial" w:cs="Arial"/>
      <w:b/>
      <w:sz w:val="24"/>
      <w:szCs w:val="24"/>
    </w:rPr>
  </w:style>
  <w:style w:type="paragraph" w:customStyle="1" w:styleId="affffb">
    <w:name w:val="Стиль диаграмм"/>
    <w:basedOn w:val="HTML"/>
    <w:rsid w:val="00A57092"/>
    <w:pPr>
      <w:spacing w:before="200" w:after="200"/>
      <w:jc w:val="both"/>
    </w:pPr>
    <w:rPr>
      <w:rFonts w:ascii="Times New Roman" w:hAnsi="Times New Roman" w:cs="Times New Roman"/>
      <w:b/>
      <w:i/>
    </w:rPr>
  </w:style>
  <w:style w:type="paragraph" w:customStyle="1" w:styleId="affffc">
    <w:name w:val="Стиль параграфа"/>
    <w:basedOn w:val="HTML"/>
    <w:rsid w:val="00A57092"/>
    <w:pPr>
      <w:spacing w:line="360" w:lineRule="auto"/>
      <w:jc w:val="both"/>
    </w:pPr>
    <w:rPr>
      <w:rFonts w:ascii="Tahoma" w:hAnsi="Tahoma" w:cs="Tahoma"/>
      <w:b/>
      <w:sz w:val="24"/>
      <w:szCs w:val="24"/>
    </w:rPr>
  </w:style>
  <w:style w:type="paragraph" w:customStyle="1" w:styleId="affffd">
    <w:name w:val="Стиль под диаграмм"/>
    <w:basedOn w:val="HTML"/>
    <w:rsid w:val="00A57092"/>
    <w:pPr>
      <w:spacing w:before="120" w:after="120" w:line="360" w:lineRule="auto"/>
      <w:ind w:firstLine="720"/>
      <w:jc w:val="both"/>
    </w:pPr>
    <w:rPr>
      <w:rFonts w:ascii="Times New Roman" w:hAnsi="Times New Roman" w:cs="Times New Roman"/>
    </w:rPr>
  </w:style>
  <w:style w:type="paragraph" w:customStyle="1" w:styleId="affffe">
    <w:name w:val="Стиль подраздел"/>
    <w:basedOn w:val="a2"/>
    <w:autoRedefine/>
    <w:rsid w:val="00A57092"/>
    <w:pPr>
      <w:keepNext/>
      <w:overflowPunct/>
      <w:autoSpaceDE/>
      <w:autoSpaceDN/>
      <w:adjustRightInd/>
      <w:spacing w:before="120" w:after="120" w:line="360" w:lineRule="auto"/>
      <w:ind w:left="284"/>
      <w:jc w:val="both"/>
      <w:textAlignment w:val="auto"/>
    </w:pPr>
    <w:rPr>
      <w:b/>
      <w:bCs/>
      <w:iCs/>
      <w:sz w:val="24"/>
      <w:szCs w:val="24"/>
    </w:rPr>
  </w:style>
  <w:style w:type="paragraph" w:customStyle="1" w:styleId="afffff">
    <w:name w:val="Стиль колонк"/>
    <w:basedOn w:val="affffb"/>
    <w:autoRedefine/>
    <w:rsid w:val="00A57092"/>
    <w:pPr>
      <w:jc w:val="center"/>
    </w:pPr>
    <w:rPr>
      <w:i w:val="0"/>
      <w:sz w:val="24"/>
      <w:szCs w:val="24"/>
    </w:rPr>
  </w:style>
  <w:style w:type="paragraph" w:customStyle="1" w:styleId="1166">
    <w:name w:val="Стиль Стиль диаграмм + 11 пт Перед:  6 пт После:  6 пт"/>
    <w:basedOn w:val="affffb"/>
    <w:rsid w:val="00A57092"/>
    <w:pPr>
      <w:spacing w:before="120" w:after="120"/>
    </w:pPr>
    <w:rPr>
      <w:bCs/>
      <w:iCs/>
    </w:rPr>
  </w:style>
  <w:style w:type="paragraph" w:styleId="1c">
    <w:name w:val="index 1"/>
    <w:basedOn w:val="a2"/>
    <w:next w:val="a2"/>
    <w:autoRedefine/>
    <w:rsid w:val="00A57092"/>
    <w:pPr>
      <w:overflowPunct/>
      <w:autoSpaceDE/>
      <w:autoSpaceDN/>
      <w:adjustRightInd/>
      <w:ind w:left="240" w:hanging="240"/>
      <w:textAlignment w:val="auto"/>
    </w:pPr>
  </w:style>
  <w:style w:type="paragraph" w:styleId="2f2">
    <w:name w:val="index 2"/>
    <w:basedOn w:val="a2"/>
    <w:next w:val="a2"/>
    <w:autoRedefine/>
    <w:rsid w:val="00A57092"/>
    <w:pPr>
      <w:overflowPunct/>
      <w:autoSpaceDE/>
      <w:autoSpaceDN/>
      <w:adjustRightInd/>
      <w:ind w:left="480" w:hanging="240"/>
      <w:textAlignment w:val="auto"/>
    </w:pPr>
  </w:style>
  <w:style w:type="paragraph" w:styleId="38">
    <w:name w:val="index 3"/>
    <w:basedOn w:val="a2"/>
    <w:next w:val="a2"/>
    <w:autoRedefine/>
    <w:rsid w:val="00A57092"/>
    <w:pPr>
      <w:overflowPunct/>
      <w:autoSpaceDE/>
      <w:autoSpaceDN/>
      <w:adjustRightInd/>
      <w:ind w:left="720" w:hanging="240"/>
      <w:textAlignment w:val="auto"/>
    </w:pPr>
  </w:style>
  <w:style w:type="paragraph" w:styleId="45">
    <w:name w:val="index 4"/>
    <w:basedOn w:val="a2"/>
    <w:next w:val="a2"/>
    <w:autoRedefine/>
    <w:rsid w:val="00A57092"/>
    <w:pPr>
      <w:overflowPunct/>
      <w:autoSpaceDE/>
      <w:autoSpaceDN/>
      <w:adjustRightInd/>
      <w:ind w:left="960" w:hanging="240"/>
      <w:textAlignment w:val="auto"/>
    </w:pPr>
  </w:style>
  <w:style w:type="paragraph" w:styleId="54">
    <w:name w:val="index 5"/>
    <w:basedOn w:val="a2"/>
    <w:next w:val="a2"/>
    <w:autoRedefine/>
    <w:rsid w:val="00A57092"/>
    <w:pPr>
      <w:overflowPunct/>
      <w:autoSpaceDE/>
      <w:autoSpaceDN/>
      <w:adjustRightInd/>
      <w:ind w:left="1200" w:hanging="240"/>
      <w:textAlignment w:val="auto"/>
    </w:pPr>
  </w:style>
  <w:style w:type="paragraph" w:styleId="64">
    <w:name w:val="index 6"/>
    <w:basedOn w:val="a2"/>
    <w:next w:val="a2"/>
    <w:autoRedefine/>
    <w:rsid w:val="00A57092"/>
    <w:pPr>
      <w:overflowPunct/>
      <w:autoSpaceDE/>
      <w:autoSpaceDN/>
      <w:adjustRightInd/>
      <w:ind w:left="1440" w:hanging="240"/>
      <w:textAlignment w:val="auto"/>
    </w:pPr>
  </w:style>
  <w:style w:type="paragraph" w:styleId="74">
    <w:name w:val="index 7"/>
    <w:basedOn w:val="a2"/>
    <w:next w:val="a2"/>
    <w:autoRedefine/>
    <w:rsid w:val="00A57092"/>
    <w:pPr>
      <w:overflowPunct/>
      <w:autoSpaceDE/>
      <w:autoSpaceDN/>
      <w:adjustRightInd/>
      <w:ind w:left="1680" w:hanging="240"/>
      <w:textAlignment w:val="auto"/>
    </w:pPr>
  </w:style>
  <w:style w:type="paragraph" w:styleId="84">
    <w:name w:val="index 8"/>
    <w:basedOn w:val="a2"/>
    <w:next w:val="a2"/>
    <w:autoRedefine/>
    <w:rsid w:val="00A57092"/>
    <w:pPr>
      <w:overflowPunct/>
      <w:autoSpaceDE/>
      <w:autoSpaceDN/>
      <w:adjustRightInd/>
      <w:ind w:left="1920" w:hanging="240"/>
      <w:textAlignment w:val="auto"/>
    </w:pPr>
  </w:style>
  <w:style w:type="paragraph" w:styleId="94">
    <w:name w:val="index 9"/>
    <w:basedOn w:val="a2"/>
    <w:next w:val="a2"/>
    <w:autoRedefine/>
    <w:rsid w:val="00A57092"/>
    <w:pPr>
      <w:overflowPunct/>
      <w:autoSpaceDE/>
      <w:autoSpaceDN/>
      <w:adjustRightInd/>
      <w:ind w:left="2160" w:hanging="240"/>
      <w:textAlignment w:val="auto"/>
    </w:pPr>
  </w:style>
  <w:style w:type="paragraph" w:styleId="afffff0">
    <w:name w:val="index heading"/>
    <w:basedOn w:val="a2"/>
    <w:next w:val="1c"/>
    <w:rsid w:val="00A57092"/>
    <w:pPr>
      <w:overflowPunct/>
      <w:autoSpaceDE/>
      <w:autoSpaceDN/>
      <w:adjustRightInd/>
      <w:spacing w:before="120" w:after="120"/>
      <w:textAlignment w:val="auto"/>
    </w:pPr>
    <w:rPr>
      <w:b/>
      <w:bCs/>
      <w:i/>
      <w:iCs/>
    </w:rPr>
  </w:style>
  <w:style w:type="paragraph" w:customStyle="1" w:styleId="afffff1">
    <w:name w:val="ГЛАВА"/>
    <w:basedOn w:val="a2"/>
    <w:autoRedefine/>
    <w:rsid w:val="00A57092"/>
    <w:pPr>
      <w:overflowPunct/>
      <w:autoSpaceDE/>
      <w:autoSpaceDN/>
      <w:adjustRightInd/>
      <w:spacing w:after="240"/>
      <w:jc w:val="both"/>
      <w:textAlignment w:val="auto"/>
      <w:outlineLvl w:val="0"/>
    </w:pPr>
    <w:rPr>
      <w:rFonts w:ascii="Arial" w:hAnsi="Arial" w:cs="Arial"/>
      <w:b/>
      <w:smallCaps/>
      <w:sz w:val="24"/>
      <w:szCs w:val="24"/>
    </w:rPr>
  </w:style>
  <w:style w:type="paragraph" w:customStyle="1" w:styleId="afffff2">
    <w:name w:val="раздел"/>
    <w:basedOn w:val="afffff1"/>
    <w:autoRedefine/>
    <w:rsid w:val="00A57092"/>
  </w:style>
  <w:style w:type="paragraph" w:customStyle="1" w:styleId="afffff3">
    <w:name w:val="подраздел"/>
    <w:basedOn w:val="afffff2"/>
    <w:rsid w:val="00A57092"/>
  </w:style>
  <w:style w:type="paragraph" w:customStyle="1" w:styleId="afffff4">
    <w:name w:val="Стиль Стиль под диаграмм + курсив"/>
    <w:basedOn w:val="affffd"/>
    <w:rsid w:val="00A57092"/>
    <w:pPr>
      <w:spacing w:before="0"/>
    </w:pPr>
    <w:rPr>
      <w:iCs/>
    </w:rPr>
  </w:style>
  <w:style w:type="paragraph" w:customStyle="1" w:styleId="00">
    <w:name w:val="Стиль Стиль под диаграмм + курсив Первая строка:  0 см"/>
    <w:basedOn w:val="affffd"/>
    <w:autoRedefine/>
    <w:rsid w:val="00A57092"/>
    <w:pPr>
      <w:ind w:firstLine="0"/>
    </w:pPr>
    <w:rPr>
      <w:iCs/>
    </w:rPr>
  </w:style>
  <w:style w:type="character" w:customStyle="1" w:styleId="afffff5">
    <w:name w:val="ГЛАВА Знак"/>
    <w:rsid w:val="00A57092"/>
    <w:rPr>
      <w:rFonts w:ascii="Arial" w:hAnsi="Arial" w:cs="Arial"/>
      <w:b/>
      <w:smallCaps/>
      <w:sz w:val="24"/>
      <w:szCs w:val="24"/>
      <w:lang w:val="ru-RU" w:eastAsia="ru-RU" w:bidi="ar-SA"/>
    </w:rPr>
  </w:style>
  <w:style w:type="character" w:customStyle="1" w:styleId="afffff6">
    <w:name w:val="раздел Знак"/>
    <w:rsid w:val="00A57092"/>
    <w:rPr>
      <w:rFonts w:ascii="Tahoma" w:hAnsi="Tahoma" w:cs="Arial"/>
      <w:b/>
      <w:smallCaps/>
      <w:sz w:val="24"/>
      <w:szCs w:val="24"/>
      <w:lang w:val="ru-RU" w:eastAsia="ru-RU" w:bidi="ar-SA"/>
    </w:rPr>
  </w:style>
  <w:style w:type="character" w:customStyle="1" w:styleId="afffff7">
    <w:name w:val="подраздел Знак"/>
    <w:rsid w:val="00A57092"/>
    <w:rPr>
      <w:rFonts w:ascii="Tahoma" w:hAnsi="Tahoma" w:cs="Arial"/>
      <w:b/>
      <w:bCs/>
      <w:i/>
      <w:iCs/>
      <w:smallCaps/>
      <w:color w:val="000000"/>
      <w:spacing w:val="-5"/>
      <w:sz w:val="24"/>
      <w:szCs w:val="24"/>
      <w:lang w:val="ru-RU" w:eastAsia="ru-RU" w:bidi="ar-SA"/>
    </w:rPr>
  </w:style>
  <w:style w:type="character" w:customStyle="1" w:styleId="210">
    <w:name w:val="Заголовок 2 Знак Знак Знак1"/>
    <w:rsid w:val="00A57092"/>
    <w:rPr>
      <w:rFonts w:ascii="Arial" w:hAnsi="Arial" w:cs="Arial"/>
      <w:b/>
      <w:bCs/>
      <w:i/>
      <w:iCs/>
      <w:sz w:val="28"/>
      <w:szCs w:val="28"/>
      <w:lang w:val="ru-RU" w:eastAsia="ru-RU" w:bidi="ar-SA"/>
    </w:rPr>
  </w:style>
  <w:style w:type="character" w:customStyle="1" w:styleId="2f3">
    <w:name w:val="Заголовок 2 Знак Знак Знак"/>
    <w:rsid w:val="00A57092"/>
    <w:rPr>
      <w:rFonts w:ascii="Tahoma" w:hAnsi="Tahoma" w:cs="Tahoma"/>
      <w:b/>
      <w:bCs/>
      <w:iCs/>
      <w:sz w:val="24"/>
      <w:szCs w:val="24"/>
      <w:lang w:val="ru-RU" w:eastAsia="ru-RU" w:bidi="ar-SA"/>
    </w:rPr>
  </w:style>
  <w:style w:type="paragraph" w:customStyle="1" w:styleId="afffff8">
    <w:name w:val="Заглавие таблиц и диаграмм"/>
    <w:basedOn w:val="1166"/>
    <w:next w:val="HTML2"/>
    <w:rsid w:val="00A57092"/>
  </w:style>
  <w:style w:type="paragraph" w:styleId="HTML2">
    <w:name w:val="HTML Address"/>
    <w:basedOn w:val="a2"/>
    <w:link w:val="HTML3"/>
    <w:rsid w:val="00A57092"/>
    <w:pPr>
      <w:overflowPunct/>
      <w:autoSpaceDE/>
      <w:autoSpaceDN/>
      <w:adjustRightInd/>
      <w:textAlignment w:val="auto"/>
    </w:pPr>
    <w:rPr>
      <w:i/>
      <w:iCs/>
      <w:sz w:val="24"/>
      <w:szCs w:val="24"/>
    </w:rPr>
  </w:style>
  <w:style w:type="character" w:customStyle="1" w:styleId="HTML3">
    <w:name w:val="Адрес HTML Знак"/>
    <w:basedOn w:val="a3"/>
    <w:link w:val="HTML2"/>
    <w:rsid w:val="00A57092"/>
    <w:rPr>
      <w:i/>
      <w:iCs/>
      <w:sz w:val="24"/>
      <w:szCs w:val="24"/>
    </w:rPr>
  </w:style>
  <w:style w:type="paragraph" w:customStyle="1" w:styleId="afffff9">
    <w:name w:val="Стиль источника диаграмм"/>
    <w:basedOn w:val="afffff4"/>
    <w:next w:val="2a"/>
    <w:rsid w:val="00A57092"/>
  </w:style>
  <w:style w:type="paragraph" w:customStyle="1" w:styleId="2f4">
    <w:name w:val="Стиль 2"/>
    <w:basedOn w:val="2a"/>
    <w:rsid w:val="00A57092"/>
    <w:pPr>
      <w:keepNext w:val="0"/>
      <w:pageBreakBefore w:val="0"/>
      <w:widowControl/>
      <w:shd w:val="clear" w:color="auto" w:fill="auto"/>
      <w:tabs>
        <w:tab w:val="clear" w:pos="2505"/>
      </w:tabs>
      <w:spacing w:after="120" w:line="360" w:lineRule="auto"/>
      <w:ind w:firstLine="720"/>
      <w:outlineLvl w:val="9"/>
    </w:pPr>
    <w:rPr>
      <w:b w:val="0"/>
      <w:bCs w:val="0"/>
      <w:caps w:val="0"/>
      <w:szCs w:val="24"/>
    </w:rPr>
  </w:style>
  <w:style w:type="character" w:customStyle="1" w:styleId="2f5">
    <w:name w:val="Стиль 2 Знак"/>
    <w:basedOn w:val="2b"/>
    <w:rsid w:val="00A57092"/>
    <w:rPr>
      <w:b/>
      <w:bCs/>
      <w:caps/>
      <w:sz w:val="24"/>
      <w:szCs w:val="32"/>
      <w:shd w:val="clear" w:color="auto" w:fill="FFFFFF"/>
      <w:lang w:val="ru-RU" w:eastAsia="ru-RU" w:bidi="ar-SA"/>
    </w:rPr>
  </w:style>
  <w:style w:type="character" w:customStyle="1" w:styleId="1d">
    <w:name w:val="Знак Знак1"/>
    <w:rsid w:val="00A57092"/>
    <w:rPr>
      <w:rFonts w:ascii="Courier New" w:hAnsi="Courier New" w:cs="Courier New"/>
      <w:lang w:val="ru-RU" w:eastAsia="ru-RU" w:bidi="ar-SA"/>
    </w:rPr>
  </w:style>
  <w:style w:type="character" w:customStyle="1" w:styleId="afffffa">
    <w:name w:val="Стиль диаграмм Знак"/>
    <w:rsid w:val="00A57092"/>
    <w:rPr>
      <w:rFonts w:ascii="Courier New" w:hAnsi="Courier New" w:cs="Courier New"/>
      <w:b/>
      <w:i/>
      <w:lang w:val="ru-RU" w:eastAsia="ru-RU" w:bidi="ar-SA"/>
    </w:rPr>
  </w:style>
  <w:style w:type="character" w:customStyle="1" w:styleId="11660">
    <w:name w:val="Стиль Стиль диаграмм + 11 пт Перед:  6 пт После:  6 пт Знак"/>
    <w:rsid w:val="00A57092"/>
    <w:rPr>
      <w:rFonts w:ascii="Courier New" w:hAnsi="Courier New" w:cs="Courier New"/>
      <w:b/>
      <w:bCs/>
      <w:i/>
      <w:iCs/>
      <w:lang w:val="ru-RU" w:eastAsia="ru-RU" w:bidi="ar-SA"/>
    </w:rPr>
  </w:style>
  <w:style w:type="character" w:customStyle="1" w:styleId="afffffb">
    <w:name w:val="Заглавие таблиц и диаграмм Знак"/>
    <w:basedOn w:val="11660"/>
    <w:rsid w:val="00A57092"/>
    <w:rPr>
      <w:rFonts w:ascii="Courier New" w:hAnsi="Courier New" w:cs="Courier New"/>
      <w:b/>
      <w:bCs/>
      <w:i/>
      <w:iCs/>
      <w:lang w:val="ru-RU" w:eastAsia="ru-RU" w:bidi="ar-SA"/>
    </w:rPr>
  </w:style>
  <w:style w:type="paragraph" w:customStyle="1" w:styleId="Arial16">
    <w:name w:val="Стиль Основной текст + Arial 16 пт полужирный"/>
    <w:basedOn w:val="af4"/>
    <w:autoRedefine/>
    <w:rsid w:val="00A57092"/>
    <w:pPr>
      <w:spacing w:line="360" w:lineRule="auto"/>
      <w:jc w:val="center"/>
    </w:pPr>
    <w:rPr>
      <w:rFonts w:cs="Times New Roman"/>
      <w:b/>
      <w:bCs/>
      <w:sz w:val="32"/>
      <w:szCs w:val="24"/>
    </w:rPr>
  </w:style>
  <w:style w:type="character" w:customStyle="1" w:styleId="A50">
    <w:name w:val="A5"/>
    <w:rsid w:val="00A57092"/>
    <w:rPr>
      <w:rFonts w:cs="YJCVVR+MyriadPro-Bold"/>
      <w:color w:val="000000"/>
      <w:sz w:val="30"/>
      <w:szCs w:val="30"/>
    </w:rPr>
  </w:style>
  <w:style w:type="paragraph" w:customStyle="1" w:styleId="1e">
    <w:name w:val="подраздел +1см"/>
    <w:basedOn w:val="afffff3"/>
    <w:rsid w:val="00A57092"/>
  </w:style>
  <w:style w:type="paragraph" w:customStyle="1" w:styleId="Pa2">
    <w:name w:val="Pa2"/>
    <w:basedOn w:val="Default"/>
    <w:next w:val="Default"/>
    <w:rsid w:val="00A57092"/>
  </w:style>
  <w:style w:type="paragraph" w:customStyle="1" w:styleId="afffffc">
    <w:name w:val="Заг"/>
    <w:basedOn w:val="2f4"/>
    <w:rsid w:val="00A57092"/>
  </w:style>
  <w:style w:type="character" w:customStyle="1" w:styleId="A30">
    <w:name w:val="A3"/>
    <w:rsid w:val="00A57092"/>
    <w:rPr>
      <w:rFonts w:cs="Myriad Pro"/>
      <w:color w:val="000000"/>
      <w:sz w:val="20"/>
      <w:szCs w:val="20"/>
    </w:rPr>
  </w:style>
  <w:style w:type="paragraph" w:customStyle="1" w:styleId="122">
    <w:name w:val="Стиль диаграмм + 12 пт"/>
    <w:aliases w:val="не полужирный,не курсив,Перед:  0 пт,После:  0 пт"/>
    <w:basedOn w:val="affffb"/>
    <w:rsid w:val="00A57092"/>
    <w:pPr>
      <w:spacing w:before="0" w:after="0"/>
    </w:pPr>
    <w:rPr>
      <w:b w:val="0"/>
      <w:i w:val="0"/>
      <w:sz w:val="24"/>
      <w:szCs w:val="24"/>
    </w:rPr>
  </w:style>
  <w:style w:type="paragraph" w:customStyle="1" w:styleId="afffffd">
    <w:name w:val="Раздел"/>
    <w:basedOn w:val="2"/>
    <w:next w:val="af4"/>
    <w:rsid w:val="00A57092"/>
    <w:pPr>
      <w:numPr>
        <w:ilvl w:val="0"/>
        <w:numId w:val="0"/>
      </w:numPr>
      <w:shd w:val="clear" w:color="auto" w:fill="FFFFFF"/>
      <w:autoSpaceDE w:val="0"/>
      <w:autoSpaceDN w:val="0"/>
      <w:adjustRightInd w:val="0"/>
      <w:spacing w:before="120" w:after="120" w:line="288" w:lineRule="auto"/>
      <w:jc w:val="both"/>
    </w:pPr>
    <w:rPr>
      <w:rFonts w:ascii="Tahoma" w:hAnsi="Tahoma" w:cs="Times New Roman"/>
      <w:i w:val="0"/>
      <w:iCs w:val="0"/>
      <w:caps w:val="0"/>
      <w:color w:val="000000"/>
      <w:spacing w:val="0"/>
      <w:szCs w:val="26"/>
    </w:rPr>
  </w:style>
  <w:style w:type="paragraph" w:customStyle="1" w:styleId="39">
    <w:name w:val="Стиль Заголовок 3 + полужирный Авто без подчеркивания По ширине..."/>
    <w:basedOn w:val="3"/>
    <w:autoRedefine/>
    <w:rsid w:val="00A57092"/>
    <w:pPr>
      <w:keepNext w:val="0"/>
      <w:numPr>
        <w:ilvl w:val="0"/>
        <w:numId w:val="0"/>
      </w:numPr>
      <w:ind w:firstLine="708"/>
      <w:jc w:val="both"/>
    </w:pPr>
    <w:rPr>
      <w:rFonts w:ascii="Times New Roman" w:hAnsi="Times New Roman" w:cs="Times New Roman"/>
      <w:bCs w:val="0"/>
      <w:iCs/>
      <w:sz w:val="24"/>
      <w:szCs w:val="20"/>
    </w:rPr>
  </w:style>
  <w:style w:type="character" w:customStyle="1" w:styleId="27">
    <w:name w:val="Основной текст с отступом 2 Знак"/>
    <w:link w:val="26"/>
    <w:uiPriority w:val="99"/>
    <w:rsid w:val="00A57092"/>
  </w:style>
  <w:style w:type="character" w:customStyle="1" w:styleId="afffffe">
    <w:name w:val="знак сноски"/>
    <w:rsid w:val="00A57092"/>
    <w:rPr>
      <w:rFonts w:ascii="Times New Roman" w:hAnsi="Times New Roman"/>
      <w:sz w:val="20"/>
      <w:vertAlign w:val="superscript"/>
    </w:rPr>
  </w:style>
  <w:style w:type="character" w:customStyle="1" w:styleId="text1">
    <w:name w:val="text1"/>
    <w:rsid w:val="00A57092"/>
    <w:rPr>
      <w:rFonts w:ascii="Tahoma" w:hAnsi="Tahoma" w:cs="Tahoma" w:hint="default"/>
      <w:b w:val="0"/>
      <w:bCs w:val="0"/>
      <w:color w:val="676968"/>
      <w:sz w:val="17"/>
      <w:szCs w:val="17"/>
    </w:rPr>
  </w:style>
  <w:style w:type="character" w:customStyle="1" w:styleId="date1">
    <w:name w:val="date1"/>
    <w:rsid w:val="00A57092"/>
    <w:rPr>
      <w:rFonts w:ascii="Arial" w:hAnsi="Arial" w:cs="Arial" w:hint="default"/>
      <w:b/>
      <w:bCs/>
      <w:color w:val="7F2727"/>
      <w:sz w:val="17"/>
      <w:szCs w:val="17"/>
    </w:rPr>
  </w:style>
  <w:style w:type="character" w:customStyle="1" w:styleId="title21">
    <w:name w:val="title21"/>
    <w:rsid w:val="00A57092"/>
    <w:rPr>
      <w:b/>
      <w:bCs/>
      <w:color w:val="000000"/>
      <w:sz w:val="29"/>
      <w:szCs w:val="29"/>
    </w:rPr>
  </w:style>
  <w:style w:type="paragraph" w:customStyle="1" w:styleId="1f">
    <w:name w:val="Обычный1"/>
    <w:basedOn w:val="a2"/>
    <w:rsid w:val="00A57092"/>
    <w:pPr>
      <w:overflowPunct/>
      <w:autoSpaceDE/>
      <w:autoSpaceDN/>
      <w:adjustRightInd/>
      <w:spacing w:before="100" w:beforeAutospacing="1" w:after="100" w:afterAutospacing="1"/>
      <w:textAlignment w:val="auto"/>
    </w:pPr>
    <w:rPr>
      <w:sz w:val="24"/>
      <w:szCs w:val="24"/>
    </w:rPr>
  </w:style>
  <w:style w:type="character" w:customStyle="1" w:styleId="cmm">
    <w:name w:val="cmm"/>
    <w:rsid w:val="00A57092"/>
    <w:rPr>
      <w:rFonts w:ascii="Arial" w:hAnsi="Arial" w:cs="Arial" w:hint="default"/>
      <w:b w:val="0"/>
      <w:bCs w:val="0"/>
      <w:color w:val="808080"/>
    </w:rPr>
  </w:style>
  <w:style w:type="paragraph" w:customStyle="1" w:styleId="src1">
    <w:name w:val="src1"/>
    <w:basedOn w:val="a2"/>
    <w:rsid w:val="00A57092"/>
    <w:pPr>
      <w:overflowPunct/>
      <w:autoSpaceDE/>
      <w:autoSpaceDN/>
      <w:adjustRightInd/>
      <w:spacing w:after="312"/>
      <w:textAlignment w:val="auto"/>
    </w:pPr>
    <w:rPr>
      <w:rFonts w:ascii="Arial" w:hAnsi="Arial" w:cs="Arial"/>
      <w:color w:val="000000"/>
      <w:sz w:val="18"/>
      <w:szCs w:val="18"/>
    </w:rPr>
  </w:style>
  <w:style w:type="character" w:customStyle="1" w:styleId="dvd1">
    <w:name w:val="dvd1"/>
    <w:rsid w:val="00A57092"/>
    <w:rPr>
      <w:rFonts w:ascii="Arial" w:hAnsi="Arial" w:cs="Arial" w:hint="default"/>
      <w:color w:val="C0C0C0"/>
    </w:rPr>
  </w:style>
  <w:style w:type="character" w:customStyle="1" w:styleId="freelink-a">
    <w:name w:val="freelink-a"/>
    <w:basedOn w:val="a3"/>
    <w:rsid w:val="00A57092"/>
  </w:style>
  <w:style w:type="paragraph" w:customStyle="1" w:styleId="text20">
    <w:name w:val="text20"/>
    <w:basedOn w:val="a2"/>
    <w:rsid w:val="00A57092"/>
    <w:pPr>
      <w:overflowPunct/>
      <w:autoSpaceDE/>
      <w:autoSpaceDN/>
      <w:adjustRightInd/>
      <w:spacing w:after="216" w:line="312" w:lineRule="auto"/>
      <w:textAlignment w:val="auto"/>
    </w:pPr>
    <w:rPr>
      <w:rFonts w:ascii="Arial" w:hAnsi="Arial" w:cs="Arial"/>
      <w:sz w:val="18"/>
      <w:szCs w:val="18"/>
    </w:rPr>
  </w:style>
  <w:style w:type="character" w:customStyle="1" w:styleId="vsno1">
    <w:name w:val="vsno1"/>
    <w:rsid w:val="00A57092"/>
    <w:rPr>
      <w:i w:val="0"/>
      <w:iCs w:val="0"/>
    </w:rPr>
  </w:style>
  <w:style w:type="character" w:customStyle="1" w:styleId="vspage1">
    <w:name w:val="vspage1"/>
    <w:rsid w:val="00A57092"/>
    <w:rPr>
      <w:i w:val="0"/>
      <w:iCs w:val="0"/>
    </w:rPr>
  </w:style>
  <w:style w:type="character" w:customStyle="1" w:styleId="prdate">
    <w:name w:val="prdate"/>
    <w:basedOn w:val="a3"/>
    <w:rsid w:val="00A57092"/>
  </w:style>
  <w:style w:type="character" w:customStyle="1" w:styleId="pdate">
    <w:name w:val="pdate"/>
    <w:rsid w:val="00A57092"/>
    <w:rPr>
      <w:vanish w:val="0"/>
      <w:webHidden w:val="0"/>
      <w:sz w:val="15"/>
      <w:szCs w:val="15"/>
      <w:specVanish w:val="0"/>
    </w:rPr>
  </w:style>
  <w:style w:type="paragraph" w:customStyle="1" w:styleId="main">
    <w:name w:val="main"/>
    <w:basedOn w:val="a2"/>
    <w:rsid w:val="00A57092"/>
    <w:pPr>
      <w:overflowPunct/>
      <w:autoSpaceDE/>
      <w:autoSpaceDN/>
      <w:adjustRightInd/>
      <w:spacing w:before="150" w:after="15"/>
      <w:ind w:left="375" w:right="225"/>
      <w:textAlignment w:val="auto"/>
    </w:pPr>
    <w:rPr>
      <w:color w:val="000000"/>
      <w:sz w:val="18"/>
      <w:szCs w:val="18"/>
    </w:rPr>
  </w:style>
  <w:style w:type="paragraph" w:customStyle="1" w:styleId="ConsNonformat">
    <w:name w:val="ConsNonformat"/>
    <w:rsid w:val="00A57092"/>
    <w:pPr>
      <w:widowControl w:val="0"/>
      <w:autoSpaceDE w:val="0"/>
      <w:autoSpaceDN w:val="0"/>
      <w:adjustRightInd w:val="0"/>
    </w:pPr>
    <w:rPr>
      <w:rFonts w:ascii="Courier New" w:hAnsi="Courier New" w:cs="Courier New"/>
    </w:rPr>
  </w:style>
  <w:style w:type="character" w:customStyle="1" w:styleId="SUBST">
    <w:name w:val="__SUBST"/>
    <w:rsid w:val="00A57092"/>
    <w:rPr>
      <w:b/>
      <w:bCs/>
      <w:i/>
      <w:iCs/>
      <w:sz w:val="22"/>
      <w:szCs w:val="22"/>
    </w:rPr>
  </w:style>
  <w:style w:type="paragraph" w:styleId="affffff">
    <w:name w:val="Block Text"/>
    <w:basedOn w:val="a2"/>
    <w:rsid w:val="00A57092"/>
    <w:pPr>
      <w:overflowPunct/>
      <w:autoSpaceDE/>
      <w:autoSpaceDN/>
      <w:adjustRightInd/>
      <w:ind w:left="-284" w:right="-625" w:firstLine="1571"/>
      <w:jc w:val="both"/>
      <w:textAlignment w:val="auto"/>
    </w:pPr>
    <w:rPr>
      <w:sz w:val="28"/>
    </w:rPr>
  </w:style>
  <w:style w:type="paragraph" w:styleId="3a">
    <w:name w:val="Body Text 3"/>
    <w:basedOn w:val="a2"/>
    <w:link w:val="3b"/>
    <w:rsid w:val="00A57092"/>
    <w:pPr>
      <w:overflowPunct/>
      <w:autoSpaceDE/>
      <w:autoSpaceDN/>
      <w:adjustRightInd/>
      <w:spacing w:after="120"/>
      <w:textAlignment w:val="auto"/>
    </w:pPr>
    <w:rPr>
      <w:sz w:val="16"/>
      <w:szCs w:val="16"/>
    </w:rPr>
  </w:style>
  <w:style w:type="character" w:customStyle="1" w:styleId="3b">
    <w:name w:val="Основной текст 3 Знак"/>
    <w:basedOn w:val="a3"/>
    <w:link w:val="3a"/>
    <w:rsid w:val="00A57092"/>
    <w:rPr>
      <w:sz w:val="16"/>
      <w:szCs w:val="16"/>
    </w:rPr>
  </w:style>
  <w:style w:type="paragraph" w:customStyle="1" w:styleId="2100">
    <w:name w:val="Стиль2 + Масштаб знаков: 100%"/>
    <w:basedOn w:val="2a"/>
    <w:rsid w:val="00A57092"/>
    <w:pPr>
      <w:keepNext w:val="0"/>
      <w:pageBreakBefore w:val="0"/>
      <w:widowControl/>
      <w:shd w:val="clear" w:color="auto" w:fill="auto"/>
      <w:tabs>
        <w:tab w:val="clear" w:pos="2505"/>
        <w:tab w:val="num" w:pos="1440"/>
      </w:tabs>
      <w:spacing w:after="120" w:line="360" w:lineRule="auto"/>
      <w:ind w:left="1440" w:hanging="360"/>
      <w:outlineLvl w:val="9"/>
    </w:pPr>
    <w:rPr>
      <w:b w:val="0"/>
      <w:bCs w:val="0"/>
      <w:caps w:val="0"/>
      <w:w w:val="101"/>
      <w:szCs w:val="24"/>
    </w:rPr>
  </w:style>
  <w:style w:type="character" w:customStyle="1" w:styleId="21000">
    <w:name w:val="Стиль2 + Масштаб знаков: 100% Знак"/>
    <w:rsid w:val="00A57092"/>
    <w:rPr>
      <w:w w:val="101"/>
      <w:sz w:val="24"/>
      <w:szCs w:val="24"/>
      <w:lang w:val="ru-RU" w:eastAsia="ru-RU" w:bidi="ar-SA"/>
    </w:rPr>
  </w:style>
  <w:style w:type="paragraph" w:customStyle="1" w:styleId="Normal1">
    <w:name w:val="Normal1"/>
    <w:rsid w:val="00A57092"/>
    <w:pPr>
      <w:widowControl w:val="0"/>
      <w:spacing w:before="40"/>
      <w:ind w:left="200"/>
    </w:pPr>
    <w:rPr>
      <w:snapToGrid w:val="0"/>
      <w:sz w:val="22"/>
    </w:rPr>
  </w:style>
  <w:style w:type="paragraph" w:customStyle="1" w:styleId="ConsNormal">
    <w:name w:val="ConsNormal"/>
    <w:rsid w:val="00A57092"/>
    <w:pPr>
      <w:autoSpaceDE w:val="0"/>
      <w:autoSpaceDN w:val="0"/>
      <w:adjustRightInd w:val="0"/>
      <w:ind w:firstLine="720"/>
    </w:pPr>
    <w:rPr>
      <w:rFonts w:ascii="Arial" w:hAnsi="Arial" w:cs="Arial"/>
    </w:rPr>
  </w:style>
  <w:style w:type="paragraph" w:customStyle="1" w:styleId="pagedescription">
    <w:name w:val="page_description"/>
    <w:basedOn w:val="a2"/>
    <w:rsid w:val="00A57092"/>
    <w:pPr>
      <w:overflowPunct/>
      <w:autoSpaceDE/>
      <w:autoSpaceDN/>
      <w:adjustRightInd/>
      <w:spacing w:after="240"/>
      <w:textAlignment w:val="auto"/>
    </w:pPr>
    <w:rPr>
      <w:sz w:val="24"/>
      <w:szCs w:val="24"/>
    </w:rPr>
  </w:style>
  <w:style w:type="paragraph" w:customStyle="1" w:styleId="prilozhenie">
    <w:name w:val="prilozhenie"/>
    <w:basedOn w:val="a2"/>
    <w:rsid w:val="00A57092"/>
    <w:pPr>
      <w:overflowPunct/>
      <w:autoSpaceDE/>
      <w:autoSpaceDN/>
      <w:adjustRightInd/>
      <w:ind w:firstLine="709"/>
      <w:jc w:val="both"/>
      <w:textAlignment w:val="auto"/>
    </w:pPr>
    <w:rPr>
      <w:sz w:val="24"/>
      <w:szCs w:val="24"/>
      <w:lang w:eastAsia="en-US"/>
    </w:rPr>
  </w:style>
  <w:style w:type="paragraph" w:customStyle="1" w:styleId="1f0">
    <w:name w:val="Верхний колонтитул1"/>
    <w:basedOn w:val="a2"/>
    <w:rsid w:val="00A57092"/>
    <w:pPr>
      <w:overflowPunct/>
      <w:autoSpaceDE/>
      <w:autoSpaceDN/>
      <w:adjustRightInd/>
      <w:spacing w:after="75"/>
      <w:textAlignment w:val="auto"/>
    </w:pPr>
    <w:rPr>
      <w:rFonts w:ascii="Arial" w:hAnsi="Arial" w:cs="Arial"/>
      <w:b/>
      <w:bCs/>
      <w:sz w:val="26"/>
      <w:szCs w:val="26"/>
    </w:rPr>
  </w:style>
  <w:style w:type="character" w:customStyle="1" w:styleId="hlnormal1">
    <w:name w:val="hlnormal1"/>
    <w:rsid w:val="00A57092"/>
    <w:rPr>
      <w:rFonts w:ascii="Arial" w:hAnsi="Arial" w:cs="Arial" w:hint="default"/>
      <w:sz w:val="20"/>
      <w:szCs w:val="20"/>
    </w:rPr>
  </w:style>
  <w:style w:type="paragraph" w:customStyle="1" w:styleId="1f1">
    <w:name w:val="Знак1 Знак Знак Знак"/>
    <w:basedOn w:val="a2"/>
    <w:rsid w:val="00A57092"/>
    <w:pPr>
      <w:overflowPunct/>
      <w:autoSpaceDE/>
      <w:autoSpaceDN/>
      <w:adjustRightInd/>
      <w:textAlignment w:val="auto"/>
    </w:pPr>
    <w:rPr>
      <w:rFonts w:ascii="Verdana" w:hAnsi="Verdana" w:cs="Verdana"/>
      <w:lang w:val="en-US" w:eastAsia="en-US"/>
    </w:rPr>
  </w:style>
  <w:style w:type="paragraph" w:customStyle="1" w:styleId="-">
    <w:name w:val="Заг-таб"/>
    <w:basedOn w:val="a2"/>
    <w:rsid w:val="00A57092"/>
    <w:pPr>
      <w:tabs>
        <w:tab w:val="left" w:pos="35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overflowPunct/>
      <w:autoSpaceDE/>
      <w:autoSpaceDN/>
      <w:adjustRightInd/>
      <w:spacing w:before="120" w:after="120" w:line="264" w:lineRule="auto"/>
      <w:ind w:left="284" w:right="284"/>
      <w:jc w:val="center"/>
      <w:textAlignment w:val="auto"/>
    </w:pPr>
    <w:rPr>
      <w:rFonts w:ascii="Arial" w:hAnsi="Arial"/>
      <w:b/>
      <w:sz w:val="22"/>
    </w:rPr>
  </w:style>
  <w:style w:type="paragraph" w:customStyle="1" w:styleId="affffff0">
    <w:name w:val="Знак"/>
    <w:basedOn w:val="a2"/>
    <w:rsid w:val="00A57092"/>
    <w:pPr>
      <w:widowControl w:val="0"/>
      <w:overflowPunct/>
      <w:autoSpaceDE/>
      <w:autoSpaceDN/>
      <w:spacing w:after="160" w:line="240" w:lineRule="exact"/>
      <w:jc w:val="right"/>
      <w:textAlignment w:val="auto"/>
    </w:pPr>
    <w:rPr>
      <w:lang w:val="en-GB" w:eastAsia="en-US"/>
    </w:rPr>
  </w:style>
  <w:style w:type="paragraph" w:customStyle="1" w:styleId="affffff1">
    <w:name w:val="Табл_подпись"/>
    <w:basedOn w:val="a2"/>
    <w:qFormat/>
    <w:rsid w:val="00A57092"/>
    <w:pPr>
      <w:overflowPunct/>
      <w:autoSpaceDE/>
      <w:autoSpaceDN/>
      <w:adjustRightInd/>
      <w:ind w:firstLine="709"/>
      <w:jc w:val="both"/>
      <w:textAlignment w:val="auto"/>
    </w:pPr>
    <w:rPr>
      <w:rFonts w:ascii="Arial" w:eastAsia="Calibri" w:hAnsi="Arial"/>
      <w:b/>
      <w:lang w:eastAsia="en-US"/>
    </w:rPr>
  </w:style>
  <w:style w:type="character" w:customStyle="1" w:styleId="articletitle1">
    <w:name w:val="article_title1"/>
    <w:rsid w:val="00A57092"/>
    <w:rPr>
      <w:rFonts w:ascii="Times New Roman" w:hAnsi="Times New Roman" w:cs="Times New Roman" w:hint="default"/>
      <w:b/>
      <w:bCs/>
      <w:color w:val="000000"/>
      <w:sz w:val="23"/>
      <w:szCs w:val="23"/>
    </w:rPr>
  </w:style>
  <w:style w:type="character" w:customStyle="1" w:styleId="itemtitle">
    <w:name w:val="itemtitle"/>
    <w:basedOn w:val="a3"/>
    <w:rsid w:val="00A57092"/>
  </w:style>
  <w:style w:type="paragraph" w:customStyle="1" w:styleId="itemtext">
    <w:name w:val="itemtext"/>
    <w:basedOn w:val="a2"/>
    <w:rsid w:val="00A57092"/>
    <w:pPr>
      <w:overflowPunct/>
      <w:autoSpaceDE/>
      <w:autoSpaceDN/>
      <w:adjustRightInd/>
      <w:spacing w:before="100" w:beforeAutospacing="1" w:after="100" w:afterAutospacing="1"/>
      <w:textAlignment w:val="auto"/>
    </w:pPr>
    <w:rPr>
      <w:sz w:val="24"/>
      <w:szCs w:val="24"/>
    </w:rPr>
  </w:style>
  <w:style w:type="character" w:customStyle="1" w:styleId="itempostdate">
    <w:name w:val="itempostdate"/>
    <w:basedOn w:val="a3"/>
    <w:rsid w:val="00A57092"/>
  </w:style>
  <w:style w:type="character" w:customStyle="1" w:styleId="desc">
    <w:name w:val="desc"/>
    <w:rsid w:val="00A57092"/>
    <w:rPr>
      <w:sz w:val="20"/>
      <w:szCs w:val="20"/>
    </w:rPr>
  </w:style>
  <w:style w:type="character" w:customStyle="1" w:styleId="msonormal0">
    <w:name w:val="msonormal"/>
    <w:basedOn w:val="a3"/>
    <w:rsid w:val="00A57092"/>
  </w:style>
  <w:style w:type="character" w:customStyle="1" w:styleId="msobodytextindent0">
    <w:name w:val="msobodytextindent"/>
    <w:basedOn w:val="a3"/>
    <w:rsid w:val="00A57092"/>
  </w:style>
  <w:style w:type="paragraph" w:customStyle="1" w:styleId="zagol">
    <w:name w:val="zagol"/>
    <w:basedOn w:val="a2"/>
    <w:rsid w:val="00A57092"/>
    <w:pPr>
      <w:overflowPunct/>
      <w:autoSpaceDE/>
      <w:autoSpaceDN/>
      <w:adjustRightInd/>
      <w:spacing w:before="100" w:beforeAutospacing="1" w:after="100" w:afterAutospacing="1"/>
      <w:jc w:val="center"/>
      <w:textAlignment w:val="auto"/>
    </w:pPr>
    <w:rPr>
      <w:rFonts w:ascii="Arial" w:hAnsi="Arial" w:cs="Arial"/>
      <w:color w:val="000099"/>
      <w:sz w:val="21"/>
      <w:szCs w:val="21"/>
    </w:rPr>
  </w:style>
  <w:style w:type="paragraph" w:customStyle="1" w:styleId="tex">
    <w:name w:val="tex"/>
    <w:basedOn w:val="a2"/>
    <w:rsid w:val="00A57092"/>
    <w:pPr>
      <w:overflowPunct/>
      <w:autoSpaceDE/>
      <w:autoSpaceDN/>
      <w:adjustRightInd/>
      <w:spacing w:before="100" w:beforeAutospacing="1" w:after="100" w:afterAutospacing="1"/>
      <w:ind w:firstLine="300"/>
      <w:jc w:val="both"/>
      <w:textAlignment w:val="auto"/>
    </w:pPr>
    <w:rPr>
      <w:rFonts w:ascii="Arial" w:hAnsi="Arial" w:cs="Arial"/>
      <w:color w:val="000099"/>
      <w:sz w:val="18"/>
      <w:szCs w:val="18"/>
    </w:rPr>
  </w:style>
  <w:style w:type="paragraph" w:customStyle="1" w:styleId="h1">
    <w:name w:val="h1"/>
    <w:basedOn w:val="a2"/>
    <w:rsid w:val="00A57092"/>
    <w:pPr>
      <w:overflowPunct/>
      <w:autoSpaceDE/>
      <w:autoSpaceDN/>
      <w:adjustRightInd/>
      <w:spacing w:before="100" w:beforeAutospacing="1" w:after="100" w:afterAutospacing="1"/>
      <w:textAlignment w:val="auto"/>
    </w:pPr>
    <w:rPr>
      <w:rFonts w:ascii="Arial" w:hAnsi="Arial" w:cs="Arial"/>
      <w:b/>
      <w:bCs/>
      <w:color w:val="005393"/>
    </w:rPr>
  </w:style>
  <w:style w:type="paragraph" w:customStyle="1" w:styleId="xl22">
    <w:name w:val="xl22"/>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3">
    <w:name w:val="xl23"/>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4">
    <w:name w:val="xl24"/>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5">
    <w:name w:val="xl25"/>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6">
    <w:name w:val="xl26"/>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7">
    <w:name w:val="xl27"/>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8">
    <w:name w:val="xl28"/>
    <w:basedOn w:val="a2"/>
    <w:rsid w:val="00A57092"/>
    <w:pPr>
      <w:pBdr>
        <w:top w:val="single" w:sz="4" w:space="0" w:color="auto"/>
        <w:left w:val="single" w:sz="4" w:space="0" w:color="auto"/>
        <w:bottom w:val="single" w:sz="4" w:space="0" w:color="auto"/>
        <w:right w:val="single" w:sz="4" w:space="0" w:color="auto"/>
      </w:pBdr>
      <w:shd w:val="clear" w:color="auto" w:fill="808080"/>
      <w:overflowPunct/>
      <w:autoSpaceDE/>
      <w:autoSpaceDN/>
      <w:adjustRightInd/>
      <w:spacing w:before="100" w:beforeAutospacing="1" w:after="100" w:afterAutospacing="1"/>
      <w:textAlignment w:val="auto"/>
    </w:pPr>
    <w:rPr>
      <w:b/>
      <w:bCs/>
      <w:sz w:val="24"/>
      <w:szCs w:val="24"/>
    </w:rPr>
  </w:style>
  <w:style w:type="paragraph" w:styleId="affffff2">
    <w:name w:val="endnote text"/>
    <w:basedOn w:val="a2"/>
    <w:link w:val="affffff3"/>
    <w:uiPriority w:val="99"/>
    <w:rsid w:val="00A57092"/>
    <w:pPr>
      <w:overflowPunct/>
      <w:autoSpaceDE/>
      <w:autoSpaceDN/>
      <w:adjustRightInd/>
      <w:textAlignment w:val="auto"/>
    </w:pPr>
  </w:style>
  <w:style w:type="character" w:customStyle="1" w:styleId="affffff3">
    <w:name w:val="Текст концевой сноски Знак"/>
    <w:basedOn w:val="a3"/>
    <w:link w:val="affffff2"/>
    <w:uiPriority w:val="99"/>
    <w:rsid w:val="00A57092"/>
  </w:style>
  <w:style w:type="character" w:styleId="affffff4">
    <w:name w:val="endnote reference"/>
    <w:uiPriority w:val="99"/>
    <w:rsid w:val="00A57092"/>
    <w:rPr>
      <w:vertAlign w:val="superscript"/>
    </w:rPr>
  </w:style>
  <w:style w:type="paragraph" w:customStyle="1" w:styleId="ee1">
    <w:name w:val="загола'eeвок 1"/>
    <w:basedOn w:val="a2"/>
    <w:next w:val="a2"/>
    <w:rsid w:val="00A57092"/>
    <w:pPr>
      <w:keepNext/>
      <w:widowControl w:val="0"/>
      <w:overflowPunct/>
      <w:autoSpaceDE/>
      <w:autoSpaceDN/>
      <w:adjustRightInd/>
      <w:jc w:val="center"/>
      <w:textAlignment w:val="auto"/>
    </w:pPr>
    <w:rPr>
      <w:sz w:val="24"/>
    </w:rPr>
  </w:style>
  <w:style w:type="paragraph" w:customStyle="1" w:styleId="contenttext">
    <w:name w:val="content_text"/>
    <w:basedOn w:val="a2"/>
    <w:rsid w:val="00A57092"/>
    <w:pPr>
      <w:overflowPunct/>
      <w:autoSpaceDE/>
      <w:autoSpaceDN/>
      <w:adjustRightInd/>
      <w:spacing w:before="100" w:beforeAutospacing="1" w:after="100" w:afterAutospacing="1"/>
      <w:textAlignment w:val="auto"/>
    </w:pPr>
    <w:rPr>
      <w:rFonts w:ascii="Verdana" w:hAnsi="Verdana"/>
      <w:color w:val="000000"/>
      <w:sz w:val="19"/>
      <w:szCs w:val="19"/>
    </w:rPr>
  </w:style>
  <w:style w:type="paragraph" w:customStyle="1" w:styleId="style13">
    <w:name w:val="style13"/>
    <w:basedOn w:val="a2"/>
    <w:rsid w:val="00A57092"/>
    <w:pPr>
      <w:overflowPunct/>
      <w:autoSpaceDE/>
      <w:autoSpaceDN/>
      <w:adjustRightInd/>
      <w:spacing w:before="100" w:beforeAutospacing="1" w:after="100" w:afterAutospacing="1"/>
      <w:textAlignment w:val="auto"/>
    </w:pPr>
    <w:rPr>
      <w:sz w:val="19"/>
      <w:szCs w:val="19"/>
    </w:rPr>
  </w:style>
  <w:style w:type="paragraph" w:customStyle="1" w:styleId="ConsPlusNormal">
    <w:name w:val="ConsPlusNormal"/>
    <w:rsid w:val="00A57092"/>
    <w:pPr>
      <w:widowControl w:val="0"/>
      <w:autoSpaceDE w:val="0"/>
      <w:autoSpaceDN w:val="0"/>
      <w:adjustRightInd w:val="0"/>
      <w:ind w:firstLine="720"/>
    </w:pPr>
    <w:rPr>
      <w:rFonts w:ascii="Arial" w:hAnsi="Arial" w:cs="Arial"/>
    </w:rPr>
  </w:style>
  <w:style w:type="paragraph" w:customStyle="1" w:styleId="ConsPlusNonformat">
    <w:name w:val="ConsPlusNonformat"/>
    <w:rsid w:val="00A57092"/>
    <w:pPr>
      <w:widowControl w:val="0"/>
      <w:autoSpaceDE w:val="0"/>
      <w:autoSpaceDN w:val="0"/>
      <w:adjustRightInd w:val="0"/>
    </w:pPr>
    <w:rPr>
      <w:rFonts w:ascii="Courier New" w:hAnsi="Courier New" w:cs="Courier New"/>
    </w:rPr>
  </w:style>
  <w:style w:type="paragraph" w:customStyle="1" w:styleId="ConsPlusTitle">
    <w:name w:val="ConsPlusTitle"/>
    <w:rsid w:val="00A57092"/>
    <w:pPr>
      <w:widowControl w:val="0"/>
      <w:autoSpaceDE w:val="0"/>
      <w:autoSpaceDN w:val="0"/>
      <w:adjustRightInd w:val="0"/>
    </w:pPr>
    <w:rPr>
      <w:rFonts w:ascii="Arial" w:hAnsi="Arial" w:cs="Arial"/>
      <w:b/>
      <w:bCs/>
    </w:rPr>
  </w:style>
  <w:style w:type="character" w:customStyle="1" w:styleId="HTML0">
    <w:name w:val="Стандартный HTML Знак"/>
    <w:link w:val="HTML"/>
    <w:uiPriority w:val="99"/>
    <w:rsid w:val="00A57092"/>
    <w:rPr>
      <w:rFonts w:ascii="Courier New" w:hAnsi="Courier New" w:cs="Courier New"/>
    </w:rPr>
  </w:style>
  <w:style w:type="paragraph" w:customStyle="1" w:styleId="artx">
    <w:name w:val="artx"/>
    <w:basedOn w:val="a2"/>
    <w:rsid w:val="00A57092"/>
    <w:pPr>
      <w:overflowPunct/>
      <w:autoSpaceDE/>
      <w:autoSpaceDN/>
      <w:adjustRightInd/>
      <w:spacing w:before="100" w:beforeAutospacing="1" w:after="100" w:afterAutospacing="1"/>
      <w:textAlignment w:val="auto"/>
    </w:pPr>
    <w:rPr>
      <w:sz w:val="24"/>
      <w:szCs w:val="24"/>
    </w:rPr>
  </w:style>
  <w:style w:type="character" w:customStyle="1" w:styleId="news">
    <w:name w:val="news"/>
    <w:basedOn w:val="a3"/>
    <w:rsid w:val="00A57092"/>
  </w:style>
  <w:style w:type="paragraph" w:customStyle="1" w:styleId="affffff5">
    <w:name w:val="Знак Знак Знак Знак Знак Знак Знак Знак Знак Знак"/>
    <w:basedOn w:val="a2"/>
    <w:autoRedefine/>
    <w:rsid w:val="00A57092"/>
    <w:pPr>
      <w:overflowPunct/>
      <w:autoSpaceDE/>
      <w:autoSpaceDN/>
      <w:adjustRightInd/>
      <w:spacing w:after="160" w:line="240" w:lineRule="exact"/>
      <w:textAlignment w:val="auto"/>
    </w:pPr>
    <w:rPr>
      <w:sz w:val="28"/>
      <w:lang w:val="en-US" w:eastAsia="en-US"/>
    </w:rPr>
  </w:style>
  <w:style w:type="character" w:customStyle="1" w:styleId="giggreen">
    <w:name w:val="gig_green"/>
    <w:basedOn w:val="a3"/>
    <w:rsid w:val="00A57092"/>
  </w:style>
  <w:style w:type="character" w:customStyle="1" w:styleId="biggreen">
    <w:name w:val="big_green"/>
    <w:basedOn w:val="a3"/>
    <w:rsid w:val="00A57092"/>
  </w:style>
  <w:style w:type="character" w:customStyle="1" w:styleId="Subst0">
    <w:name w:val="Subst"/>
    <w:rsid w:val="00A57092"/>
    <w:rPr>
      <w:b/>
      <w:bCs/>
      <w:i/>
      <w:iCs/>
    </w:rPr>
  </w:style>
  <w:style w:type="character" w:customStyle="1" w:styleId="n4">
    <w:name w:val="n4"/>
    <w:basedOn w:val="a3"/>
    <w:rsid w:val="00A57092"/>
  </w:style>
  <w:style w:type="table" w:styleId="2f6">
    <w:name w:val="Table Columns 2"/>
    <w:basedOn w:val="a4"/>
    <w:rsid w:val="00A57092"/>
    <w:pPr>
      <w:overflowPunct w:val="0"/>
      <w:autoSpaceDE w:val="0"/>
      <w:autoSpaceDN w:val="0"/>
      <w:adjustRightInd w:val="0"/>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7">
    <w:name w:val="боковик2"/>
    <w:basedOn w:val="a2"/>
    <w:rsid w:val="00A57092"/>
    <w:pPr>
      <w:widowControl w:val="0"/>
      <w:overflowPunct/>
      <w:autoSpaceDE/>
      <w:autoSpaceDN/>
      <w:adjustRightInd/>
      <w:spacing w:before="48" w:after="48"/>
      <w:ind w:left="227"/>
      <w:textAlignment w:val="auto"/>
    </w:pPr>
    <w:rPr>
      <w:rFonts w:ascii="JournalRub" w:hAnsi="JournalRub"/>
    </w:rPr>
  </w:style>
  <w:style w:type="table" w:styleId="1f2">
    <w:name w:val="Table Columns 1"/>
    <w:basedOn w:val="a4"/>
    <w:rsid w:val="00A57092"/>
    <w:pPr>
      <w:overflowPunct w:val="0"/>
      <w:autoSpaceDE w:val="0"/>
      <w:autoSpaceDN w:val="0"/>
      <w:adjustRightInd w:val="0"/>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3">
    <w:name w:val="м Титул 1"/>
    <w:basedOn w:val="a2"/>
    <w:link w:val="1f4"/>
    <w:qFormat/>
    <w:rsid w:val="00A57092"/>
    <w:pPr>
      <w:ind w:left="567"/>
      <w:jc w:val="both"/>
    </w:pPr>
    <w:rPr>
      <w:rFonts w:ascii="Cambria" w:hAnsi="Cambria"/>
      <w:b/>
      <w:sz w:val="72"/>
      <w:szCs w:val="72"/>
    </w:rPr>
  </w:style>
  <w:style w:type="character" w:customStyle="1" w:styleId="1f4">
    <w:name w:val="м Титул 1 Знак"/>
    <w:link w:val="1f3"/>
    <w:rsid w:val="00A57092"/>
    <w:rPr>
      <w:rFonts w:ascii="Cambria" w:hAnsi="Cambria"/>
      <w:b/>
      <w:sz w:val="72"/>
      <w:szCs w:val="72"/>
    </w:rPr>
  </w:style>
  <w:style w:type="paragraph" w:customStyle="1" w:styleId="Iiiaeuiue">
    <w:name w:val="Ii?iaeuiue"/>
    <w:rsid w:val="00A57092"/>
    <w:rPr>
      <w:rFonts w:ascii="Times 12pt" w:hAnsi="Times 12pt"/>
      <w:sz w:val="24"/>
      <w:lang w:val="en-GB" w:eastAsia="uk-UA"/>
    </w:rPr>
  </w:style>
  <w:style w:type="paragraph" w:styleId="2f8">
    <w:name w:val="envelope return"/>
    <w:basedOn w:val="a2"/>
    <w:rsid w:val="00A57092"/>
    <w:pPr>
      <w:overflowPunct/>
      <w:autoSpaceDE/>
      <w:autoSpaceDN/>
      <w:adjustRightInd/>
      <w:textAlignment w:val="auto"/>
    </w:pPr>
    <w:rPr>
      <w:b/>
      <w:sz w:val="28"/>
    </w:rPr>
  </w:style>
  <w:style w:type="numbering" w:customStyle="1" w:styleId="1f5">
    <w:name w:val="Нет списка1"/>
    <w:next w:val="a5"/>
    <w:uiPriority w:val="99"/>
    <w:semiHidden/>
    <w:unhideWhenUsed/>
    <w:rsid w:val="00A57092"/>
  </w:style>
  <w:style w:type="table" w:customStyle="1" w:styleId="112">
    <w:name w:val="Сетка таблицы11"/>
    <w:basedOn w:val="a4"/>
    <w:next w:val="af8"/>
    <w:uiPriority w:val="59"/>
    <w:rsid w:val="00A57092"/>
    <w:rPr>
      <w:rFonts w:ascii="Calibri" w:eastAsia="Calibri" w:hAnsi="Calibri"/>
      <w:sz w:val="22"/>
      <w:szCs w:val="22"/>
      <w:lang w:val="uk-UA"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kypepnhmark">
    <w:name w:val="skype_pnh_mark"/>
    <w:basedOn w:val="a3"/>
    <w:rsid w:val="00A57092"/>
    <w:rPr>
      <w:vanish/>
      <w:webHidden w:val="0"/>
      <w:specVanish w:val="0"/>
    </w:rPr>
  </w:style>
  <w:style w:type="character" w:customStyle="1" w:styleId="skypepnhprintcontainer">
    <w:name w:val="skype_pnh_print_container"/>
    <w:basedOn w:val="a3"/>
    <w:rsid w:val="00A57092"/>
  </w:style>
  <w:style w:type="character" w:customStyle="1" w:styleId="skypepnhcontainer">
    <w:name w:val="skype_pnh_container"/>
    <w:basedOn w:val="a3"/>
    <w:rsid w:val="00A57092"/>
  </w:style>
  <w:style w:type="character" w:customStyle="1" w:styleId="skypepnhleftspan">
    <w:name w:val="skype_pnh_left_span"/>
    <w:basedOn w:val="a3"/>
    <w:rsid w:val="00A57092"/>
  </w:style>
  <w:style w:type="character" w:customStyle="1" w:styleId="skypepnhdropartflagspan">
    <w:name w:val="skype_pnh_dropart_flag_span"/>
    <w:basedOn w:val="a3"/>
    <w:rsid w:val="00A57092"/>
  </w:style>
  <w:style w:type="character" w:customStyle="1" w:styleId="postheader">
    <w:name w:val="postheader"/>
    <w:basedOn w:val="a3"/>
    <w:rsid w:val="00A57092"/>
  </w:style>
  <w:style w:type="character" w:customStyle="1" w:styleId="stile31">
    <w:name w:val="stile31"/>
    <w:basedOn w:val="a3"/>
    <w:rsid w:val="00A57092"/>
    <w:rPr>
      <w:rFonts w:ascii="Arial" w:hAnsi="Arial" w:cs="Arial" w:hint="default"/>
      <w:sz w:val="27"/>
      <w:szCs w:val="27"/>
    </w:rPr>
  </w:style>
  <w:style w:type="table" w:customStyle="1" w:styleId="1f6">
    <w:name w:val="Стиль таблицы1"/>
    <w:uiPriority w:val="99"/>
    <w:rsid w:val="00A57092"/>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2f9">
    <w:name w:val="Нет списка2"/>
    <w:next w:val="a5"/>
    <w:uiPriority w:val="99"/>
    <w:semiHidden/>
    <w:unhideWhenUsed/>
    <w:rsid w:val="00A57092"/>
  </w:style>
  <w:style w:type="character" w:customStyle="1" w:styleId="1f7">
    <w:name w:val="Верхний колонтитул Знак1"/>
    <w:basedOn w:val="a3"/>
    <w:uiPriority w:val="99"/>
    <w:semiHidden/>
    <w:locked/>
    <w:rsid w:val="00A57092"/>
    <w:rPr>
      <w:rFonts w:cs="Times New Roman"/>
      <w:noProof/>
      <w:snapToGrid w:val="0"/>
      <w:color w:val="000000"/>
      <w:kern w:val="16"/>
      <w:sz w:val="28"/>
      <w:szCs w:val="28"/>
      <w:lang w:val="ru-RU" w:eastAsia="ru-RU" w:bidi="ar-SA"/>
    </w:rPr>
  </w:style>
  <w:style w:type="character" w:customStyle="1" w:styleId="affa">
    <w:name w:val="Основной текст с отступом Знак"/>
    <w:basedOn w:val="a3"/>
    <w:link w:val="aff9"/>
    <w:uiPriority w:val="99"/>
    <w:rsid w:val="00A57092"/>
  </w:style>
  <w:style w:type="paragraph" w:customStyle="1" w:styleId="affffff6">
    <w:name w:val="Текст РпоЭ"/>
    <w:basedOn w:val="a2"/>
    <w:uiPriority w:val="99"/>
    <w:rsid w:val="00A57092"/>
    <w:pPr>
      <w:overflowPunct/>
      <w:autoSpaceDE/>
      <w:autoSpaceDN/>
      <w:adjustRightInd/>
      <w:spacing w:line="360" w:lineRule="auto"/>
      <w:ind w:firstLine="709"/>
      <w:jc w:val="both"/>
      <w:textAlignment w:val="auto"/>
    </w:pPr>
    <w:rPr>
      <w:color w:val="000000"/>
      <w:sz w:val="28"/>
    </w:rPr>
  </w:style>
  <w:style w:type="character" w:customStyle="1" w:styleId="25">
    <w:name w:val="Основной текст 2 Знак"/>
    <w:basedOn w:val="a3"/>
    <w:link w:val="24"/>
    <w:uiPriority w:val="99"/>
    <w:rsid w:val="00A57092"/>
  </w:style>
  <w:style w:type="paragraph" w:customStyle="1" w:styleId="affffff7">
    <w:name w:val="стиль формулы"/>
    <w:basedOn w:val="a2"/>
    <w:uiPriority w:val="99"/>
    <w:rsid w:val="00A57092"/>
    <w:pPr>
      <w:spacing w:before="120" w:after="120" w:line="360" w:lineRule="auto"/>
      <w:ind w:firstLine="709"/>
      <w:jc w:val="center"/>
    </w:pPr>
    <w:rPr>
      <w:color w:val="000000"/>
      <w:sz w:val="28"/>
    </w:rPr>
  </w:style>
  <w:style w:type="paragraph" w:customStyle="1" w:styleId="a">
    <w:name w:val="лит"/>
    <w:autoRedefine/>
    <w:uiPriority w:val="99"/>
    <w:rsid w:val="00A57092"/>
    <w:pPr>
      <w:numPr>
        <w:numId w:val="16"/>
      </w:numPr>
      <w:spacing w:line="360" w:lineRule="auto"/>
      <w:jc w:val="both"/>
    </w:pPr>
    <w:rPr>
      <w:sz w:val="28"/>
      <w:szCs w:val="28"/>
    </w:rPr>
  </w:style>
  <w:style w:type="paragraph" w:customStyle="1" w:styleId="affffff8">
    <w:name w:val="лит+нумерация"/>
    <w:basedOn w:val="a2"/>
    <w:next w:val="a2"/>
    <w:autoRedefine/>
    <w:uiPriority w:val="99"/>
    <w:rsid w:val="00A57092"/>
    <w:pPr>
      <w:overflowPunct/>
      <w:autoSpaceDE/>
      <w:autoSpaceDN/>
      <w:adjustRightInd/>
      <w:spacing w:line="360" w:lineRule="auto"/>
      <w:jc w:val="both"/>
      <w:textAlignment w:val="auto"/>
    </w:pPr>
    <w:rPr>
      <w:iCs/>
      <w:color w:val="000000"/>
      <w:sz w:val="28"/>
      <w:szCs w:val="28"/>
    </w:rPr>
  </w:style>
  <w:style w:type="character" w:customStyle="1" w:styleId="affffff9">
    <w:name w:val="номер страницы"/>
    <w:basedOn w:val="a3"/>
    <w:uiPriority w:val="99"/>
    <w:rsid w:val="00A57092"/>
    <w:rPr>
      <w:rFonts w:cs="Times New Roman"/>
      <w:sz w:val="28"/>
      <w:szCs w:val="28"/>
    </w:rPr>
  </w:style>
  <w:style w:type="paragraph" w:customStyle="1" w:styleId="affffffa">
    <w:name w:val="Обычный +"/>
    <w:basedOn w:val="a2"/>
    <w:autoRedefine/>
    <w:uiPriority w:val="99"/>
    <w:rsid w:val="00A57092"/>
    <w:pPr>
      <w:overflowPunct/>
      <w:autoSpaceDE/>
      <w:autoSpaceDN/>
      <w:adjustRightInd/>
      <w:spacing w:line="360" w:lineRule="auto"/>
      <w:ind w:firstLine="709"/>
      <w:jc w:val="both"/>
      <w:textAlignment w:val="auto"/>
    </w:pPr>
    <w:rPr>
      <w:color w:val="000000"/>
      <w:sz w:val="28"/>
    </w:rPr>
  </w:style>
  <w:style w:type="paragraph" w:customStyle="1" w:styleId="13pt101">
    <w:name w:val="Стиль Основной текст + 13 pt по ширине Первая строка:  101 см П..."/>
    <w:basedOn w:val="af4"/>
    <w:uiPriority w:val="99"/>
    <w:rsid w:val="00A57092"/>
    <w:pPr>
      <w:spacing w:line="288" w:lineRule="auto"/>
      <w:ind w:firstLine="567"/>
    </w:pPr>
    <w:rPr>
      <w:rFonts w:ascii="Times New Roman" w:hAnsi="Times New Roman" w:cs="Times New Roman"/>
      <w:color w:val="000000"/>
      <w:sz w:val="26"/>
      <w:szCs w:val="26"/>
    </w:rPr>
  </w:style>
  <w:style w:type="paragraph" w:customStyle="1" w:styleId="affffffb">
    <w:name w:val="размещено"/>
    <w:basedOn w:val="a2"/>
    <w:autoRedefine/>
    <w:uiPriority w:val="99"/>
    <w:rsid w:val="00A57092"/>
    <w:pPr>
      <w:overflowPunct/>
      <w:autoSpaceDE/>
      <w:autoSpaceDN/>
      <w:adjustRightInd/>
      <w:spacing w:line="360" w:lineRule="auto"/>
      <w:ind w:firstLine="709"/>
      <w:jc w:val="both"/>
      <w:textAlignment w:val="auto"/>
    </w:pPr>
    <w:rPr>
      <w:color w:val="FFFFFF"/>
      <w:sz w:val="28"/>
      <w:szCs w:val="28"/>
    </w:rPr>
  </w:style>
  <w:style w:type="paragraph" w:customStyle="1" w:styleId="affffffc">
    <w:name w:val="содержание"/>
    <w:uiPriority w:val="99"/>
    <w:rsid w:val="00A57092"/>
    <w:pPr>
      <w:spacing w:line="360" w:lineRule="auto"/>
      <w:jc w:val="center"/>
    </w:pPr>
    <w:rPr>
      <w:b/>
      <w:bCs/>
      <w:i/>
      <w:iCs/>
      <w:smallCaps/>
      <w:noProof/>
      <w:sz w:val="28"/>
      <w:szCs w:val="28"/>
    </w:rPr>
  </w:style>
  <w:style w:type="paragraph" w:customStyle="1" w:styleId="affffffd">
    <w:name w:val="схема"/>
    <w:autoRedefine/>
    <w:uiPriority w:val="99"/>
    <w:rsid w:val="00A57092"/>
    <w:pPr>
      <w:jc w:val="center"/>
    </w:pPr>
  </w:style>
  <w:style w:type="paragraph" w:customStyle="1" w:styleId="affffffe">
    <w:name w:val="Стандарт"/>
    <w:basedOn w:val="a2"/>
    <w:uiPriority w:val="99"/>
    <w:rsid w:val="00A57092"/>
    <w:pPr>
      <w:overflowPunct/>
      <w:autoSpaceDE/>
      <w:autoSpaceDN/>
      <w:adjustRightInd/>
      <w:spacing w:line="360" w:lineRule="auto"/>
      <w:ind w:firstLine="709"/>
      <w:jc w:val="both"/>
      <w:textAlignment w:val="auto"/>
    </w:pPr>
    <w:rPr>
      <w:color w:val="000000"/>
      <w:sz w:val="28"/>
    </w:rPr>
  </w:style>
  <w:style w:type="paragraph" w:customStyle="1" w:styleId="afffffff">
    <w:name w:val="ТАБЛИЦА"/>
    <w:next w:val="a2"/>
    <w:autoRedefine/>
    <w:uiPriority w:val="99"/>
    <w:rsid w:val="00A57092"/>
    <w:pPr>
      <w:spacing w:line="360" w:lineRule="auto"/>
    </w:pPr>
    <w:rPr>
      <w:color w:val="000000"/>
    </w:rPr>
  </w:style>
  <w:style w:type="paragraph" w:customStyle="1" w:styleId="1f8">
    <w:name w:val="заголовок 1"/>
    <w:basedOn w:val="a2"/>
    <w:next w:val="a2"/>
    <w:uiPriority w:val="99"/>
    <w:rsid w:val="00A57092"/>
    <w:pPr>
      <w:keepNext/>
      <w:overflowPunct/>
      <w:autoSpaceDE/>
      <w:autoSpaceDN/>
      <w:adjustRightInd/>
      <w:spacing w:before="240" w:after="60" w:line="360" w:lineRule="auto"/>
      <w:ind w:firstLine="709"/>
      <w:jc w:val="both"/>
      <w:textAlignment w:val="auto"/>
    </w:pPr>
    <w:rPr>
      <w:rFonts w:ascii="Arial" w:hAnsi="Arial"/>
      <w:b/>
      <w:color w:val="000000"/>
      <w:kern w:val="28"/>
      <w:sz w:val="28"/>
    </w:rPr>
  </w:style>
  <w:style w:type="paragraph" w:customStyle="1" w:styleId="3c">
    <w:name w:val="заголовок 3"/>
    <w:basedOn w:val="a2"/>
    <w:next w:val="a2"/>
    <w:uiPriority w:val="99"/>
    <w:rsid w:val="00A57092"/>
    <w:pPr>
      <w:keepNext/>
      <w:overflowPunct/>
      <w:autoSpaceDE/>
      <w:autoSpaceDN/>
      <w:adjustRightInd/>
      <w:spacing w:line="360" w:lineRule="auto"/>
      <w:ind w:firstLine="709"/>
      <w:jc w:val="both"/>
      <w:textAlignment w:val="auto"/>
    </w:pPr>
    <w:rPr>
      <w:rFonts w:ascii="Arial" w:hAnsi="Arial"/>
      <w:color w:val="000000"/>
      <w:sz w:val="28"/>
    </w:rPr>
  </w:style>
  <w:style w:type="paragraph" w:styleId="2fa">
    <w:name w:val="List 2"/>
    <w:basedOn w:val="a2"/>
    <w:uiPriority w:val="99"/>
    <w:rsid w:val="00A57092"/>
    <w:pPr>
      <w:overflowPunct/>
      <w:autoSpaceDE/>
      <w:autoSpaceDN/>
      <w:adjustRightInd/>
      <w:spacing w:line="360" w:lineRule="auto"/>
      <w:ind w:left="566" w:hanging="283"/>
      <w:jc w:val="both"/>
      <w:textAlignment w:val="auto"/>
    </w:pPr>
    <w:rPr>
      <w:color w:val="000000"/>
    </w:rPr>
  </w:style>
  <w:style w:type="paragraph" w:styleId="3d">
    <w:name w:val="List Bullet 3"/>
    <w:basedOn w:val="a2"/>
    <w:autoRedefine/>
    <w:uiPriority w:val="99"/>
    <w:rsid w:val="00A57092"/>
    <w:pPr>
      <w:overflowPunct/>
      <w:autoSpaceDE/>
      <w:autoSpaceDN/>
      <w:adjustRightInd/>
      <w:spacing w:line="360" w:lineRule="auto"/>
      <w:ind w:firstLine="709"/>
      <w:jc w:val="both"/>
      <w:textAlignment w:val="auto"/>
    </w:pPr>
    <w:rPr>
      <w:color w:val="000000"/>
      <w:sz w:val="28"/>
      <w:szCs w:val="28"/>
    </w:rPr>
  </w:style>
  <w:style w:type="paragraph" w:styleId="afffffff0">
    <w:name w:val="List Bullet"/>
    <w:basedOn w:val="a2"/>
    <w:autoRedefine/>
    <w:uiPriority w:val="99"/>
    <w:rsid w:val="00A57092"/>
    <w:pPr>
      <w:overflowPunct/>
      <w:autoSpaceDE/>
      <w:autoSpaceDN/>
      <w:adjustRightInd/>
      <w:spacing w:line="360" w:lineRule="auto"/>
      <w:ind w:firstLine="74"/>
      <w:jc w:val="both"/>
      <w:textAlignment w:val="auto"/>
    </w:pPr>
    <w:rPr>
      <w:color w:val="000000"/>
      <w:sz w:val="28"/>
      <w:szCs w:val="28"/>
    </w:rPr>
  </w:style>
  <w:style w:type="paragraph" w:customStyle="1" w:styleId="211">
    <w:name w:val="Основной текст 21"/>
    <w:basedOn w:val="a2"/>
    <w:uiPriority w:val="99"/>
    <w:rsid w:val="00A57092"/>
    <w:pPr>
      <w:overflowPunct/>
      <w:autoSpaceDE/>
      <w:autoSpaceDN/>
      <w:adjustRightInd/>
      <w:spacing w:line="360" w:lineRule="auto"/>
      <w:ind w:firstLine="709"/>
      <w:jc w:val="center"/>
      <w:textAlignment w:val="auto"/>
    </w:pPr>
    <w:rPr>
      <w:color w:val="000000"/>
      <w:sz w:val="28"/>
    </w:rPr>
  </w:style>
  <w:style w:type="paragraph" w:styleId="2fb">
    <w:name w:val="List Bullet 2"/>
    <w:basedOn w:val="a2"/>
    <w:autoRedefine/>
    <w:uiPriority w:val="99"/>
    <w:rsid w:val="00A57092"/>
    <w:pPr>
      <w:tabs>
        <w:tab w:val="num" w:pos="643"/>
      </w:tabs>
      <w:overflowPunct/>
      <w:autoSpaceDE/>
      <w:autoSpaceDN/>
      <w:adjustRightInd/>
      <w:spacing w:line="360" w:lineRule="auto"/>
      <w:ind w:left="643" w:hanging="360"/>
      <w:jc w:val="both"/>
      <w:textAlignment w:val="auto"/>
    </w:pPr>
    <w:rPr>
      <w:color w:val="000000"/>
      <w:sz w:val="28"/>
      <w:szCs w:val="28"/>
    </w:rPr>
  </w:style>
  <w:style w:type="table" w:customStyle="1" w:styleId="212">
    <w:name w:val="Сетка таблицы21"/>
    <w:basedOn w:val="a4"/>
    <w:next w:val="af8"/>
    <w:uiPriority w:val="99"/>
    <w:rsid w:val="00A570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1">
    <w:name w:val="КГТУ: обычный Знак"/>
    <w:basedOn w:val="a2"/>
    <w:uiPriority w:val="99"/>
    <w:rsid w:val="00A57092"/>
    <w:pPr>
      <w:overflowPunct/>
      <w:autoSpaceDE/>
      <w:autoSpaceDN/>
      <w:adjustRightInd/>
      <w:spacing w:line="360" w:lineRule="auto"/>
      <w:ind w:firstLine="709"/>
      <w:jc w:val="both"/>
      <w:textAlignment w:val="auto"/>
    </w:pPr>
    <w:rPr>
      <w:color w:val="000000"/>
      <w:sz w:val="28"/>
      <w:szCs w:val="28"/>
    </w:rPr>
  </w:style>
  <w:style w:type="paragraph" w:customStyle="1" w:styleId="afffffff2">
    <w:name w:val="КГТУ: текст Знак"/>
    <w:basedOn w:val="afffffff3"/>
    <w:uiPriority w:val="99"/>
    <w:rsid w:val="00A57092"/>
    <w:pPr>
      <w:spacing w:line="288" w:lineRule="auto"/>
      <w:ind w:left="255" w:right="170" w:firstLine="851"/>
    </w:pPr>
  </w:style>
  <w:style w:type="paragraph" w:customStyle="1" w:styleId="afffffff3">
    <w:name w:val="КГТУ: обычный"/>
    <w:basedOn w:val="a2"/>
    <w:uiPriority w:val="99"/>
    <w:rsid w:val="00A57092"/>
    <w:pPr>
      <w:overflowPunct/>
      <w:autoSpaceDE/>
      <w:autoSpaceDN/>
      <w:adjustRightInd/>
      <w:spacing w:line="360" w:lineRule="auto"/>
      <w:ind w:firstLine="709"/>
      <w:jc w:val="both"/>
      <w:textAlignment w:val="auto"/>
    </w:pPr>
    <w:rPr>
      <w:color w:val="000000"/>
      <w:sz w:val="28"/>
      <w:szCs w:val="28"/>
    </w:rPr>
  </w:style>
  <w:style w:type="paragraph" w:customStyle="1" w:styleId="afffffff4">
    <w:name w:val="КГТУ: министерство"/>
    <w:basedOn w:val="afffffff3"/>
    <w:uiPriority w:val="99"/>
    <w:rsid w:val="00A57092"/>
    <w:pPr>
      <w:jc w:val="center"/>
    </w:pPr>
  </w:style>
  <w:style w:type="paragraph" w:customStyle="1" w:styleId="afffffff5">
    <w:name w:val="титут"/>
    <w:autoRedefine/>
    <w:uiPriority w:val="99"/>
    <w:rsid w:val="00A57092"/>
    <w:pPr>
      <w:spacing w:line="360" w:lineRule="auto"/>
      <w:jc w:val="center"/>
    </w:pPr>
    <w:rPr>
      <w:noProof/>
      <w:sz w:val="28"/>
      <w:szCs w:val="28"/>
    </w:rPr>
  </w:style>
  <w:style w:type="paragraph" w:customStyle="1" w:styleId="afffffff6">
    <w:name w:val="КГТУ: кафедра"/>
    <w:basedOn w:val="afffffff3"/>
    <w:uiPriority w:val="99"/>
    <w:rsid w:val="00A57092"/>
    <w:pPr>
      <w:jc w:val="center"/>
    </w:pPr>
  </w:style>
  <w:style w:type="paragraph" w:customStyle="1" w:styleId="afffffff7">
    <w:name w:val="КГТУ: название"/>
    <w:basedOn w:val="afffffff3"/>
    <w:uiPriority w:val="99"/>
    <w:rsid w:val="00A57092"/>
    <w:pPr>
      <w:jc w:val="center"/>
    </w:pPr>
    <w:rPr>
      <w:b/>
      <w:sz w:val="36"/>
    </w:rPr>
  </w:style>
  <w:style w:type="paragraph" w:customStyle="1" w:styleId="afffffff8">
    <w:name w:val="КГТУ: тип документа"/>
    <w:basedOn w:val="afffffff3"/>
    <w:uiPriority w:val="99"/>
    <w:rsid w:val="00A57092"/>
    <w:pPr>
      <w:jc w:val="center"/>
    </w:pPr>
  </w:style>
  <w:style w:type="paragraph" w:customStyle="1" w:styleId="afffffff9">
    <w:name w:val="КГТУ: подписи"/>
    <w:basedOn w:val="afffffff3"/>
    <w:uiPriority w:val="99"/>
    <w:rsid w:val="00A57092"/>
  </w:style>
  <w:style w:type="paragraph" w:customStyle="1" w:styleId="afffffffa">
    <w:name w:val="КГТУ: Красноярск"/>
    <w:basedOn w:val="afffffff3"/>
    <w:uiPriority w:val="99"/>
    <w:rsid w:val="00A57092"/>
    <w:pPr>
      <w:jc w:val="center"/>
    </w:pPr>
  </w:style>
  <w:style w:type="paragraph" w:customStyle="1" w:styleId="afffffffb">
    <w:name w:val="КГТУ: шрифт"/>
    <w:basedOn w:val="a2"/>
    <w:uiPriority w:val="99"/>
    <w:rsid w:val="00A57092"/>
    <w:pPr>
      <w:overflowPunct/>
      <w:autoSpaceDE/>
      <w:autoSpaceDN/>
      <w:adjustRightInd/>
      <w:spacing w:line="360" w:lineRule="auto"/>
      <w:ind w:firstLine="709"/>
      <w:jc w:val="both"/>
      <w:textAlignment w:val="auto"/>
    </w:pPr>
    <w:rPr>
      <w:rFonts w:ascii="Arial" w:hAnsi="Arial"/>
      <w:i/>
      <w:color w:val="000000"/>
      <w:sz w:val="16"/>
      <w:szCs w:val="2"/>
    </w:rPr>
  </w:style>
  <w:style w:type="paragraph" w:customStyle="1" w:styleId="afffffffc">
    <w:name w:val="КГТУ: страница"/>
    <w:basedOn w:val="afffffffb"/>
    <w:uiPriority w:val="99"/>
    <w:rsid w:val="00A57092"/>
    <w:pPr>
      <w:jc w:val="center"/>
    </w:pPr>
    <w:rPr>
      <w:i w:val="0"/>
      <w:sz w:val="20"/>
    </w:rPr>
  </w:style>
  <w:style w:type="paragraph" w:customStyle="1" w:styleId="01">
    <w:name w:val="КГТУ: заголовок 0"/>
    <w:basedOn w:val="afffffff1"/>
    <w:next w:val="afffffff2"/>
    <w:uiPriority w:val="99"/>
    <w:rsid w:val="00A57092"/>
    <w:pPr>
      <w:keepNext/>
      <w:keepLines/>
      <w:pageBreakBefore/>
      <w:spacing w:after="240"/>
      <w:jc w:val="center"/>
      <w:outlineLvl w:val="0"/>
    </w:pPr>
    <w:rPr>
      <w:b/>
      <w:sz w:val="32"/>
    </w:rPr>
  </w:style>
  <w:style w:type="paragraph" w:customStyle="1" w:styleId="afffffffd">
    <w:name w:val="КГТУ: приложение"/>
    <w:basedOn w:val="afffffff1"/>
    <w:next w:val="afffffff2"/>
    <w:uiPriority w:val="99"/>
    <w:rsid w:val="00A57092"/>
    <w:pPr>
      <w:keepNext/>
      <w:keepLines/>
      <w:pageBreakBefore/>
      <w:spacing w:after="240" w:line="288" w:lineRule="auto"/>
      <w:ind w:firstLine="1701"/>
      <w:jc w:val="center"/>
      <w:outlineLvl w:val="0"/>
    </w:pPr>
    <w:rPr>
      <w:b/>
    </w:rPr>
  </w:style>
  <w:style w:type="paragraph" w:customStyle="1" w:styleId="afffffffe">
    <w:name w:val="КГТУ: литература"/>
    <w:basedOn w:val="afffffff1"/>
    <w:uiPriority w:val="99"/>
    <w:rsid w:val="00A57092"/>
    <w:pPr>
      <w:tabs>
        <w:tab w:val="num" w:pos="360"/>
        <w:tab w:val="num" w:pos="1260"/>
      </w:tabs>
      <w:ind w:left="1260"/>
    </w:pPr>
  </w:style>
  <w:style w:type="paragraph" w:customStyle="1" w:styleId="affffffff">
    <w:name w:val="КГТУ: формула"/>
    <w:basedOn w:val="afffffff1"/>
    <w:uiPriority w:val="99"/>
    <w:rsid w:val="00A57092"/>
    <w:pPr>
      <w:tabs>
        <w:tab w:val="center" w:pos="4961"/>
        <w:tab w:val="right" w:pos="9923"/>
      </w:tabs>
      <w:spacing w:before="120" w:after="120"/>
    </w:pPr>
  </w:style>
  <w:style w:type="paragraph" w:customStyle="1" w:styleId="-0">
    <w:name w:val="КГТУ: список -"/>
    <w:basedOn w:val="afffffff2"/>
    <w:uiPriority w:val="99"/>
    <w:rsid w:val="00A57092"/>
    <w:pPr>
      <w:tabs>
        <w:tab w:val="num" w:pos="1021"/>
      </w:tabs>
      <w:ind w:left="0" w:firstLine="709"/>
    </w:pPr>
  </w:style>
  <w:style w:type="paragraph" w:customStyle="1" w:styleId="affffffff0">
    <w:name w:val="КГТУ: список *"/>
    <w:basedOn w:val="afffffff2"/>
    <w:uiPriority w:val="99"/>
    <w:rsid w:val="00A57092"/>
    <w:pPr>
      <w:tabs>
        <w:tab w:val="num" w:pos="1021"/>
      </w:tabs>
      <w:ind w:left="0" w:firstLine="709"/>
    </w:pPr>
  </w:style>
  <w:style w:type="paragraph" w:customStyle="1" w:styleId="1f9">
    <w:name w:val="КГТУ: список 1)"/>
    <w:basedOn w:val="afffffff2"/>
    <w:uiPriority w:val="99"/>
    <w:rsid w:val="00A57092"/>
    <w:pPr>
      <w:tabs>
        <w:tab w:val="num" w:pos="1260"/>
      </w:tabs>
      <w:ind w:left="1260" w:hanging="360"/>
    </w:pPr>
  </w:style>
  <w:style w:type="paragraph" w:customStyle="1" w:styleId="affffffff1">
    <w:name w:val="КГТУ: продолжение"/>
    <w:basedOn w:val="afffffff1"/>
    <w:next w:val="afffffff2"/>
    <w:uiPriority w:val="99"/>
    <w:rsid w:val="00A57092"/>
    <w:pPr>
      <w:ind w:left="255" w:right="170"/>
    </w:pPr>
  </w:style>
  <w:style w:type="paragraph" w:customStyle="1" w:styleId="affffffff2">
    <w:name w:val="КГТУ: рисунок"/>
    <w:basedOn w:val="afffffff1"/>
    <w:next w:val="af0"/>
    <w:uiPriority w:val="99"/>
    <w:rsid w:val="00A57092"/>
    <w:pPr>
      <w:spacing w:before="120"/>
      <w:jc w:val="center"/>
    </w:pPr>
  </w:style>
  <w:style w:type="character" w:customStyle="1" w:styleId="affffffff3">
    <w:name w:val="КГТУ: обычный Знак Знак"/>
    <w:basedOn w:val="a3"/>
    <w:uiPriority w:val="99"/>
    <w:rsid w:val="00A57092"/>
    <w:rPr>
      <w:rFonts w:cs="Times New Roman"/>
      <w:sz w:val="24"/>
      <w:szCs w:val="24"/>
      <w:lang w:val="ru-RU" w:eastAsia="ru-RU" w:bidi="ar-SA"/>
    </w:rPr>
  </w:style>
  <w:style w:type="character" w:customStyle="1" w:styleId="affffffff4">
    <w:name w:val="КГТУ: текст Знак Знак"/>
    <w:basedOn w:val="affffffff3"/>
    <w:uiPriority w:val="99"/>
    <w:rsid w:val="00A57092"/>
    <w:rPr>
      <w:rFonts w:cs="Times New Roman"/>
      <w:sz w:val="24"/>
      <w:szCs w:val="24"/>
      <w:lang w:val="ru-RU" w:eastAsia="ru-RU" w:bidi="ar-SA"/>
    </w:rPr>
  </w:style>
  <w:style w:type="paragraph" w:customStyle="1" w:styleId="affffffff5">
    <w:name w:val="КГТУ: надпись в блоке"/>
    <w:uiPriority w:val="99"/>
    <w:rsid w:val="00A57092"/>
    <w:pPr>
      <w:jc w:val="center"/>
    </w:pPr>
    <w:rPr>
      <w:sz w:val="24"/>
      <w:szCs w:val="24"/>
    </w:rPr>
  </w:style>
  <w:style w:type="paragraph" w:customStyle="1" w:styleId="2TimesNewRoman">
    <w:name w:val="Стиль Заголовок 2 + Times New Roman"/>
    <w:basedOn w:val="2"/>
    <w:uiPriority w:val="99"/>
    <w:rsid w:val="00A57092"/>
    <w:pPr>
      <w:numPr>
        <w:ilvl w:val="0"/>
        <w:numId w:val="0"/>
      </w:numPr>
      <w:spacing w:before="600" w:after="600" w:line="360" w:lineRule="auto"/>
      <w:ind w:left="966" w:right="170"/>
      <w:jc w:val="center"/>
    </w:pPr>
    <w:rPr>
      <w:rFonts w:ascii="Times New Roman" w:hAnsi="Times New Roman" w:cs="Times New Roman"/>
      <w:bCs w:val="0"/>
      <w:i w:val="0"/>
      <w:caps w:val="0"/>
      <w:smallCaps/>
      <w:color w:val="000000"/>
      <w:spacing w:val="0"/>
      <w:sz w:val="28"/>
      <w:szCs w:val="28"/>
    </w:rPr>
  </w:style>
  <w:style w:type="paragraph" w:customStyle="1" w:styleId="1TimesNewRoman">
    <w:name w:val="Стиль Заголовок 1 + Times New Roman"/>
    <w:basedOn w:val="1"/>
    <w:uiPriority w:val="99"/>
    <w:rsid w:val="00A57092"/>
    <w:pPr>
      <w:keepNext w:val="0"/>
      <w:keepLines/>
      <w:pageBreakBefore/>
      <w:numPr>
        <w:numId w:val="0"/>
      </w:numPr>
      <w:tabs>
        <w:tab w:val="clear" w:pos="1021"/>
      </w:tabs>
      <w:autoSpaceDE w:val="0"/>
      <w:autoSpaceDN w:val="0"/>
      <w:adjustRightInd w:val="0"/>
      <w:spacing w:before="0" w:after="600" w:line="360" w:lineRule="auto"/>
      <w:ind w:left="709" w:right="170"/>
      <w:jc w:val="center"/>
    </w:pPr>
    <w:rPr>
      <w:rFonts w:ascii="Times New Roman" w:hAnsi="Times New Roman" w:cs="Times New Roman"/>
      <w:bCs w:val="0"/>
      <w:caps w:val="0"/>
      <w:smallCaps/>
      <w:noProof/>
      <w:color w:val="auto"/>
      <w:spacing w:val="0"/>
      <w:kern w:val="0"/>
      <w:szCs w:val="24"/>
      <w:lang w:eastAsia="en-US"/>
    </w:rPr>
  </w:style>
  <w:style w:type="paragraph" w:customStyle="1" w:styleId="041">
    <w:name w:val="Стиль КГТУ: литература + Справа:  041 см"/>
    <w:basedOn w:val="afffffffe"/>
    <w:uiPriority w:val="99"/>
    <w:rsid w:val="00A57092"/>
    <w:pPr>
      <w:spacing w:line="288" w:lineRule="auto"/>
      <w:ind w:left="57" w:right="232" w:firstLine="567"/>
    </w:pPr>
    <w:rPr>
      <w:szCs w:val="20"/>
    </w:rPr>
  </w:style>
  <w:style w:type="paragraph" w:customStyle="1" w:styleId="affffffff6">
    <w:name w:val="Формула"/>
    <w:basedOn w:val="af4"/>
    <w:uiPriority w:val="99"/>
    <w:rsid w:val="00A57092"/>
    <w:pPr>
      <w:tabs>
        <w:tab w:val="center" w:pos="4536"/>
        <w:tab w:val="right" w:pos="9356"/>
      </w:tabs>
      <w:spacing w:line="336" w:lineRule="auto"/>
      <w:ind w:firstLine="709"/>
    </w:pPr>
    <w:rPr>
      <w:rFonts w:ascii="Times New Roman" w:hAnsi="Times New Roman" w:cs="Times New Roman"/>
      <w:color w:val="000000"/>
      <w:sz w:val="28"/>
      <w:lang w:val="uk-UA"/>
    </w:rPr>
  </w:style>
  <w:style w:type="paragraph" w:customStyle="1" w:styleId="affffffff7">
    <w:name w:val="Обычный абзац"/>
    <w:basedOn w:val="a2"/>
    <w:uiPriority w:val="99"/>
    <w:rsid w:val="00A57092"/>
    <w:pPr>
      <w:overflowPunct/>
      <w:autoSpaceDE/>
      <w:autoSpaceDN/>
      <w:adjustRightInd/>
      <w:spacing w:before="100" w:beforeAutospacing="1" w:line="360" w:lineRule="auto"/>
      <w:ind w:firstLine="709"/>
      <w:jc w:val="both"/>
      <w:textAlignment w:val="auto"/>
    </w:pPr>
    <w:rPr>
      <w:color w:val="000000"/>
      <w:sz w:val="28"/>
      <w:szCs w:val="28"/>
    </w:rPr>
  </w:style>
  <w:style w:type="paragraph" w:customStyle="1" w:styleId="affffffff8">
    <w:name w:val="Обычный список"/>
    <w:basedOn w:val="affffffff7"/>
    <w:uiPriority w:val="99"/>
    <w:rsid w:val="00A57092"/>
    <w:pPr>
      <w:tabs>
        <w:tab w:val="num" w:pos="1260"/>
      </w:tabs>
      <w:ind w:left="1418" w:hanging="709"/>
    </w:pPr>
  </w:style>
  <w:style w:type="paragraph" w:customStyle="1" w:styleId="affffffff9">
    <w:name w:val="Таблица"/>
    <w:basedOn w:val="affffffff7"/>
    <w:uiPriority w:val="99"/>
    <w:rsid w:val="00A57092"/>
    <w:pPr>
      <w:spacing w:after="120"/>
      <w:ind w:firstLine="0"/>
    </w:pPr>
  </w:style>
  <w:style w:type="paragraph" w:customStyle="1" w:styleId="affffffffa">
    <w:name w:val="Обычный абзац Знак"/>
    <w:basedOn w:val="a2"/>
    <w:uiPriority w:val="99"/>
    <w:rsid w:val="00A57092"/>
    <w:pPr>
      <w:overflowPunct/>
      <w:autoSpaceDE/>
      <w:autoSpaceDN/>
      <w:adjustRightInd/>
      <w:spacing w:before="100" w:beforeAutospacing="1" w:line="360" w:lineRule="auto"/>
      <w:ind w:firstLine="709"/>
      <w:jc w:val="both"/>
      <w:textAlignment w:val="auto"/>
    </w:pPr>
    <w:rPr>
      <w:color w:val="000000"/>
      <w:sz w:val="28"/>
      <w:szCs w:val="28"/>
    </w:rPr>
  </w:style>
  <w:style w:type="paragraph" w:customStyle="1" w:styleId="affffffffb">
    <w:name w:val="Содержимое таблицы"/>
    <w:basedOn w:val="a2"/>
    <w:uiPriority w:val="99"/>
    <w:rsid w:val="00A57092"/>
    <w:pPr>
      <w:suppressLineNumbers/>
      <w:suppressAutoHyphens/>
      <w:overflowPunct/>
      <w:autoSpaceDE/>
      <w:autoSpaceDN/>
      <w:adjustRightInd/>
      <w:spacing w:line="360" w:lineRule="auto"/>
      <w:ind w:firstLine="709"/>
      <w:jc w:val="both"/>
      <w:textAlignment w:val="auto"/>
    </w:pPr>
    <w:rPr>
      <w:color w:val="000000"/>
      <w:lang w:eastAsia="ar-SA"/>
    </w:rPr>
  </w:style>
  <w:style w:type="character" w:customStyle="1" w:styleId="z-0">
    <w:name w:val="z-Начало формы Знак"/>
    <w:basedOn w:val="a3"/>
    <w:link w:val="z-"/>
    <w:uiPriority w:val="99"/>
    <w:rsid w:val="00A57092"/>
    <w:rPr>
      <w:rFonts w:ascii="Arial" w:hAnsi="Arial" w:cs="Arial"/>
      <w:vanish/>
      <w:sz w:val="16"/>
      <w:szCs w:val="16"/>
    </w:rPr>
  </w:style>
  <w:style w:type="character" w:customStyle="1" w:styleId="z-2">
    <w:name w:val="z-Конец формы Знак"/>
    <w:basedOn w:val="a3"/>
    <w:link w:val="z-1"/>
    <w:uiPriority w:val="99"/>
    <w:rsid w:val="00A57092"/>
    <w:rPr>
      <w:rFonts w:ascii="Arial" w:hAnsi="Arial" w:cs="Arial"/>
      <w:vanish/>
      <w:sz w:val="16"/>
      <w:szCs w:val="16"/>
    </w:rPr>
  </w:style>
  <w:style w:type="paragraph" w:customStyle="1" w:styleId="affffffffc">
    <w:name w:val="Подпись рисунка"/>
    <w:basedOn w:val="a2"/>
    <w:next w:val="HTML"/>
    <w:link w:val="affffffffd"/>
    <w:uiPriority w:val="99"/>
    <w:rsid w:val="00A57092"/>
    <w:pPr>
      <w:overflowPunct/>
      <w:autoSpaceDE/>
      <w:autoSpaceDN/>
      <w:adjustRightInd/>
      <w:spacing w:before="120" w:after="120" w:line="360" w:lineRule="auto"/>
      <w:ind w:firstLine="709"/>
      <w:jc w:val="both"/>
      <w:textAlignment w:val="auto"/>
    </w:pPr>
    <w:rPr>
      <w:color w:val="000000"/>
      <w:sz w:val="28"/>
      <w:szCs w:val="28"/>
    </w:rPr>
  </w:style>
  <w:style w:type="character" w:customStyle="1" w:styleId="affffffffd">
    <w:name w:val="Подпись рисунка Знак"/>
    <w:basedOn w:val="a3"/>
    <w:link w:val="affffffffc"/>
    <w:uiPriority w:val="99"/>
    <w:locked/>
    <w:rsid w:val="00A57092"/>
    <w:rPr>
      <w:color w:val="000000"/>
      <w:sz w:val="28"/>
      <w:szCs w:val="28"/>
    </w:rPr>
  </w:style>
  <w:style w:type="table" w:styleId="1fa">
    <w:name w:val="Table 3D effects 1"/>
    <w:basedOn w:val="a4"/>
    <w:uiPriority w:val="99"/>
    <w:rsid w:val="00A57092"/>
    <w:rPr>
      <w:sz w:val="40"/>
    </w:rPr>
    <w:tblPr>
      <w:tblInd w:w="0" w:type="dxa"/>
      <w:tblBorders>
        <w:top w:val="dashDotStroked" w:sz="24" w:space="0" w:color="00FF00"/>
        <w:left w:val="dashDotStroked" w:sz="24" w:space="0" w:color="00FF00"/>
        <w:bottom w:val="dashDotStroked" w:sz="24" w:space="0" w:color="00FF00"/>
        <w:right w:val="dashDotStroked" w:sz="24" w:space="0" w:color="00FF00"/>
        <w:insideV w:val="dashDotStroked" w:sz="24" w:space="0" w:color="00FF00"/>
      </w:tblBorders>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310">
    <w:name w:val="Сетка таблицы31"/>
    <w:basedOn w:val="a4"/>
    <w:next w:val="af8"/>
    <w:uiPriority w:val="59"/>
    <w:rsid w:val="00A5709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f8"/>
    <w:uiPriority w:val="59"/>
    <w:rsid w:val="00A57092"/>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2"/>
    <w:rsid w:val="004D0348"/>
    <w:pPr>
      <w:pBdr>
        <w:left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top"/>
    </w:pPr>
    <w:rPr>
      <w:rFonts w:ascii="Arial" w:hAnsi="Arial" w:cs="Arial"/>
      <w:color w:val="000000"/>
    </w:rPr>
  </w:style>
  <w:style w:type="paragraph" w:customStyle="1" w:styleId="xl79">
    <w:name w:val="xl79"/>
    <w:basedOn w:val="a2"/>
    <w:rsid w:val="004D0348"/>
    <w:pPr>
      <w:pBdr>
        <w:left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center"/>
    </w:pPr>
    <w:rPr>
      <w:rFonts w:ascii="Arial" w:hAnsi="Arial" w:cs="Arial"/>
      <w:color w:val="000000"/>
    </w:rPr>
  </w:style>
  <w:style w:type="paragraph" w:customStyle="1" w:styleId="xl80">
    <w:name w:val="xl80"/>
    <w:basedOn w:val="a2"/>
    <w:rsid w:val="004D0348"/>
    <w:pPr>
      <w:pBdr>
        <w:left w:val="single" w:sz="8" w:space="0" w:color="auto"/>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top"/>
    </w:pPr>
    <w:rPr>
      <w:rFonts w:ascii="Arial" w:hAnsi="Arial" w:cs="Arial"/>
      <w:color w:val="000000"/>
    </w:rPr>
  </w:style>
  <w:style w:type="paragraph" w:customStyle="1" w:styleId="xl81">
    <w:name w:val="xl81"/>
    <w:basedOn w:val="a2"/>
    <w:rsid w:val="004D0348"/>
    <w:pPr>
      <w:pBdr>
        <w:left w:val="single" w:sz="8" w:space="0" w:color="auto"/>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center"/>
    </w:pPr>
    <w:rPr>
      <w:rFonts w:ascii="Arial" w:hAnsi="Arial" w:cs="Arial"/>
      <w:color w:val="000000"/>
    </w:rPr>
  </w:style>
  <w:style w:type="paragraph" w:customStyle="1" w:styleId="xl82">
    <w:name w:val="xl82"/>
    <w:basedOn w:val="a2"/>
    <w:rsid w:val="004D0348"/>
    <w:pPr>
      <w:pBdr>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center"/>
    </w:pPr>
    <w:rPr>
      <w:rFonts w:ascii="Arial" w:hAnsi="Arial" w:cs="Arial"/>
      <w:color w:val="000000"/>
    </w:rPr>
  </w:style>
  <w:style w:type="paragraph" w:customStyle="1" w:styleId="xl83">
    <w:name w:val="xl83"/>
    <w:basedOn w:val="a2"/>
    <w:rsid w:val="004D0348"/>
    <w:pPr>
      <w:pBdr>
        <w:top w:val="single" w:sz="8" w:space="0" w:color="auto"/>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top"/>
    </w:pPr>
    <w:rPr>
      <w:rFonts w:ascii="Arial" w:hAnsi="Arial" w:cs="Arial"/>
      <w:color w:val="000000"/>
    </w:rPr>
  </w:style>
  <w:style w:type="paragraph" w:customStyle="1" w:styleId="xl84">
    <w:name w:val="xl84"/>
    <w:basedOn w:val="a2"/>
    <w:rsid w:val="004D0348"/>
    <w:pPr>
      <w:pBdr>
        <w:top w:val="single" w:sz="8" w:space="0" w:color="auto"/>
        <w:left w:val="single" w:sz="8" w:space="0" w:color="auto"/>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5">
    <w:name w:val="xl85"/>
    <w:basedOn w:val="a2"/>
    <w:rsid w:val="004D0348"/>
    <w:pPr>
      <w:pBdr>
        <w:left w:val="single" w:sz="8" w:space="0" w:color="auto"/>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6">
    <w:name w:val="xl86"/>
    <w:basedOn w:val="a2"/>
    <w:rsid w:val="004D0348"/>
    <w:pPr>
      <w:pBdr>
        <w:top w:val="single" w:sz="8" w:space="0" w:color="auto"/>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7">
    <w:name w:val="xl87"/>
    <w:basedOn w:val="a2"/>
    <w:rsid w:val="004D0348"/>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8">
    <w:name w:val="xl88"/>
    <w:basedOn w:val="a2"/>
    <w:rsid w:val="004D0348"/>
    <w:pPr>
      <w:pBdr>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9">
    <w:name w:val="xl89"/>
    <w:basedOn w:val="a2"/>
    <w:rsid w:val="004D0348"/>
    <w:pPr>
      <w:pBdr>
        <w:top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0">
    <w:name w:val="xl90"/>
    <w:basedOn w:val="a2"/>
    <w:rsid w:val="004D0348"/>
    <w:pPr>
      <w:pBdr>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1">
    <w:name w:val="xl91"/>
    <w:basedOn w:val="a2"/>
    <w:rsid w:val="004D0348"/>
    <w:pPr>
      <w:pBdr>
        <w:top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2">
    <w:name w:val="xl92"/>
    <w:basedOn w:val="a2"/>
    <w:rsid w:val="004D0348"/>
    <w:pPr>
      <w:shd w:val="clear" w:color="000000" w:fill="C4D79B"/>
      <w:overflowPunct/>
      <w:autoSpaceDE/>
      <w:autoSpaceDN/>
      <w:adjustRightInd/>
      <w:spacing w:before="100" w:beforeAutospacing="1" w:after="100" w:afterAutospacing="1"/>
      <w:textAlignment w:val="auto"/>
    </w:pPr>
    <w:rPr>
      <w:sz w:val="24"/>
      <w:szCs w:val="24"/>
    </w:rPr>
  </w:style>
  <w:style w:type="paragraph" w:customStyle="1" w:styleId="xl93">
    <w:name w:val="xl93"/>
    <w:basedOn w:val="a2"/>
    <w:rsid w:val="004D0348"/>
    <w:pPr>
      <w:pBdr>
        <w:left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4">
    <w:name w:val="xl94"/>
    <w:basedOn w:val="a2"/>
    <w:rsid w:val="004D0348"/>
    <w:pPr>
      <w:pBdr>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5">
    <w:name w:val="xl95"/>
    <w:basedOn w:val="a2"/>
    <w:rsid w:val="004D0348"/>
    <w:pPr>
      <w:pBdr>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rPr>
  </w:style>
  <w:style w:type="table" w:customStyle="1" w:styleId="130">
    <w:name w:val="Стиль13"/>
    <w:basedOn w:val="a4"/>
    <w:uiPriority w:val="99"/>
    <w:rsid w:val="00E10F94"/>
    <w:tblPr>
      <w:tblInd w:w="0" w:type="dxa"/>
      <w:tblCellMar>
        <w:top w:w="0" w:type="dxa"/>
        <w:left w:w="108" w:type="dxa"/>
        <w:bottom w:w="0" w:type="dxa"/>
        <w:right w:w="108" w:type="dxa"/>
      </w:tblCellMar>
    </w:tblPr>
  </w:style>
  <w:style w:type="paragraph" w:customStyle="1" w:styleId="3111">
    <w:name w:val="Заголовок 3111"/>
    <w:basedOn w:val="3"/>
    <w:qFormat/>
    <w:rsid w:val="009F6AB4"/>
    <w:pPr>
      <w:keepLines/>
      <w:numPr>
        <w:ilvl w:val="0"/>
        <w:numId w:val="0"/>
      </w:numPr>
      <w:spacing w:before="200" w:after="0" w:line="276" w:lineRule="auto"/>
      <w:jc w:val="both"/>
    </w:pPr>
    <w:rPr>
      <w:rFonts w:ascii="Cambria" w:hAnsi="Cambria" w:cs="Times New Roman"/>
      <w:b/>
      <w:i w:val="0"/>
      <w:color w:val="4F81BD"/>
      <w:sz w:val="24"/>
      <w:szCs w:val="20"/>
      <w:lang/>
    </w:rPr>
  </w:style>
  <w:style w:type="character" w:customStyle="1" w:styleId="65">
    <w:name w:val="Основной текст (6)_"/>
    <w:link w:val="66"/>
    <w:rsid w:val="00B340D6"/>
    <w:rPr>
      <w:sz w:val="18"/>
      <w:szCs w:val="18"/>
      <w:shd w:val="clear" w:color="auto" w:fill="FFFFFF"/>
    </w:rPr>
  </w:style>
  <w:style w:type="paragraph" w:customStyle="1" w:styleId="66">
    <w:name w:val="Основной текст (6)"/>
    <w:basedOn w:val="a2"/>
    <w:link w:val="65"/>
    <w:rsid w:val="00B340D6"/>
    <w:pPr>
      <w:shd w:val="clear" w:color="auto" w:fill="FFFFFF"/>
      <w:overflowPunct/>
      <w:autoSpaceDE/>
      <w:autoSpaceDN/>
      <w:adjustRightInd/>
      <w:spacing w:line="0" w:lineRule="atLeast"/>
      <w:textAlignment w:val="auto"/>
    </w:pPr>
    <w:rPr>
      <w:sz w:val="18"/>
      <w:szCs w:val="18"/>
    </w:rPr>
  </w:style>
  <w:style w:type="character" w:customStyle="1" w:styleId="affffffffe">
    <w:name w:val="Основной текст_"/>
    <w:link w:val="49"/>
    <w:rsid w:val="00B340D6"/>
    <w:rPr>
      <w:sz w:val="21"/>
      <w:szCs w:val="21"/>
      <w:shd w:val="clear" w:color="auto" w:fill="FFFFFF"/>
    </w:rPr>
  </w:style>
  <w:style w:type="paragraph" w:customStyle="1" w:styleId="49">
    <w:name w:val="Основной текст49"/>
    <w:basedOn w:val="a2"/>
    <w:link w:val="affffffffe"/>
    <w:rsid w:val="00B340D6"/>
    <w:pPr>
      <w:shd w:val="clear" w:color="auto" w:fill="FFFFFF"/>
      <w:overflowPunct/>
      <w:autoSpaceDE/>
      <w:autoSpaceDN/>
      <w:adjustRightInd/>
      <w:spacing w:before="240" w:line="259" w:lineRule="exact"/>
      <w:ind w:hanging="360"/>
      <w:textAlignment w:val="auto"/>
    </w:pPr>
    <w:rPr>
      <w:sz w:val="21"/>
      <w:szCs w:val="21"/>
    </w:rPr>
  </w:style>
  <w:style w:type="character" w:customStyle="1" w:styleId="55">
    <w:name w:val="Заголовок №5_"/>
    <w:link w:val="56"/>
    <w:rsid w:val="00B340D6"/>
    <w:rPr>
      <w:sz w:val="25"/>
      <w:szCs w:val="25"/>
      <w:shd w:val="clear" w:color="auto" w:fill="FFFFFF"/>
    </w:rPr>
  </w:style>
  <w:style w:type="character" w:customStyle="1" w:styleId="520">
    <w:name w:val="Заголовок №5 (2)_"/>
    <w:link w:val="521"/>
    <w:rsid w:val="00B340D6"/>
    <w:rPr>
      <w:rFonts w:ascii="Tahoma" w:eastAsia="Tahoma" w:hAnsi="Tahoma" w:cs="Tahoma"/>
      <w:shd w:val="clear" w:color="auto" w:fill="FFFFFF"/>
    </w:rPr>
  </w:style>
  <w:style w:type="paragraph" w:customStyle="1" w:styleId="56">
    <w:name w:val="Заголовок №5"/>
    <w:basedOn w:val="a2"/>
    <w:link w:val="55"/>
    <w:rsid w:val="00B340D6"/>
    <w:pPr>
      <w:shd w:val="clear" w:color="auto" w:fill="FFFFFF"/>
      <w:overflowPunct/>
      <w:autoSpaceDE/>
      <w:autoSpaceDN/>
      <w:adjustRightInd/>
      <w:spacing w:before="480" w:after="120" w:line="0" w:lineRule="atLeast"/>
      <w:textAlignment w:val="auto"/>
      <w:outlineLvl w:val="4"/>
    </w:pPr>
    <w:rPr>
      <w:sz w:val="25"/>
      <w:szCs w:val="25"/>
    </w:rPr>
  </w:style>
  <w:style w:type="paragraph" w:customStyle="1" w:styleId="521">
    <w:name w:val="Заголовок №5 (2)"/>
    <w:basedOn w:val="a2"/>
    <w:link w:val="520"/>
    <w:rsid w:val="00B340D6"/>
    <w:pPr>
      <w:shd w:val="clear" w:color="auto" w:fill="FFFFFF"/>
      <w:overflowPunct/>
      <w:autoSpaceDE/>
      <w:autoSpaceDN/>
      <w:adjustRightInd/>
      <w:spacing w:before="240" w:line="254" w:lineRule="exact"/>
      <w:jc w:val="both"/>
      <w:textAlignment w:val="auto"/>
      <w:outlineLvl w:val="4"/>
    </w:pPr>
    <w:rPr>
      <w:rFonts w:ascii="Tahoma" w:eastAsia="Tahoma" w:hAnsi="Tahoma" w:cs="Tahoma"/>
    </w:rPr>
  </w:style>
  <w:style w:type="table" w:customStyle="1" w:styleId="57">
    <w:name w:val="Сетка таблицы5"/>
    <w:basedOn w:val="a4"/>
    <w:next w:val="af8"/>
    <w:rsid w:val="00D321E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List Bullet 3" w:uiPriority="99"/>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 List" w:uiPriority="99"/>
    <w:lsdException w:name="Table 3D effects 1"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102C7"/>
    <w:pPr>
      <w:overflowPunct w:val="0"/>
      <w:autoSpaceDE w:val="0"/>
      <w:autoSpaceDN w:val="0"/>
      <w:adjustRightInd w:val="0"/>
      <w:textAlignment w:val="baseline"/>
    </w:pPr>
  </w:style>
  <w:style w:type="paragraph" w:styleId="1">
    <w:name w:val="heading 1"/>
    <w:aliases w:val="hfd-titel,Hoofdstuk 1,Hoofdstuk 11,Hoofdstuk 12,Hoofdstuk 13,Hoofdstuk 14,Hoofdstuk 111,Hoofdstuk 121,Hoofdstuk 131,Hoofdstuk 15,Hoofdstuk 16,Hoofdstuk 112,Hoofdstuk 122,Hoofdstuk 132,Hoofdstuk 141,Hoofdstuk 1111,Hoofdstuk 1211,м Заголовок 1"/>
    <w:basedOn w:val="a2"/>
    <w:next w:val="a2"/>
    <w:link w:val="10"/>
    <w:uiPriority w:val="99"/>
    <w:qFormat/>
    <w:pPr>
      <w:keepNext/>
      <w:numPr>
        <w:numId w:val="1"/>
      </w:numPr>
      <w:tabs>
        <w:tab w:val="left" w:pos="1021"/>
      </w:tabs>
      <w:overflowPunct/>
      <w:autoSpaceDE/>
      <w:autoSpaceDN/>
      <w:adjustRightInd/>
      <w:spacing w:before="240" w:after="60"/>
      <w:textAlignment w:val="auto"/>
      <w:outlineLvl w:val="0"/>
    </w:pPr>
    <w:rPr>
      <w:rFonts w:ascii="Arial" w:hAnsi="Arial" w:cs="Arial"/>
      <w:b/>
      <w:bCs/>
      <w:i/>
      <w:caps/>
      <w:color w:val="333399"/>
      <w:spacing w:val="-8"/>
      <w:kern w:val="32"/>
      <w:sz w:val="28"/>
      <w:szCs w:val="28"/>
    </w:rPr>
  </w:style>
  <w:style w:type="paragraph" w:styleId="2">
    <w:name w:val="heading 2"/>
    <w:basedOn w:val="a2"/>
    <w:next w:val="a2"/>
    <w:link w:val="21"/>
    <w:uiPriority w:val="99"/>
    <w:qFormat/>
    <w:pPr>
      <w:keepNext/>
      <w:numPr>
        <w:ilvl w:val="1"/>
        <w:numId w:val="1"/>
      </w:numPr>
      <w:overflowPunct/>
      <w:autoSpaceDE/>
      <w:autoSpaceDN/>
      <w:adjustRightInd/>
      <w:spacing w:before="240" w:after="60"/>
      <w:textAlignment w:val="auto"/>
      <w:outlineLvl w:val="1"/>
    </w:pPr>
    <w:rPr>
      <w:rFonts w:ascii="Arial" w:hAnsi="Arial" w:cs="Arial"/>
      <w:b/>
      <w:bCs/>
      <w:i/>
      <w:iCs/>
      <w:caps/>
      <w:spacing w:val="-8"/>
      <w:sz w:val="24"/>
      <w:szCs w:val="24"/>
    </w:rPr>
  </w:style>
  <w:style w:type="paragraph" w:styleId="3">
    <w:name w:val="heading 3"/>
    <w:basedOn w:val="a2"/>
    <w:next w:val="a2"/>
    <w:link w:val="30"/>
    <w:uiPriority w:val="99"/>
    <w:qFormat/>
    <w:pPr>
      <w:keepNext/>
      <w:numPr>
        <w:ilvl w:val="2"/>
        <w:numId w:val="1"/>
      </w:numPr>
      <w:tabs>
        <w:tab w:val="clear" w:pos="862"/>
        <w:tab w:val="num" w:pos="1287"/>
      </w:tabs>
      <w:overflowPunct/>
      <w:autoSpaceDE/>
      <w:autoSpaceDN/>
      <w:adjustRightInd/>
      <w:spacing w:before="240" w:after="60"/>
      <w:ind w:left="1287"/>
      <w:textAlignment w:val="auto"/>
      <w:outlineLvl w:val="2"/>
    </w:pPr>
    <w:rPr>
      <w:rFonts w:ascii="Arial" w:hAnsi="Arial" w:cs="Arial"/>
      <w:bCs/>
      <w:i/>
      <w:sz w:val="22"/>
      <w:szCs w:val="26"/>
    </w:rPr>
  </w:style>
  <w:style w:type="paragraph" w:styleId="4">
    <w:name w:val="heading 4"/>
    <w:basedOn w:val="a2"/>
    <w:next w:val="a2"/>
    <w:link w:val="40"/>
    <w:uiPriority w:val="99"/>
    <w:qFormat/>
    <w:pPr>
      <w:keepNext/>
      <w:numPr>
        <w:ilvl w:val="3"/>
        <w:numId w:val="1"/>
      </w:numPr>
      <w:spacing w:before="240" w:after="60"/>
      <w:outlineLvl w:val="3"/>
    </w:pPr>
    <w:rPr>
      <w:b/>
      <w:bCs/>
      <w:sz w:val="28"/>
      <w:szCs w:val="28"/>
    </w:rPr>
  </w:style>
  <w:style w:type="paragraph" w:styleId="5">
    <w:name w:val="heading 5"/>
    <w:basedOn w:val="a2"/>
    <w:next w:val="a2"/>
    <w:link w:val="50"/>
    <w:uiPriority w:val="99"/>
    <w:qFormat/>
    <w:rsid w:val="000C233B"/>
    <w:pPr>
      <w:numPr>
        <w:ilvl w:val="4"/>
        <w:numId w:val="1"/>
      </w:numPr>
      <w:spacing w:before="240" w:after="60"/>
      <w:outlineLvl w:val="4"/>
    </w:pPr>
    <w:rPr>
      <w:b/>
      <w:bCs/>
      <w:i/>
      <w:iCs/>
      <w:sz w:val="26"/>
      <w:szCs w:val="26"/>
    </w:rPr>
  </w:style>
  <w:style w:type="paragraph" w:styleId="60">
    <w:name w:val="heading 6"/>
    <w:basedOn w:val="a2"/>
    <w:next w:val="a2"/>
    <w:link w:val="61"/>
    <w:uiPriority w:val="99"/>
    <w:qFormat/>
    <w:rsid w:val="00FB7B1E"/>
    <w:pPr>
      <w:numPr>
        <w:ilvl w:val="5"/>
        <w:numId w:val="1"/>
      </w:numPr>
      <w:spacing w:before="240" w:after="60"/>
      <w:outlineLvl w:val="5"/>
    </w:pPr>
    <w:rPr>
      <w:b/>
      <w:bCs/>
      <w:sz w:val="22"/>
      <w:szCs w:val="22"/>
    </w:rPr>
  </w:style>
  <w:style w:type="paragraph" w:styleId="7">
    <w:name w:val="heading 7"/>
    <w:basedOn w:val="a2"/>
    <w:next w:val="a2"/>
    <w:link w:val="70"/>
    <w:uiPriority w:val="99"/>
    <w:qFormat/>
    <w:rsid w:val="00FB7B1E"/>
    <w:pPr>
      <w:numPr>
        <w:ilvl w:val="6"/>
        <w:numId w:val="1"/>
      </w:numPr>
      <w:spacing w:before="240" w:after="60"/>
      <w:outlineLvl w:val="6"/>
    </w:pPr>
    <w:rPr>
      <w:sz w:val="24"/>
      <w:szCs w:val="24"/>
    </w:rPr>
  </w:style>
  <w:style w:type="paragraph" w:styleId="8">
    <w:name w:val="heading 8"/>
    <w:basedOn w:val="a2"/>
    <w:next w:val="a2"/>
    <w:link w:val="80"/>
    <w:uiPriority w:val="99"/>
    <w:qFormat/>
    <w:rsid w:val="00FB7B1E"/>
    <w:pPr>
      <w:numPr>
        <w:ilvl w:val="7"/>
        <w:numId w:val="1"/>
      </w:numPr>
      <w:spacing w:before="240" w:after="60"/>
      <w:outlineLvl w:val="7"/>
    </w:pPr>
    <w:rPr>
      <w:i/>
      <w:iCs/>
      <w:sz w:val="24"/>
      <w:szCs w:val="24"/>
    </w:rPr>
  </w:style>
  <w:style w:type="paragraph" w:styleId="90">
    <w:name w:val="heading 9"/>
    <w:basedOn w:val="a2"/>
    <w:next w:val="a2"/>
    <w:link w:val="91"/>
    <w:uiPriority w:val="99"/>
    <w:qFormat/>
    <w:rsid w:val="00FB7B1E"/>
    <w:pPr>
      <w:numPr>
        <w:ilvl w:val="8"/>
        <w:numId w:val="1"/>
      </w:numPr>
      <w:spacing w:before="240" w:after="60"/>
      <w:outlineLvl w:val="8"/>
    </w:pPr>
    <w:rPr>
      <w:rFonts w:ascii="Arial" w:hAnsi="Arial" w:cs="Arial"/>
      <w:sz w:val="22"/>
      <w:szCs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fd-titel Знак,Hoofdstuk 1 Знак,Hoofdstuk 11 Знак,Hoofdstuk 12 Знак,Hoofdstuk 13 Знак,Hoofdstuk 14 Знак,Hoofdstuk 111 Знак,Hoofdstuk 121 Знак,Hoofdstuk 131 Знак,Hoofdstuk 15 Знак,Hoofdstuk 16 Знак,Hoofdstuk 112 Знак,Hoofdstuk 122 Знак"/>
    <w:link w:val="1"/>
    <w:uiPriority w:val="99"/>
    <w:rsid w:val="008B04AA"/>
    <w:rPr>
      <w:rFonts w:ascii="Arial" w:hAnsi="Arial" w:cs="Arial"/>
      <w:b/>
      <w:bCs/>
      <w:i/>
      <w:caps/>
      <w:color w:val="333399"/>
      <w:spacing w:val="-8"/>
      <w:kern w:val="32"/>
      <w:sz w:val="28"/>
      <w:szCs w:val="28"/>
    </w:rPr>
  </w:style>
  <w:style w:type="character" w:customStyle="1" w:styleId="21">
    <w:name w:val="Заголовок 2 Знак1"/>
    <w:link w:val="2"/>
    <w:uiPriority w:val="99"/>
    <w:rsid w:val="00D95ACD"/>
    <w:rPr>
      <w:rFonts w:ascii="Arial" w:hAnsi="Arial" w:cs="Arial"/>
      <w:b/>
      <w:bCs/>
      <w:i/>
      <w:iCs/>
      <w:caps/>
      <w:spacing w:val="-8"/>
      <w:sz w:val="24"/>
      <w:szCs w:val="24"/>
    </w:rPr>
  </w:style>
  <w:style w:type="character" w:customStyle="1" w:styleId="30">
    <w:name w:val="Заголовок 3 Знак"/>
    <w:link w:val="3"/>
    <w:uiPriority w:val="99"/>
    <w:rsid w:val="00031D39"/>
    <w:rPr>
      <w:rFonts w:ascii="Arial" w:hAnsi="Arial" w:cs="Arial"/>
      <w:bCs/>
      <w:i/>
      <w:sz w:val="22"/>
      <w:szCs w:val="26"/>
    </w:rPr>
  </w:style>
  <w:style w:type="paragraph" w:customStyle="1" w:styleId="a6">
    <w:name w:val="Знак Знак Знак Знак"/>
    <w:basedOn w:val="a2"/>
    <w:rsid w:val="00E879C2"/>
    <w:pPr>
      <w:overflowPunct/>
      <w:autoSpaceDE/>
      <w:autoSpaceDN/>
      <w:adjustRightInd/>
      <w:spacing w:after="160" w:line="240" w:lineRule="exact"/>
      <w:textAlignment w:val="auto"/>
    </w:pPr>
    <w:rPr>
      <w:rFonts w:ascii="Verdana" w:hAnsi="Verdana"/>
      <w:lang w:val="en-US" w:eastAsia="en-US"/>
    </w:rPr>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paragraph" w:styleId="a7">
    <w:name w:val="Document Map"/>
    <w:basedOn w:val="a2"/>
    <w:link w:val="a8"/>
    <w:pPr>
      <w:shd w:val="clear" w:color="auto" w:fill="000080"/>
    </w:pPr>
    <w:rPr>
      <w:rFonts w:ascii="Tahoma" w:hAnsi="Tahoma" w:cs="Tahoma"/>
    </w:rPr>
  </w:style>
  <w:style w:type="character" w:customStyle="1" w:styleId="a8">
    <w:name w:val="Схема документа Знак"/>
    <w:link w:val="a7"/>
    <w:rsid w:val="00271BA8"/>
    <w:rPr>
      <w:rFonts w:ascii="Tahoma" w:hAnsi="Tahoma" w:cs="Tahoma"/>
      <w:shd w:val="clear" w:color="auto" w:fill="000080"/>
    </w:rPr>
  </w:style>
  <w:style w:type="character" w:styleId="a9">
    <w:name w:val="Hyperlink"/>
    <w:uiPriority w:val="99"/>
    <w:rPr>
      <w:color w:val="0000FF"/>
      <w:u w:val="single"/>
    </w:rPr>
  </w:style>
  <w:style w:type="paragraph" w:styleId="aa">
    <w:name w:val="footer"/>
    <w:basedOn w:val="a2"/>
    <w:link w:val="ab"/>
    <w:uiPriority w:val="99"/>
    <w:pPr>
      <w:tabs>
        <w:tab w:val="center" w:pos="4677"/>
        <w:tab w:val="right" w:pos="9355"/>
      </w:tabs>
      <w:spacing w:before="60" w:after="60"/>
    </w:pPr>
    <w:rPr>
      <w:rFonts w:ascii="Century Gothic" w:hAnsi="Century Gothic"/>
      <w:caps/>
      <w:sz w:val="16"/>
      <w:szCs w:val="16"/>
    </w:rPr>
  </w:style>
  <w:style w:type="character" w:customStyle="1" w:styleId="ab">
    <w:name w:val="Нижний колонтитул Знак"/>
    <w:link w:val="aa"/>
    <w:uiPriority w:val="99"/>
    <w:rsid w:val="00271BA8"/>
    <w:rPr>
      <w:rFonts w:ascii="Century Gothic" w:hAnsi="Century Gothic"/>
      <w:caps/>
      <w:sz w:val="16"/>
      <w:szCs w:val="16"/>
    </w:rPr>
  </w:style>
  <w:style w:type="paragraph" w:customStyle="1" w:styleId="11">
    <w:name w:val="Стиль1"/>
    <w:basedOn w:val="a2"/>
    <w:link w:val="12"/>
    <w:uiPriority w:val="99"/>
    <w:qFormat/>
  </w:style>
  <w:style w:type="character" w:customStyle="1" w:styleId="12">
    <w:name w:val="Стиль1 Знак"/>
    <w:link w:val="11"/>
    <w:uiPriority w:val="99"/>
    <w:rsid w:val="00D06E39"/>
    <w:rPr>
      <w:lang w:val="ru-RU" w:eastAsia="ru-RU" w:bidi="ar-SA"/>
    </w:rPr>
  </w:style>
  <w:style w:type="paragraph" w:styleId="ac">
    <w:name w:val="header"/>
    <w:basedOn w:val="a2"/>
    <w:link w:val="ad"/>
    <w:uiPriority w:val="99"/>
    <w:pPr>
      <w:tabs>
        <w:tab w:val="center" w:pos="4677"/>
        <w:tab w:val="right" w:pos="9355"/>
      </w:tabs>
    </w:pPr>
  </w:style>
  <w:style w:type="character" w:customStyle="1" w:styleId="ad">
    <w:name w:val="Верхний колонтитул Знак"/>
    <w:basedOn w:val="a3"/>
    <w:link w:val="ac"/>
    <w:uiPriority w:val="99"/>
    <w:rsid w:val="00271BA8"/>
  </w:style>
  <w:style w:type="paragraph" w:styleId="ae">
    <w:name w:val="Balloon Text"/>
    <w:basedOn w:val="a2"/>
    <w:link w:val="af"/>
    <w:uiPriority w:val="99"/>
    <w:rPr>
      <w:rFonts w:ascii="Tahoma" w:hAnsi="Tahoma" w:cs="Tahoma"/>
      <w:sz w:val="16"/>
      <w:szCs w:val="16"/>
    </w:rPr>
  </w:style>
  <w:style w:type="character" w:customStyle="1" w:styleId="af">
    <w:name w:val="Текст выноски Знак"/>
    <w:link w:val="ae"/>
    <w:uiPriority w:val="99"/>
    <w:rsid w:val="00271BA8"/>
    <w:rPr>
      <w:rFonts w:ascii="Tahoma" w:hAnsi="Tahoma" w:cs="Tahoma"/>
      <w:sz w:val="16"/>
      <w:szCs w:val="16"/>
    </w:rPr>
  </w:style>
  <w:style w:type="paragraph" w:styleId="af0">
    <w:name w:val="caption"/>
    <w:basedOn w:val="a2"/>
    <w:next w:val="a2"/>
    <w:uiPriority w:val="35"/>
    <w:qFormat/>
    <w:pPr>
      <w:overflowPunct/>
      <w:autoSpaceDE/>
      <w:autoSpaceDN/>
      <w:adjustRightInd/>
      <w:jc w:val="center"/>
      <w:textAlignment w:val="auto"/>
    </w:pPr>
    <w:rPr>
      <w:rFonts w:ascii="Arial" w:hAnsi="Arial"/>
      <w:b/>
    </w:rPr>
  </w:style>
  <w:style w:type="paragraph" w:styleId="af1">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
    <w:basedOn w:val="a2"/>
    <w:link w:val="af2"/>
    <w:uiPriority w:val="99"/>
    <w:semiHidden/>
    <w:pPr>
      <w:overflowPunct/>
      <w:autoSpaceDE/>
      <w:autoSpaceDN/>
      <w:adjustRightInd/>
      <w:textAlignment w:val="auto"/>
    </w:pPr>
    <w:rPr>
      <w:color w:val="8A9195"/>
    </w:rPr>
  </w:style>
  <w:style w:type="character" w:styleId="af3">
    <w:name w:val="footnote reference"/>
    <w:uiPriority w:val="99"/>
    <w:semiHidden/>
    <w:rPr>
      <w:sz w:val="18"/>
      <w:vertAlign w:val="superscript"/>
    </w:rPr>
  </w:style>
  <w:style w:type="paragraph" w:styleId="af4">
    <w:name w:val="Body Text"/>
    <w:aliases w:val="Основной текст Знак, Знак"/>
    <w:basedOn w:val="a2"/>
    <w:uiPriority w:val="99"/>
    <w:pPr>
      <w:overflowPunct/>
      <w:autoSpaceDE/>
      <w:autoSpaceDN/>
      <w:adjustRightInd/>
      <w:jc w:val="both"/>
      <w:textAlignment w:val="auto"/>
    </w:pPr>
    <w:rPr>
      <w:rFonts w:ascii="Arial" w:hAnsi="Arial" w:cs="Arial"/>
      <w:sz w:val="22"/>
    </w:rPr>
  </w:style>
  <w:style w:type="character" w:customStyle="1" w:styleId="20">
    <w:name w:val="Заголовок 2 Знак"/>
    <w:uiPriority w:val="9"/>
    <w:rPr>
      <w:rFonts w:ascii="Arial" w:hAnsi="Arial"/>
      <w:b/>
      <w:i/>
      <w:noProof w:val="0"/>
      <w:sz w:val="24"/>
      <w:lang w:val="ru-RU" w:eastAsia="ru-RU" w:bidi="ar-SA"/>
    </w:rPr>
  </w:style>
  <w:style w:type="paragraph" w:styleId="z-">
    <w:name w:val="HTML Top of Form"/>
    <w:basedOn w:val="a2"/>
    <w:next w:val="a2"/>
    <w:link w:val="z-0"/>
    <w:hidden/>
    <w:uiPriority w:val="99"/>
    <w:pPr>
      <w:pBdr>
        <w:bottom w:val="single" w:sz="6" w:space="1" w:color="auto"/>
      </w:pBdr>
      <w:overflowPunct/>
      <w:autoSpaceDE/>
      <w:autoSpaceDN/>
      <w:adjustRightInd/>
      <w:jc w:val="center"/>
      <w:textAlignment w:val="auto"/>
    </w:pPr>
    <w:rPr>
      <w:rFonts w:ascii="Arial" w:hAnsi="Arial" w:cs="Arial"/>
      <w:vanish/>
      <w:sz w:val="16"/>
      <w:szCs w:val="16"/>
    </w:rPr>
  </w:style>
  <w:style w:type="paragraph" w:customStyle="1" w:styleId="ind">
    <w:name w:val="ind"/>
    <w:basedOn w:val="a2"/>
    <w:pPr>
      <w:overflowPunct/>
      <w:autoSpaceDE/>
      <w:autoSpaceDN/>
      <w:adjustRightInd/>
      <w:spacing w:before="60" w:after="60"/>
      <w:ind w:left="30" w:right="30" w:firstLine="300"/>
      <w:jc w:val="both"/>
      <w:textAlignment w:val="auto"/>
    </w:pPr>
    <w:rPr>
      <w:rFonts w:ascii="Arial" w:hAnsi="Arial" w:cs="Arial"/>
      <w:color w:val="666666"/>
      <w:sz w:val="18"/>
      <w:szCs w:val="18"/>
    </w:rPr>
  </w:style>
  <w:style w:type="paragraph" w:styleId="13">
    <w:name w:val="toc 1"/>
    <w:basedOn w:val="a2"/>
    <w:next w:val="a2"/>
    <w:autoRedefine/>
    <w:uiPriority w:val="39"/>
    <w:qFormat/>
    <w:rsid w:val="00CC5916"/>
    <w:pPr>
      <w:tabs>
        <w:tab w:val="left" w:pos="360"/>
        <w:tab w:val="right" w:leader="dot" w:pos="9072"/>
      </w:tabs>
      <w:overflowPunct/>
      <w:autoSpaceDE/>
      <w:autoSpaceDN/>
      <w:adjustRightInd/>
      <w:spacing w:before="120" w:after="120"/>
      <w:textAlignment w:val="auto"/>
    </w:pPr>
    <w:rPr>
      <w:rFonts w:ascii="Arial" w:hAnsi="Arial" w:cs="Arial"/>
      <w:b/>
      <w:bCs/>
      <w:noProof/>
      <w:color w:val="808080"/>
      <w:sz w:val="28"/>
      <w:szCs w:val="28"/>
    </w:rPr>
  </w:style>
  <w:style w:type="paragraph" w:styleId="22">
    <w:name w:val="toc 2"/>
    <w:basedOn w:val="a2"/>
    <w:next w:val="a2"/>
    <w:link w:val="23"/>
    <w:autoRedefine/>
    <w:uiPriority w:val="39"/>
    <w:qFormat/>
    <w:rsid w:val="00927549"/>
    <w:pPr>
      <w:tabs>
        <w:tab w:val="left" w:pos="1134"/>
        <w:tab w:val="left" w:pos="1276"/>
        <w:tab w:val="right" w:leader="dot" w:pos="9072"/>
      </w:tabs>
      <w:overflowPunct/>
      <w:autoSpaceDE/>
      <w:autoSpaceDN/>
      <w:adjustRightInd/>
      <w:ind w:left="567"/>
      <w:textAlignment w:val="auto"/>
    </w:pPr>
    <w:rPr>
      <w:rFonts w:ascii="Cambria" w:hAnsi="Cambria"/>
      <w:b/>
      <w:noProof/>
      <w:sz w:val="24"/>
      <w:szCs w:val="24"/>
    </w:rPr>
  </w:style>
  <w:style w:type="paragraph" w:styleId="31">
    <w:name w:val="toc 3"/>
    <w:basedOn w:val="a2"/>
    <w:next w:val="a2"/>
    <w:autoRedefine/>
    <w:uiPriority w:val="39"/>
    <w:qFormat/>
    <w:rsid w:val="00927549"/>
    <w:pPr>
      <w:tabs>
        <w:tab w:val="left" w:pos="1985"/>
        <w:tab w:val="left" w:pos="2127"/>
        <w:tab w:val="right" w:leader="dot" w:pos="9072"/>
      </w:tabs>
      <w:overflowPunct/>
      <w:autoSpaceDE/>
      <w:autoSpaceDN/>
      <w:adjustRightInd/>
      <w:ind w:left="1134"/>
      <w:textAlignment w:val="auto"/>
    </w:pPr>
    <w:rPr>
      <w:iCs/>
      <w:noProof/>
      <w:sz w:val="18"/>
    </w:rPr>
  </w:style>
  <w:style w:type="paragraph" w:customStyle="1" w:styleId="Heading2nonumber">
    <w:name w:val="Heading 2 no number"/>
    <w:basedOn w:val="2"/>
    <w:pPr>
      <w:numPr>
        <w:ilvl w:val="0"/>
        <w:numId w:val="0"/>
      </w:numPr>
      <w:ind w:left="1021"/>
    </w:pPr>
    <w:rPr>
      <w:rFonts w:cs="Times New Roman"/>
      <w:iCs w:val="0"/>
      <w:szCs w:val="20"/>
    </w:rPr>
  </w:style>
  <w:style w:type="paragraph" w:styleId="24">
    <w:name w:val="Body Text 2"/>
    <w:basedOn w:val="a2"/>
    <w:link w:val="25"/>
    <w:uiPriority w:val="99"/>
    <w:rsid w:val="00D206E2"/>
    <w:pPr>
      <w:spacing w:after="120" w:line="480" w:lineRule="auto"/>
    </w:pPr>
  </w:style>
  <w:style w:type="paragraph" w:styleId="81">
    <w:name w:val="toc 8"/>
    <w:basedOn w:val="a2"/>
    <w:next w:val="a2"/>
    <w:autoRedefine/>
    <w:uiPriority w:val="39"/>
    <w:pPr>
      <w:overflowPunct/>
      <w:autoSpaceDE/>
      <w:autoSpaceDN/>
      <w:adjustRightInd/>
      <w:ind w:left="1680"/>
      <w:textAlignment w:val="auto"/>
    </w:pPr>
    <w:rPr>
      <w:sz w:val="18"/>
      <w:szCs w:val="18"/>
    </w:rPr>
  </w:style>
  <w:style w:type="paragraph" w:styleId="62">
    <w:name w:val="toc 6"/>
    <w:basedOn w:val="a2"/>
    <w:next w:val="a2"/>
    <w:autoRedefine/>
    <w:uiPriority w:val="39"/>
    <w:pPr>
      <w:overflowPunct/>
      <w:autoSpaceDE/>
      <w:autoSpaceDN/>
      <w:adjustRightInd/>
      <w:ind w:left="1200"/>
      <w:textAlignment w:val="auto"/>
    </w:pPr>
    <w:rPr>
      <w:sz w:val="18"/>
      <w:szCs w:val="18"/>
    </w:rPr>
  </w:style>
  <w:style w:type="paragraph" w:styleId="71">
    <w:name w:val="toc 7"/>
    <w:basedOn w:val="a2"/>
    <w:next w:val="a2"/>
    <w:autoRedefine/>
    <w:uiPriority w:val="39"/>
    <w:pPr>
      <w:overflowPunct/>
      <w:autoSpaceDE/>
      <w:autoSpaceDN/>
      <w:adjustRightInd/>
      <w:ind w:left="1440"/>
      <w:textAlignment w:val="auto"/>
    </w:pPr>
    <w:rPr>
      <w:sz w:val="18"/>
      <w:szCs w:val="18"/>
    </w:rPr>
  </w:style>
  <w:style w:type="paragraph" w:customStyle="1" w:styleId="txtnormal">
    <w:name w:val="txt normal"/>
    <w:basedOn w:val="a2"/>
    <w:link w:val="txtnormal1"/>
    <w:pPr>
      <w:keepLines/>
      <w:overflowPunct/>
      <w:autoSpaceDE/>
      <w:autoSpaceDN/>
      <w:adjustRightInd/>
      <w:spacing w:after="120"/>
      <w:ind w:left="1021"/>
      <w:jc w:val="both"/>
      <w:textAlignment w:val="auto"/>
    </w:pPr>
    <w:rPr>
      <w:bCs/>
      <w:sz w:val="22"/>
      <w:szCs w:val="24"/>
    </w:rPr>
  </w:style>
  <w:style w:type="character" w:customStyle="1" w:styleId="txtnormal1">
    <w:name w:val="txt normal Знак1"/>
    <w:link w:val="txtnormal"/>
    <w:rsid w:val="009C50C1"/>
    <w:rPr>
      <w:bCs/>
      <w:sz w:val="22"/>
      <w:szCs w:val="24"/>
      <w:lang w:val="ru-RU" w:eastAsia="ru-RU" w:bidi="ar-SA"/>
    </w:rPr>
  </w:style>
  <w:style w:type="paragraph" w:styleId="z-1">
    <w:name w:val="HTML Bottom of Form"/>
    <w:basedOn w:val="a2"/>
    <w:next w:val="a2"/>
    <w:link w:val="z-2"/>
    <w:hidden/>
    <w:uiPriority w:val="99"/>
    <w:pPr>
      <w:pBdr>
        <w:top w:val="single" w:sz="6" w:space="1" w:color="auto"/>
      </w:pBdr>
      <w:overflowPunct/>
      <w:autoSpaceDE/>
      <w:autoSpaceDN/>
      <w:adjustRightInd/>
      <w:jc w:val="center"/>
      <w:textAlignment w:val="auto"/>
    </w:pPr>
    <w:rPr>
      <w:rFonts w:ascii="Arial" w:hAnsi="Arial" w:cs="Arial"/>
      <w:vanish/>
      <w:sz w:val="16"/>
      <w:szCs w:val="16"/>
    </w:rPr>
  </w:style>
  <w:style w:type="character" w:customStyle="1" w:styleId="txtnormal0">
    <w:name w:val="txt normal Знак"/>
    <w:rPr>
      <w:bCs/>
      <w:sz w:val="22"/>
      <w:szCs w:val="24"/>
      <w:lang w:val="ru-RU" w:eastAsia="ru-RU" w:bidi="ar-SA"/>
    </w:rPr>
  </w:style>
  <w:style w:type="paragraph" w:customStyle="1" w:styleId="txtannotation">
    <w:name w:val="txt annotation"/>
    <w:basedOn w:val="a2"/>
    <w:pPr>
      <w:overflowPunct/>
      <w:autoSpaceDE/>
      <w:autoSpaceDN/>
      <w:adjustRightInd/>
      <w:spacing w:before="60" w:after="240"/>
      <w:ind w:left="1021"/>
      <w:jc w:val="right"/>
      <w:textAlignment w:val="auto"/>
    </w:pPr>
    <w:rPr>
      <w:i/>
      <w:iCs/>
      <w:color w:val="333399"/>
    </w:rPr>
  </w:style>
  <w:style w:type="paragraph" w:customStyle="1" w:styleId="txtsubheader">
    <w:name w:val="txt subheader"/>
    <w:basedOn w:val="a2"/>
    <w:pPr>
      <w:keepNext/>
      <w:overflowPunct/>
      <w:autoSpaceDE/>
      <w:autoSpaceDN/>
      <w:adjustRightInd/>
      <w:spacing w:before="240" w:after="120"/>
      <w:ind w:left="1021"/>
      <w:textAlignment w:val="auto"/>
    </w:pPr>
    <w:rPr>
      <w:b/>
      <w:bCs/>
      <w:iCs/>
      <w:color w:val="000000"/>
      <w:sz w:val="24"/>
    </w:rPr>
  </w:style>
  <w:style w:type="paragraph" w:styleId="41">
    <w:name w:val="toc 4"/>
    <w:basedOn w:val="a2"/>
    <w:next w:val="a2"/>
    <w:autoRedefine/>
    <w:uiPriority w:val="39"/>
    <w:pPr>
      <w:overflowPunct/>
      <w:autoSpaceDE/>
      <w:autoSpaceDN/>
      <w:adjustRightInd/>
      <w:ind w:left="720"/>
      <w:textAlignment w:val="auto"/>
    </w:pPr>
    <w:rPr>
      <w:sz w:val="18"/>
      <w:szCs w:val="18"/>
    </w:rPr>
  </w:style>
  <w:style w:type="paragraph" w:styleId="51">
    <w:name w:val="toc 5"/>
    <w:basedOn w:val="a2"/>
    <w:next w:val="a2"/>
    <w:autoRedefine/>
    <w:uiPriority w:val="39"/>
    <w:pPr>
      <w:overflowPunct/>
      <w:autoSpaceDE/>
      <w:autoSpaceDN/>
      <w:adjustRightInd/>
      <w:ind w:left="960"/>
      <w:textAlignment w:val="auto"/>
    </w:pPr>
    <w:rPr>
      <w:sz w:val="18"/>
      <w:szCs w:val="18"/>
    </w:rPr>
  </w:style>
  <w:style w:type="paragraph" w:styleId="92">
    <w:name w:val="toc 9"/>
    <w:basedOn w:val="a2"/>
    <w:next w:val="a2"/>
    <w:autoRedefine/>
    <w:uiPriority w:val="39"/>
    <w:pPr>
      <w:overflowPunct/>
      <w:autoSpaceDE/>
      <w:autoSpaceDN/>
      <w:adjustRightInd/>
      <w:ind w:left="1920"/>
      <w:textAlignment w:val="auto"/>
    </w:pPr>
    <w:rPr>
      <w:sz w:val="18"/>
      <w:szCs w:val="18"/>
    </w:rPr>
  </w:style>
  <w:style w:type="paragraph" w:customStyle="1" w:styleId="1stpagename">
    <w:name w:val="1st page name"/>
    <w:basedOn w:val="a2"/>
    <w:pPr>
      <w:spacing w:before="800"/>
      <w:ind w:left="5954"/>
    </w:pPr>
    <w:rPr>
      <w:rFonts w:ascii="Century Gothic" w:hAnsi="Century Gothic"/>
      <w:b/>
      <w:bCs/>
      <w:caps/>
      <w:color w:val="B0B6BB"/>
      <w:sz w:val="28"/>
      <w:szCs w:val="28"/>
    </w:rPr>
  </w:style>
  <w:style w:type="paragraph" w:customStyle="1" w:styleId="1stpagelogo">
    <w:name w:val="1st page logo"/>
    <w:pPr>
      <w:spacing w:before="6000"/>
      <w:ind w:left="4536"/>
    </w:pPr>
    <w:rPr>
      <w:rFonts w:ascii="Helios" w:hAnsi="Helios"/>
      <w:b/>
      <w:bCs/>
      <w:caps/>
      <w:spacing w:val="-8"/>
      <w:kern w:val="32"/>
      <w:sz w:val="16"/>
    </w:rPr>
  </w:style>
  <w:style w:type="paragraph" w:customStyle="1" w:styleId="1stpagedate">
    <w:name w:val="1st page date"/>
    <w:basedOn w:val="a2"/>
    <w:pPr>
      <w:spacing w:before="800"/>
      <w:ind w:left="5954"/>
    </w:pPr>
    <w:rPr>
      <w:rFonts w:ascii="Century Gothic" w:hAnsi="Century Gothic"/>
      <w:caps/>
      <w:color w:val="B0B6BB"/>
    </w:rPr>
  </w:style>
  <w:style w:type="paragraph" w:customStyle="1" w:styleId="header1nonumber">
    <w:name w:val="header 1 no number"/>
    <w:basedOn w:val="1"/>
    <w:link w:val="header1nonumberChar"/>
    <w:pPr>
      <w:numPr>
        <w:numId w:val="0"/>
      </w:numPr>
    </w:pPr>
  </w:style>
  <w:style w:type="character" w:customStyle="1" w:styleId="header1nonumberChar">
    <w:name w:val="header 1 no number Char"/>
    <w:basedOn w:val="10"/>
    <w:link w:val="header1nonumber"/>
    <w:rsid w:val="008B04AA"/>
    <w:rPr>
      <w:rFonts w:ascii="Arial" w:hAnsi="Arial" w:cs="Arial"/>
      <w:b/>
      <w:bCs/>
      <w:i/>
      <w:caps/>
      <w:color w:val="333399"/>
      <w:spacing w:val="-8"/>
      <w:kern w:val="32"/>
      <w:sz w:val="28"/>
      <w:szCs w:val="28"/>
    </w:rPr>
  </w:style>
  <w:style w:type="paragraph" w:styleId="26">
    <w:name w:val="Body Text Indent 2"/>
    <w:basedOn w:val="a2"/>
    <w:link w:val="27"/>
    <w:uiPriority w:val="99"/>
    <w:pPr>
      <w:spacing w:after="120" w:line="480" w:lineRule="auto"/>
      <w:ind w:left="283"/>
    </w:pPr>
  </w:style>
  <w:style w:type="character" w:customStyle="1" w:styleId="af5">
    <w:name w:val="Знак Знак"/>
    <w:rPr>
      <w:rFonts w:ascii="Arial" w:hAnsi="Arial" w:cs="Arial"/>
      <w:b/>
      <w:bCs/>
      <w:i/>
      <w:caps/>
      <w:color w:val="333399"/>
      <w:spacing w:val="-8"/>
      <w:kern w:val="32"/>
      <w:sz w:val="28"/>
      <w:szCs w:val="28"/>
      <w:lang w:val="ru-RU" w:eastAsia="ru-RU" w:bidi="ar-SA"/>
    </w:rPr>
  </w:style>
  <w:style w:type="paragraph" w:customStyle="1" w:styleId="ConsCell">
    <w:name w:val="ConsCell"/>
    <w:pPr>
      <w:widowControl w:val="0"/>
      <w:autoSpaceDE w:val="0"/>
      <w:autoSpaceDN w:val="0"/>
      <w:adjustRightInd w:val="0"/>
    </w:pPr>
    <w:rPr>
      <w:rFonts w:ascii="Arial" w:hAnsi="Arial"/>
    </w:rPr>
  </w:style>
  <w:style w:type="paragraph" w:customStyle="1" w:styleId="topbluem">
    <w:name w:val="topbluem"/>
    <w:basedOn w:val="a2"/>
    <w:rsid w:val="0001706D"/>
    <w:pPr>
      <w:overflowPunct/>
      <w:autoSpaceDE/>
      <w:autoSpaceDN/>
      <w:adjustRightInd/>
      <w:spacing w:before="100" w:beforeAutospacing="1" w:after="100" w:afterAutospacing="1"/>
      <w:textAlignment w:val="auto"/>
    </w:pPr>
    <w:rPr>
      <w:sz w:val="24"/>
      <w:szCs w:val="24"/>
    </w:rPr>
  </w:style>
  <w:style w:type="paragraph" w:customStyle="1" w:styleId="an">
    <w:name w:val="an"/>
    <w:basedOn w:val="a2"/>
    <w:pPr>
      <w:overflowPunct/>
      <w:autoSpaceDE/>
      <w:autoSpaceDN/>
      <w:adjustRightInd/>
      <w:spacing w:after="75"/>
      <w:textAlignment w:val="auto"/>
    </w:pPr>
    <w:rPr>
      <w:sz w:val="22"/>
      <w:szCs w:val="22"/>
    </w:rPr>
  </w:style>
  <w:style w:type="character" w:customStyle="1" w:styleId="h5">
    <w:name w:val="h5"/>
    <w:rPr>
      <w:rFonts w:ascii="Verdana" w:hAnsi="Verdana" w:hint="default"/>
      <w:b/>
      <w:bCs/>
      <w:strike w:val="0"/>
      <w:dstrike w:val="0"/>
      <w:sz w:val="16"/>
      <w:szCs w:val="16"/>
      <w:u w:val="none"/>
      <w:effect w:val="none"/>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1"/>
    <w:basedOn w:val="a2"/>
    <w:link w:val="af7"/>
    <w:uiPriority w:val="99"/>
    <w:pPr>
      <w:overflowPunct/>
      <w:autoSpaceDE/>
      <w:autoSpaceDN/>
      <w:adjustRightInd/>
      <w:spacing w:before="100" w:beforeAutospacing="1" w:after="100" w:afterAutospacing="1"/>
      <w:textAlignment w:val="auto"/>
    </w:pPr>
    <w:rPr>
      <w:sz w:val="24"/>
      <w:szCs w:val="24"/>
    </w:rPr>
  </w:style>
  <w:style w:type="character" w:customStyle="1" w:styleId="af7">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 Знак Знак Знак Знак Знак"/>
    <w:link w:val="af6"/>
    <w:rsid w:val="00D2299F"/>
    <w:rPr>
      <w:sz w:val="24"/>
      <w:szCs w:val="24"/>
      <w:lang w:val="ru-RU" w:eastAsia="ru-RU" w:bidi="ar-SA"/>
    </w:rPr>
  </w:style>
  <w:style w:type="table" w:styleId="af8">
    <w:name w:val="Table Grid"/>
    <w:basedOn w:val="a4"/>
    <w:uiPriority w:val="59"/>
    <w:rsid w:val="0001706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uiPriority w:val="99"/>
    <w:rsid w:val="00B849AF"/>
    <w:rPr>
      <w:color w:val="800080"/>
      <w:u w:val="single"/>
    </w:rPr>
  </w:style>
  <w:style w:type="character" w:styleId="afa">
    <w:name w:val="Strong"/>
    <w:uiPriority w:val="22"/>
    <w:qFormat/>
    <w:rsid w:val="00E0511E"/>
    <w:rPr>
      <w:b/>
      <w:bCs/>
    </w:rPr>
  </w:style>
  <w:style w:type="paragraph" w:customStyle="1" w:styleId="28">
    <w:name w:val="Обычный (веб)2"/>
    <w:basedOn w:val="a2"/>
    <w:rsid w:val="001704ED"/>
    <w:pPr>
      <w:overflowPunct/>
      <w:autoSpaceDE/>
      <w:autoSpaceDN/>
      <w:adjustRightInd/>
      <w:spacing w:before="45" w:after="45"/>
      <w:ind w:left="45" w:right="45"/>
      <w:jc w:val="both"/>
      <w:textAlignment w:val="top"/>
    </w:pPr>
    <w:rPr>
      <w:sz w:val="24"/>
      <w:szCs w:val="24"/>
    </w:rPr>
  </w:style>
  <w:style w:type="paragraph" w:customStyle="1" w:styleId="mt">
    <w:name w:val="mt"/>
    <w:basedOn w:val="a2"/>
    <w:rsid w:val="008A01B8"/>
    <w:pPr>
      <w:overflowPunct/>
      <w:autoSpaceDE/>
      <w:autoSpaceDN/>
      <w:adjustRightInd/>
      <w:spacing w:after="90"/>
      <w:ind w:firstLine="300"/>
      <w:textAlignment w:val="auto"/>
    </w:pPr>
    <w:rPr>
      <w:rFonts w:ascii="Tahoma" w:hAnsi="Tahoma" w:cs="Tahoma"/>
      <w:color w:val="666666"/>
    </w:rPr>
  </w:style>
  <w:style w:type="paragraph" w:customStyle="1" w:styleId="afb">
    <w:name w:val="Наименование диагр"/>
    <w:basedOn w:val="txtnormal"/>
    <w:next w:val="txtnormal"/>
    <w:link w:val="afc"/>
    <w:rsid w:val="00B71795"/>
    <w:pPr>
      <w:jc w:val="right"/>
    </w:pPr>
    <w:rPr>
      <w:b/>
      <w:i/>
      <w:color w:val="666699"/>
    </w:rPr>
  </w:style>
  <w:style w:type="character" w:customStyle="1" w:styleId="afc">
    <w:name w:val="Наименование диагр Знак"/>
    <w:link w:val="afb"/>
    <w:rsid w:val="00C96428"/>
    <w:rPr>
      <w:b/>
      <w:bCs/>
      <w:i/>
      <w:color w:val="666699"/>
      <w:sz w:val="22"/>
      <w:szCs w:val="24"/>
      <w:lang w:val="ru-RU" w:eastAsia="ru-RU" w:bidi="ar-SA"/>
    </w:rPr>
  </w:style>
  <w:style w:type="paragraph" w:customStyle="1" w:styleId="content">
    <w:name w:val="content"/>
    <w:basedOn w:val="a2"/>
    <w:rsid w:val="00B77A0E"/>
    <w:pPr>
      <w:overflowPunct/>
      <w:autoSpaceDE/>
      <w:autoSpaceDN/>
      <w:adjustRightInd/>
      <w:ind w:left="75"/>
      <w:textAlignment w:val="auto"/>
    </w:pPr>
    <w:rPr>
      <w:rFonts w:ascii="Arial" w:hAnsi="Arial" w:cs="Arial"/>
      <w:color w:val="005C5D"/>
      <w:sz w:val="24"/>
      <w:szCs w:val="24"/>
    </w:rPr>
  </w:style>
  <w:style w:type="character" w:customStyle="1" w:styleId="ts41">
    <w:name w:val="ts41"/>
    <w:rsid w:val="00263839"/>
    <w:rPr>
      <w:rFonts w:ascii="Arial" w:hAnsi="Arial" w:cs="Arial" w:hint="default"/>
      <w:b/>
      <w:bCs/>
      <w:color w:val="000000"/>
      <w:sz w:val="20"/>
      <w:szCs w:val="20"/>
    </w:rPr>
  </w:style>
  <w:style w:type="character" w:customStyle="1" w:styleId="ts51">
    <w:name w:val="ts51"/>
    <w:rsid w:val="00263839"/>
    <w:rPr>
      <w:rFonts w:ascii="Arial" w:hAnsi="Arial" w:cs="Arial" w:hint="default"/>
      <w:color w:val="000000"/>
      <w:sz w:val="20"/>
      <w:szCs w:val="20"/>
    </w:rPr>
  </w:style>
  <w:style w:type="character" w:customStyle="1" w:styleId="ts61">
    <w:name w:val="ts61"/>
    <w:rsid w:val="00263839"/>
    <w:rPr>
      <w:rFonts w:ascii="Arial" w:hAnsi="Arial" w:cs="Arial" w:hint="default"/>
      <w:i/>
      <w:iCs/>
      <w:color w:val="005050"/>
      <w:sz w:val="20"/>
      <w:szCs w:val="20"/>
    </w:rPr>
  </w:style>
  <w:style w:type="character" w:customStyle="1" w:styleId="ts71">
    <w:name w:val="ts71"/>
    <w:rsid w:val="00263839"/>
    <w:rPr>
      <w:rFonts w:ascii="Arial" w:hAnsi="Arial" w:cs="Arial" w:hint="default"/>
      <w:b/>
      <w:bCs/>
      <w:i/>
      <w:iCs/>
      <w:color w:val="005050"/>
      <w:sz w:val="20"/>
      <w:szCs w:val="20"/>
    </w:rPr>
  </w:style>
  <w:style w:type="character" w:customStyle="1" w:styleId="ts81">
    <w:name w:val="ts81"/>
    <w:rsid w:val="00263839"/>
    <w:rPr>
      <w:rFonts w:ascii="Arial" w:hAnsi="Arial" w:cs="Arial" w:hint="default"/>
      <w:i/>
      <w:iCs/>
      <w:color w:val="000000"/>
      <w:sz w:val="20"/>
      <w:szCs w:val="20"/>
    </w:rPr>
  </w:style>
  <w:style w:type="character" w:customStyle="1" w:styleId="ts91">
    <w:name w:val="ts91"/>
    <w:rsid w:val="00263839"/>
    <w:rPr>
      <w:rFonts w:ascii="Arial" w:hAnsi="Arial" w:cs="Arial" w:hint="default"/>
      <w:i/>
      <w:iCs/>
      <w:color w:val="005454"/>
      <w:sz w:val="20"/>
      <w:szCs w:val="20"/>
    </w:rPr>
  </w:style>
  <w:style w:type="character" w:customStyle="1" w:styleId="ts101">
    <w:name w:val="ts101"/>
    <w:rsid w:val="00263839"/>
    <w:rPr>
      <w:rFonts w:ascii="Arial" w:hAnsi="Arial" w:cs="Arial" w:hint="default"/>
      <w:b/>
      <w:bCs/>
      <w:i/>
      <w:iCs/>
      <w:color w:val="005454"/>
      <w:sz w:val="20"/>
      <w:szCs w:val="20"/>
    </w:rPr>
  </w:style>
  <w:style w:type="paragraph" w:customStyle="1" w:styleId="14">
    <w:name w:val="Цитата1"/>
    <w:basedOn w:val="txtnormal"/>
    <w:next w:val="txtnormal"/>
    <w:link w:val="Char"/>
    <w:rsid w:val="001C2E6F"/>
    <w:pPr>
      <w:ind w:left="2832"/>
    </w:pPr>
    <w:rPr>
      <w:i/>
    </w:rPr>
  </w:style>
  <w:style w:type="character" w:customStyle="1" w:styleId="Char">
    <w:name w:val="Цитата Char"/>
    <w:link w:val="14"/>
    <w:rsid w:val="001C2E6F"/>
    <w:rPr>
      <w:bCs/>
      <w:i/>
      <w:sz w:val="22"/>
      <w:szCs w:val="24"/>
      <w:lang w:val="ru-RU" w:eastAsia="ru-RU" w:bidi="ar-SA"/>
    </w:rPr>
  </w:style>
  <w:style w:type="character" w:customStyle="1" w:styleId="postbody1">
    <w:name w:val="postbody1"/>
    <w:rsid w:val="001C2E6F"/>
    <w:rPr>
      <w:sz w:val="18"/>
      <w:szCs w:val="18"/>
    </w:rPr>
  </w:style>
  <w:style w:type="character" w:customStyle="1" w:styleId="postbody">
    <w:name w:val="postbody"/>
    <w:basedOn w:val="a3"/>
    <w:rsid w:val="001C2E6F"/>
  </w:style>
  <w:style w:type="paragraph" w:customStyle="1" w:styleId="text">
    <w:name w:val="text"/>
    <w:basedOn w:val="a2"/>
    <w:rsid w:val="00F82E1F"/>
    <w:pPr>
      <w:overflowPunct/>
      <w:autoSpaceDE/>
      <w:autoSpaceDN/>
      <w:adjustRightInd/>
      <w:spacing w:before="100" w:beforeAutospacing="1" w:after="100" w:afterAutospacing="1"/>
      <w:ind w:left="75" w:right="75"/>
      <w:jc w:val="both"/>
      <w:textAlignment w:val="auto"/>
    </w:pPr>
    <w:rPr>
      <w:rFonts w:ascii="Verdana" w:hAnsi="Verdana"/>
      <w:color w:val="000000"/>
      <w:sz w:val="17"/>
      <w:szCs w:val="17"/>
    </w:rPr>
  </w:style>
  <w:style w:type="character" w:customStyle="1" w:styleId="d1">
    <w:name w:val="d1"/>
    <w:rsid w:val="0086719A"/>
    <w:rPr>
      <w:rFonts w:ascii="Arial" w:hAnsi="Arial" w:cs="Arial" w:hint="default"/>
      <w:b w:val="0"/>
      <w:bCs w:val="0"/>
      <w:sz w:val="24"/>
      <w:szCs w:val="24"/>
    </w:rPr>
  </w:style>
  <w:style w:type="character" w:customStyle="1" w:styleId="postcolor1">
    <w:name w:val="postcolor1"/>
    <w:rsid w:val="00C876BE"/>
    <w:rPr>
      <w:sz w:val="18"/>
      <w:szCs w:val="18"/>
    </w:rPr>
  </w:style>
  <w:style w:type="paragraph" w:customStyle="1" w:styleId="afd">
    <w:name w:val="Таблица Текст"/>
    <w:basedOn w:val="a2"/>
    <w:rsid w:val="003A4712"/>
    <w:pPr>
      <w:overflowPunct/>
      <w:autoSpaceDE/>
      <w:autoSpaceDN/>
      <w:adjustRightInd/>
      <w:spacing w:before="120" w:after="120"/>
      <w:ind w:left="120" w:right="120"/>
      <w:jc w:val="both"/>
      <w:textAlignment w:val="auto"/>
    </w:pPr>
    <w:rPr>
      <w:rFonts w:ascii="Arial" w:hAnsi="Arial" w:cs="Arial"/>
      <w:sz w:val="18"/>
      <w:szCs w:val="24"/>
    </w:rPr>
  </w:style>
  <w:style w:type="table" w:styleId="15">
    <w:name w:val="Table Classic 1"/>
    <w:basedOn w:val="a4"/>
    <w:rsid w:val="003A4712"/>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shd w:val="clear" w:color="auto" w:fill="CCFFFF"/>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6">
    <w:name w:val="Маркированный1"/>
    <w:basedOn w:val="txtnormal"/>
    <w:next w:val="txtnormal"/>
    <w:rsid w:val="000C233B"/>
    <w:pPr>
      <w:tabs>
        <w:tab w:val="num" w:pos="3181"/>
      </w:tabs>
      <w:ind w:left="3181" w:hanging="360"/>
    </w:pPr>
  </w:style>
  <w:style w:type="paragraph" w:customStyle="1" w:styleId="afe">
    <w:name w:val="Таблица Заголовок"/>
    <w:basedOn w:val="a2"/>
    <w:rsid w:val="00493D09"/>
    <w:pPr>
      <w:overflowPunct/>
      <w:autoSpaceDE/>
      <w:autoSpaceDN/>
      <w:adjustRightInd/>
      <w:spacing w:before="120" w:after="120" w:line="180" w:lineRule="exact"/>
      <w:ind w:left="120" w:right="120"/>
      <w:jc w:val="center"/>
      <w:textAlignment w:val="auto"/>
    </w:pPr>
    <w:rPr>
      <w:rFonts w:ascii="Arial" w:hAnsi="Arial" w:cs="Arial"/>
      <w:b/>
      <w:bCs/>
      <w:iCs/>
      <w:smallCaps/>
      <w:sz w:val="18"/>
    </w:rPr>
  </w:style>
  <w:style w:type="paragraph" w:customStyle="1" w:styleId="aff">
    <w:name w:val="РЕСПОНДЕНТ"/>
    <w:basedOn w:val="a2"/>
    <w:rsid w:val="00493D09"/>
    <w:pPr>
      <w:overflowPunct/>
      <w:autoSpaceDE/>
      <w:autoSpaceDN/>
      <w:adjustRightInd/>
      <w:spacing w:before="120" w:after="120"/>
      <w:jc w:val="both"/>
      <w:textAlignment w:val="auto"/>
    </w:pPr>
    <w:rPr>
      <w:rFonts w:ascii="Arial" w:hAnsi="Arial"/>
      <w:sz w:val="22"/>
      <w:szCs w:val="24"/>
    </w:rPr>
  </w:style>
  <w:style w:type="paragraph" w:customStyle="1" w:styleId="aff0">
    <w:name w:val="НумерБезОтступа"/>
    <w:basedOn w:val="a2"/>
    <w:rsid w:val="00493D09"/>
    <w:pPr>
      <w:widowControl w:val="0"/>
      <w:tabs>
        <w:tab w:val="left" w:pos="397"/>
        <w:tab w:val="num" w:pos="1701"/>
      </w:tabs>
      <w:overflowPunct/>
      <w:ind w:left="1701" w:hanging="680"/>
      <w:jc w:val="both"/>
      <w:textAlignment w:val="auto"/>
    </w:pPr>
    <w:rPr>
      <w:rFonts w:ascii="Arial" w:hAnsi="Arial" w:cs="Arial"/>
      <w:sz w:val="22"/>
    </w:rPr>
  </w:style>
  <w:style w:type="paragraph" w:styleId="aff1">
    <w:name w:val="Plain Text"/>
    <w:basedOn w:val="a2"/>
    <w:link w:val="aff2"/>
    <w:uiPriority w:val="99"/>
    <w:rsid w:val="00252EA7"/>
    <w:pPr>
      <w:overflowPunct/>
      <w:autoSpaceDE/>
      <w:autoSpaceDN/>
      <w:adjustRightInd/>
      <w:textAlignment w:val="auto"/>
    </w:pPr>
    <w:rPr>
      <w:rFonts w:ascii="Courier New" w:hAnsi="Courier New" w:cs="Courier New"/>
    </w:rPr>
  </w:style>
  <w:style w:type="character" w:customStyle="1" w:styleId="news1">
    <w:name w:val="news1"/>
    <w:rsid w:val="00AF7229"/>
    <w:rPr>
      <w:rFonts w:ascii="Tahoma" w:hAnsi="Tahoma" w:cs="Tahoma" w:hint="default"/>
      <w:color w:val="858EA0"/>
      <w:sz w:val="17"/>
      <w:szCs w:val="17"/>
    </w:rPr>
  </w:style>
  <w:style w:type="character" w:customStyle="1" w:styleId="red1">
    <w:name w:val="red1"/>
    <w:rsid w:val="00053316"/>
    <w:rPr>
      <w:rFonts w:ascii="Tahoma" w:hAnsi="Tahoma" w:cs="Tahoma" w:hint="default"/>
      <w:b/>
      <w:bCs/>
      <w:color w:val="DE0000"/>
      <w:sz w:val="17"/>
      <w:szCs w:val="17"/>
    </w:rPr>
  </w:style>
  <w:style w:type="character" w:customStyle="1" w:styleId="t21">
    <w:name w:val="t21"/>
    <w:rsid w:val="004430C2"/>
    <w:rPr>
      <w:color w:val="0066CC"/>
      <w:sz w:val="29"/>
      <w:szCs w:val="29"/>
    </w:rPr>
  </w:style>
  <w:style w:type="table" w:styleId="aff3">
    <w:name w:val="Table Contemporary"/>
    <w:basedOn w:val="a4"/>
    <w:rsid w:val="00D95ACD"/>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4">
    <w:name w:val="Обычный с уменьшенным отступом"/>
    <w:basedOn w:val="a2"/>
    <w:rsid w:val="00015616"/>
    <w:pPr>
      <w:overflowPunct/>
      <w:autoSpaceDE/>
      <w:autoSpaceDN/>
      <w:adjustRightInd/>
      <w:spacing w:after="120"/>
      <w:jc w:val="both"/>
      <w:textAlignment w:val="auto"/>
    </w:pPr>
    <w:rPr>
      <w:rFonts w:ascii="Arial" w:hAnsi="Arial" w:cs="Arial"/>
      <w:sz w:val="22"/>
      <w:szCs w:val="22"/>
    </w:rPr>
  </w:style>
  <w:style w:type="character" w:styleId="aff5">
    <w:name w:val="annotation reference"/>
    <w:semiHidden/>
    <w:rsid w:val="003A00B9"/>
    <w:rPr>
      <w:sz w:val="16"/>
      <w:szCs w:val="16"/>
    </w:rPr>
  </w:style>
  <w:style w:type="paragraph" w:styleId="aff6">
    <w:name w:val="annotation text"/>
    <w:basedOn w:val="a2"/>
    <w:semiHidden/>
    <w:rsid w:val="003A00B9"/>
  </w:style>
  <w:style w:type="paragraph" w:styleId="aff7">
    <w:name w:val="annotation subject"/>
    <w:basedOn w:val="aff6"/>
    <w:next w:val="aff6"/>
    <w:semiHidden/>
    <w:rsid w:val="003A00B9"/>
    <w:rPr>
      <w:b/>
      <w:bCs/>
    </w:rPr>
  </w:style>
  <w:style w:type="paragraph" w:customStyle="1" w:styleId="PEStylePara1">
    <w:name w:val="PEStylePara1"/>
    <w:basedOn w:val="a2"/>
    <w:next w:val="a2"/>
    <w:rsid w:val="006C4070"/>
    <w:pPr>
      <w:overflowPunct/>
      <w:autoSpaceDE/>
      <w:autoSpaceDN/>
      <w:adjustRightInd/>
      <w:jc w:val="both"/>
      <w:textAlignment w:val="auto"/>
    </w:pPr>
    <w:rPr>
      <w:rFonts w:ascii="Courier New" w:hAnsi="Courier New" w:cs="Courier New"/>
      <w:lang w:val="en-GB" w:eastAsia="en-US"/>
    </w:rPr>
  </w:style>
  <w:style w:type="character" w:customStyle="1" w:styleId="paragraph">
    <w:name w:val="paragraph"/>
    <w:basedOn w:val="a3"/>
    <w:rsid w:val="00136B72"/>
  </w:style>
  <w:style w:type="character" w:customStyle="1" w:styleId="nsource">
    <w:name w:val="nsource"/>
    <w:basedOn w:val="a3"/>
    <w:rsid w:val="00F4388E"/>
  </w:style>
  <w:style w:type="character" w:customStyle="1" w:styleId="style11">
    <w:name w:val="style11"/>
    <w:rsid w:val="00F4388E"/>
    <w:rPr>
      <w:color w:val="000000"/>
    </w:rPr>
  </w:style>
  <w:style w:type="paragraph" w:customStyle="1" w:styleId="aff8">
    <w:name w:val="Достижение"/>
    <w:basedOn w:val="af4"/>
    <w:rsid w:val="00B3582C"/>
    <w:pPr>
      <w:tabs>
        <w:tab w:val="num" w:pos="432"/>
      </w:tabs>
      <w:spacing w:after="60" w:line="220" w:lineRule="atLeast"/>
      <w:ind w:left="432" w:hanging="432"/>
    </w:pPr>
    <w:rPr>
      <w:rFonts w:eastAsia="Batang" w:cs="Times New Roman"/>
      <w:spacing w:val="-5"/>
      <w:sz w:val="20"/>
      <w:lang w:eastAsia="en-US"/>
    </w:rPr>
  </w:style>
  <w:style w:type="paragraph" w:customStyle="1" w:styleId="WW-3">
    <w:name w:val="WW-Основной текст с отступом 3"/>
    <w:basedOn w:val="a2"/>
    <w:rsid w:val="004D4168"/>
    <w:pPr>
      <w:suppressAutoHyphens/>
      <w:overflowPunct/>
      <w:autoSpaceDE/>
      <w:autoSpaceDN/>
      <w:adjustRightInd/>
      <w:spacing w:before="120" w:line="360" w:lineRule="auto"/>
      <w:ind w:firstLine="720"/>
      <w:jc w:val="both"/>
      <w:textAlignment w:val="auto"/>
    </w:pPr>
    <w:rPr>
      <w:b/>
      <w:sz w:val="26"/>
    </w:rPr>
  </w:style>
  <w:style w:type="paragraph" w:customStyle="1" w:styleId="Pa5">
    <w:name w:val="Pa5"/>
    <w:basedOn w:val="a2"/>
    <w:next w:val="a2"/>
    <w:rsid w:val="00406703"/>
    <w:pPr>
      <w:overflowPunct/>
      <w:spacing w:after="260" w:line="241" w:lineRule="atLeast"/>
      <w:textAlignment w:val="auto"/>
    </w:pPr>
    <w:rPr>
      <w:rFonts w:ascii="Arial" w:hAnsi="Arial"/>
      <w:sz w:val="24"/>
      <w:szCs w:val="24"/>
    </w:rPr>
  </w:style>
  <w:style w:type="paragraph" w:styleId="aff9">
    <w:name w:val="Body Text Indent"/>
    <w:basedOn w:val="a2"/>
    <w:link w:val="affa"/>
    <w:uiPriority w:val="99"/>
    <w:rsid w:val="00406703"/>
    <w:pPr>
      <w:spacing w:after="120"/>
      <w:ind w:left="283"/>
    </w:pPr>
  </w:style>
  <w:style w:type="character" w:styleId="affb">
    <w:name w:val="page number"/>
    <w:basedOn w:val="a3"/>
    <w:uiPriority w:val="99"/>
    <w:rsid w:val="00406703"/>
  </w:style>
  <w:style w:type="paragraph" w:customStyle="1" w:styleId="52">
    <w:name w:val="Стиль5"/>
    <w:basedOn w:val="a2"/>
    <w:link w:val="53"/>
    <w:qFormat/>
    <w:rsid w:val="003D1457"/>
    <w:pPr>
      <w:keepNext/>
      <w:widowControl w:val="0"/>
      <w:shd w:val="clear" w:color="auto" w:fill="FFFFFF"/>
      <w:tabs>
        <w:tab w:val="left" w:pos="2505"/>
      </w:tabs>
      <w:overflowPunct/>
      <w:autoSpaceDE/>
      <w:autoSpaceDN/>
      <w:adjustRightInd/>
      <w:spacing w:line="360" w:lineRule="auto"/>
      <w:ind w:firstLine="567"/>
      <w:jc w:val="both"/>
      <w:textAlignment w:val="auto"/>
    </w:pPr>
    <w:rPr>
      <w:sz w:val="24"/>
      <w:szCs w:val="24"/>
      <w:lang w:val="en-US" w:eastAsia="en-US" w:bidi="en-US"/>
    </w:rPr>
  </w:style>
  <w:style w:type="character" w:customStyle="1" w:styleId="53">
    <w:name w:val="Стиль5 Знак"/>
    <w:link w:val="52"/>
    <w:rsid w:val="003D1457"/>
    <w:rPr>
      <w:sz w:val="24"/>
      <w:szCs w:val="24"/>
      <w:lang w:val="en-US" w:eastAsia="en-US" w:bidi="en-US"/>
    </w:rPr>
  </w:style>
  <w:style w:type="paragraph" w:customStyle="1" w:styleId="29">
    <w:name w:val="Загол2"/>
    <w:basedOn w:val="a2"/>
    <w:autoRedefine/>
    <w:rsid w:val="004732CB"/>
    <w:pPr>
      <w:keepNext/>
      <w:widowControl w:val="0"/>
      <w:shd w:val="clear" w:color="auto" w:fill="FFFFFF"/>
      <w:tabs>
        <w:tab w:val="right" w:pos="9900"/>
      </w:tabs>
      <w:overflowPunct/>
      <w:autoSpaceDE/>
      <w:autoSpaceDN/>
      <w:adjustRightInd/>
      <w:ind w:firstLine="540"/>
      <w:jc w:val="both"/>
      <w:textAlignment w:val="auto"/>
      <w:outlineLvl w:val="1"/>
    </w:pPr>
    <w:rPr>
      <w:rFonts w:ascii="Tahoma" w:hAnsi="Tahoma" w:cs="Tahoma"/>
      <w:b/>
      <w:bCs/>
      <w:iCs/>
    </w:rPr>
  </w:style>
  <w:style w:type="paragraph" w:customStyle="1" w:styleId="3TimesNewRoman12">
    <w:name w:val="Стиль Заголовок 3 + Times New Roman 12 пт курсив Первая строка: ..."/>
    <w:basedOn w:val="3"/>
    <w:rsid w:val="009C4891"/>
    <w:pPr>
      <w:widowControl w:val="0"/>
      <w:numPr>
        <w:ilvl w:val="0"/>
        <w:numId w:val="0"/>
      </w:numPr>
      <w:shd w:val="clear" w:color="auto" w:fill="FFFFFF"/>
      <w:tabs>
        <w:tab w:val="left" w:pos="2505"/>
      </w:tabs>
      <w:spacing w:before="340" w:after="340" w:line="360" w:lineRule="auto"/>
      <w:ind w:firstLine="540"/>
      <w:jc w:val="both"/>
    </w:pPr>
    <w:rPr>
      <w:rFonts w:ascii="Times New Roman" w:hAnsi="Times New Roman" w:cs="Times New Roman"/>
      <w:b/>
      <w:iCs/>
      <w:sz w:val="24"/>
      <w:szCs w:val="20"/>
    </w:rPr>
  </w:style>
  <w:style w:type="paragraph" w:customStyle="1" w:styleId="42">
    <w:name w:val="Стиль4"/>
    <w:basedOn w:val="52"/>
    <w:link w:val="43"/>
    <w:qFormat/>
    <w:rsid w:val="009C4891"/>
    <w:pPr>
      <w:spacing w:line="240" w:lineRule="auto"/>
      <w:ind w:firstLine="0"/>
      <w:jc w:val="left"/>
    </w:pPr>
    <w:rPr>
      <w:sz w:val="20"/>
      <w:lang w:val="ru-RU"/>
    </w:rPr>
  </w:style>
  <w:style w:type="paragraph" w:customStyle="1" w:styleId="0">
    <w:name w:val="Обычный + Первая строка:  0 см"/>
    <w:basedOn w:val="52"/>
    <w:rsid w:val="009C4891"/>
  </w:style>
  <w:style w:type="paragraph" w:styleId="affc">
    <w:name w:val="Normal Indent"/>
    <w:basedOn w:val="a2"/>
    <w:rsid w:val="009C4891"/>
    <w:pPr>
      <w:keepNext/>
      <w:widowControl w:val="0"/>
      <w:shd w:val="clear" w:color="auto" w:fill="FFFFFF"/>
      <w:tabs>
        <w:tab w:val="left" w:pos="2505"/>
      </w:tabs>
      <w:overflowPunct/>
      <w:autoSpaceDE/>
      <w:autoSpaceDN/>
      <w:adjustRightInd/>
      <w:spacing w:line="360" w:lineRule="auto"/>
      <w:ind w:left="708" w:firstLine="539"/>
      <w:jc w:val="both"/>
      <w:textAlignment w:val="auto"/>
    </w:pPr>
    <w:rPr>
      <w:b/>
    </w:rPr>
  </w:style>
  <w:style w:type="paragraph" w:customStyle="1" w:styleId="affd">
    <w:name w:val="Стиль Основной текст"/>
    <w:aliases w:val="Основной текст Знак + Garamond 20 пт полужир..."/>
    <w:basedOn w:val="af4"/>
    <w:autoRedefine/>
    <w:rsid w:val="00D2299F"/>
    <w:pPr>
      <w:keepNext/>
      <w:widowControl w:val="0"/>
      <w:shd w:val="clear" w:color="auto" w:fill="FFFFFF"/>
      <w:tabs>
        <w:tab w:val="left" w:pos="2505"/>
      </w:tabs>
      <w:spacing w:after="120"/>
      <w:ind w:left="-1440" w:firstLine="414"/>
      <w:jc w:val="center"/>
    </w:pPr>
    <w:rPr>
      <w:rFonts w:ascii="Garamond" w:hAnsi="Garamond" w:cs="Times New Roman"/>
      <w:bCs/>
      <w:sz w:val="40"/>
    </w:rPr>
  </w:style>
  <w:style w:type="paragraph" w:customStyle="1" w:styleId="affe">
    <w:name w:val="Стиль Название объекта + Авто"/>
    <w:basedOn w:val="af0"/>
    <w:link w:val="afff"/>
    <w:autoRedefine/>
    <w:rsid w:val="00D2299F"/>
    <w:pPr>
      <w:keepNext/>
      <w:keepLines/>
      <w:widowControl w:val="0"/>
      <w:shd w:val="clear" w:color="auto" w:fill="FFFFFF"/>
      <w:tabs>
        <w:tab w:val="left" w:pos="2505"/>
      </w:tabs>
      <w:spacing w:after="200"/>
      <w:ind w:firstLine="539"/>
      <w:jc w:val="left"/>
    </w:pPr>
    <w:rPr>
      <w:rFonts w:ascii="Times New Roman" w:hAnsi="Times New Roman"/>
      <w:b w:val="0"/>
      <w:bCs/>
      <w:i/>
      <w:szCs w:val="18"/>
      <w:lang w:eastAsia="en-US" w:bidi="en-US"/>
    </w:rPr>
  </w:style>
  <w:style w:type="character" w:customStyle="1" w:styleId="afff">
    <w:name w:val="Стиль Название объекта + Авто Знак"/>
    <w:link w:val="affe"/>
    <w:rsid w:val="00D2299F"/>
    <w:rPr>
      <w:bCs/>
      <w:i/>
      <w:szCs w:val="18"/>
      <w:lang w:val="ru-RU" w:eastAsia="en-US" w:bidi="en-US"/>
    </w:rPr>
  </w:style>
  <w:style w:type="paragraph" w:styleId="afff0">
    <w:name w:val="table of figures"/>
    <w:basedOn w:val="a2"/>
    <w:next w:val="a2"/>
    <w:autoRedefine/>
    <w:uiPriority w:val="99"/>
    <w:rsid w:val="00D2299F"/>
    <w:pPr>
      <w:keepNext/>
      <w:widowControl w:val="0"/>
      <w:shd w:val="clear" w:color="auto" w:fill="FFFFFF"/>
      <w:overflowPunct/>
      <w:autoSpaceDE/>
      <w:autoSpaceDN/>
      <w:adjustRightInd/>
      <w:textAlignment w:val="auto"/>
    </w:pPr>
    <w:rPr>
      <w:sz w:val="24"/>
      <w:szCs w:val="24"/>
    </w:rPr>
  </w:style>
  <w:style w:type="character" w:customStyle="1" w:styleId="topprint1">
    <w:name w:val="top_print1"/>
    <w:basedOn w:val="a3"/>
    <w:rsid w:val="00D2299F"/>
  </w:style>
  <w:style w:type="paragraph" w:customStyle="1" w:styleId="afff1">
    <w:name w:val="Стиль Название объекта + По ширине"/>
    <w:basedOn w:val="af0"/>
    <w:rsid w:val="00D2299F"/>
    <w:pPr>
      <w:keepNext/>
      <w:widowControl w:val="0"/>
      <w:shd w:val="clear" w:color="auto" w:fill="FFFFFF"/>
      <w:tabs>
        <w:tab w:val="left" w:pos="2505"/>
      </w:tabs>
      <w:spacing w:line="360" w:lineRule="auto"/>
      <w:ind w:firstLine="539"/>
      <w:jc w:val="both"/>
    </w:pPr>
    <w:rPr>
      <w:rFonts w:ascii="Times New Roman" w:hAnsi="Times New Roman"/>
      <w:i/>
    </w:rPr>
  </w:style>
  <w:style w:type="paragraph" w:customStyle="1" w:styleId="afff2">
    <w:name w:val="назван объ"/>
    <w:basedOn w:val="af0"/>
    <w:rsid w:val="00D2299F"/>
    <w:pPr>
      <w:keepNext/>
      <w:widowControl w:val="0"/>
      <w:shd w:val="clear" w:color="auto" w:fill="FFFFFF"/>
      <w:tabs>
        <w:tab w:val="left" w:pos="2505"/>
      </w:tabs>
      <w:spacing w:line="360" w:lineRule="auto"/>
      <w:ind w:firstLine="539"/>
      <w:jc w:val="both"/>
    </w:pPr>
    <w:rPr>
      <w:rFonts w:ascii="Times New Roman" w:hAnsi="Times New Roman"/>
      <w:b w:val="0"/>
      <w:bCs/>
    </w:rPr>
  </w:style>
  <w:style w:type="table" w:styleId="-2">
    <w:name w:val="Table List 2"/>
    <w:basedOn w:val="a4"/>
    <w:rsid w:val="00D2299F"/>
    <w:pPr>
      <w:keepNext/>
      <w:keepLines/>
      <w:tabs>
        <w:tab w:val="left" w:pos="2505"/>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4"/>
    <w:rsid w:val="00D2299F"/>
    <w:pPr>
      <w:keepNext/>
      <w:keepLines/>
      <w:tabs>
        <w:tab w:val="left" w:pos="2505"/>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a">
    <w:name w:val="Стиль2"/>
    <w:basedOn w:val="1"/>
    <w:link w:val="2b"/>
    <w:uiPriority w:val="99"/>
    <w:qFormat/>
    <w:rsid w:val="00D2299F"/>
    <w:pPr>
      <w:pageBreakBefore/>
      <w:widowControl w:val="0"/>
      <w:numPr>
        <w:numId w:val="0"/>
      </w:numPr>
      <w:shd w:val="clear" w:color="auto" w:fill="FFFFFF"/>
      <w:tabs>
        <w:tab w:val="clear" w:pos="1021"/>
        <w:tab w:val="left" w:pos="2505"/>
      </w:tabs>
      <w:spacing w:before="120"/>
      <w:jc w:val="both"/>
    </w:pPr>
    <w:rPr>
      <w:rFonts w:ascii="Times New Roman" w:hAnsi="Times New Roman" w:cs="Times New Roman"/>
      <w:i w:val="0"/>
      <w:color w:val="auto"/>
      <w:spacing w:val="0"/>
      <w:kern w:val="0"/>
      <w:sz w:val="24"/>
      <w:szCs w:val="32"/>
    </w:rPr>
  </w:style>
  <w:style w:type="paragraph" w:customStyle="1" w:styleId="32">
    <w:name w:val="Стиль3"/>
    <w:basedOn w:val="1"/>
    <w:link w:val="33"/>
    <w:qFormat/>
    <w:rsid w:val="00D2299F"/>
    <w:pPr>
      <w:pageBreakBefore/>
      <w:widowControl w:val="0"/>
      <w:numPr>
        <w:numId w:val="0"/>
      </w:numPr>
      <w:shd w:val="clear" w:color="auto" w:fill="FFFFFF"/>
      <w:tabs>
        <w:tab w:val="clear" w:pos="1021"/>
        <w:tab w:val="left" w:pos="2505"/>
      </w:tabs>
      <w:spacing w:before="120"/>
      <w:jc w:val="both"/>
    </w:pPr>
    <w:rPr>
      <w:rFonts w:ascii="Times New Roman" w:hAnsi="Times New Roman" w:cs="Times New Roman"/>
      <w:i w:val="0"/>
      <w:color w:val="auto"/>
      <w:spacing w:val="0"/>
      <w:kern w:val="0"/>
      <w:sz w:val="24"/>
      <w:szCs w:val="32"/>
    </w:rPr>
  </w:style>
  <w:style w:type="character" w:styleId="afff3">
    <w:name w:val="Emphasis"/>
    <w:uiPriority w:val="20"/>
    <w:qFormat/>
    <w:rsid w:val="002B1297"/>
    <w:rPr>
      <w:i/>
      <w:iCs/>
    </w:rPr>
  </w:style>
  <w:style w:type="character" w:customStyle="1" w:styleId="zboltabekova">
    <w:name w:val="zboltabekova"/>
    <w:semiHidden/>
    <w:rsid w:val="002B1297"/>
    <w:rPr>
      <w:rFonts w:ascii="Arial" w:hAnsi="Arial" w:cs="Arial"/>
      <w:color w:val="auto"/>
      <w:sz w:val="20"/>
      <w:szCs w:val="20"/>
    </w:rPr>
  </w:style>
  <w:style w:type="paragraph" w:customStyle="1" w:styleId="afff4">
    <w:name w:val="м Текст"/>
    <w:basedOn w:val="a2"/>
    <w:link w:val="afff5"/>
    <w:qFormat/>
    <w:rsid w:val="00D51D6D"/>
    <w:pPr>
      <w:ind w:firstLine="567"/>
      <w:jc w:val="both"/>
    </w:pPr>
    <w:rPr>
      <w:rFonts w:ascii="Cambria" w:hAnsi="Cambria"/>
      <w:sz w:val="24"/>
      <w:szCs w:val="24"/>
    </w:rPr>
  </w:style>
  <w:style w:type="character" w:customStyle="1" w:styleId="afff5">
    <w:name w:val="м Текст Знак"/>
    <w:link w:val="afff4"/>
    <w:rsid w:val="00D51D6D"/>
    <w:rPr>
      <w:rFonts w:ascii="Cambria" w:hAnsi="Cambria"/>
      <w:sz w:val="24"/>
      <w:szCs w:val="24"/>
    </w:rPr>
  </w:style>
  <w:style w:type="paragraph" w:customStyle="1" w:styleId="a1">
    <w:name w:val="м Текст марк"/>
    <w:basedOn w:val="afff4"/>
    <w:link w:val="afff6"/>
    <w:qFormat/>
    <w:rsid w:val="00D51D6D"/>
    <w:pPr>
      <w:numPr>
        <w:numId w:val="4"/>
      </w:numPr>
    </w:pPr>
  </w:style>
  <w:style w:type="character" w:customStyle="1" w:styleId="afff6">
    <w:name w:val="м Текст марк Знак"/>
    <w:link w:val="a1"/>
    <w:rsid w:val="00D51D6D"/>
    <w:rPr>
      <w:rFonts w:ascii="Cambria" w:hAnsi="Cambria"/>
      <w:sz w:val="24"/>
      <w:szCs w:val="24"/>
    </w:rPr>
  </w:style>
  <w:style w:type="paragraph" w:customStyle="1" w:styleId="addcomm">
    <w:name w:val="addcomm"/>
    <w:basedOn w:val="a2"/>
    <w:rsid w:val="00271BA8"/>
    <w:pPr>
      <w:overflowPunct/>
      <w:autoSpaceDE/>
      <w:autoSpaceDN/>
      <w:adjustRightInd/>
      <w:spacing w:after="430"/>
      <w:textAlignment w:val="auto"/>
    </w:pPr>
    <w:rPr>
      <w:rFonts w:ascii="Verdana" w:hAnsi="Verdana"/>
      <w:sz w:val="26"/>
      <w:szCs w:val="26"/>
    </w:rPr>
  </w:style>
  <w:style w:type="character" w:customStyle="1" w:styleId="copyright4">
    <w:name w:val="copyright4"/>
    <w:rsid w:val="00271BA8"/>
    <w:rPr>
      <w:vanish w:val="0"/>
      <w:webHidden w:val="0"/>
      <w:sz w:val="22"/>
      <w:szCs w:val="22"/>
      <w:specVanish w:val="0"/>
    </w:rPr>
  </w:style>
  <w:style w:type="character" w:customStyle="1" w:styleId="timenbrdblue">
    <w:name w:val="time nbr dblue"/>
    <w:basedOn w:val="a3"/>
    <w:rsid w:val="00271BA8"/>
  </w:style>
  <w:style w:type="character" w:styleId="HTML1">
    <w:name w:val="HTML Cite"/>
    <w:rsid w:val="00271BA8"/>
    <w:rPr>
      <w:i/>
      <w:iCs/>
    </w:rPr>
  </w:style>
  <w:style w:type="character" w:customStyle="1" w:styleId="first-letter">
    <w:name w:val="first-letter"/>
    <w:basedOn w:val="a3"/>
    <w:rsid w:val="00271BA8"/>
  </w:style>
  <w:style w:type="paragraph" w:customStyle="1" w:styleId="17">
    <w:name w:val="Подзаголовок1"/>
    <w:basedOn w:val="a2"/>
    <w:link w:val="18"/>
    <w:qFormat/>
    <w:rsid w:val="00271BA8"/>
    <w:pPr>
      <w:overflowPunct/>
      <w:autoSpaceDE/>
      <w:autoSpaceDN/>
      <w:adjustRightInd/>
      <w:spacing w:before="100" w:beforeAutospacing="1" w:after="100" w:afterAutospacing="1"/>
      <w:textAlignment w:val="auto"/>
    </w:pPr>
    <w:rPr>
      <w:sz w:val="24"/>
      <w:szCs w:val="24"/>
    </w:rPr>
  </w:style>
  <w:style w:type="character" w:customStyle="1" w:styleId="squot">
    <w:name w:val="squot"/>
    <w:basedOn w:val="a3"/>
    <w:rsid w:val="00271BA8"/>
  </w:style>
  <w:style w:type="character" w:customStyle="1" w:styleId="quot">
    <w:name w:val="quot"/>
    <w:basedOn w:val="a3"/>
    <w:rsid w:val="00271BA8"/>
  </w:style>
  <w:style w:type="character" w:customStyle="1" w:styleId="sbra">
    <w:name w:val="sbra"/>
    <w:basedOn w:val="a3"/>
    <w:rsid w:val="00271BA8"/>
  </w:style>
  <w:style w:type="character" w:customStyle="1" w:styleId="bra">
    <w:name w:val="bra"/>
    <w:basedOn w:val="a3"/>
    <w:rsid w:val="00271BA8"/>
  </w:style>
  <w:style w:type="character" w:customStyle="1" w:styleId="markersearch1">
    <w:name w:val="marker_search1"/>
    <w:rsid w:val="00271BA8"/>
    <w:rPr>
      <w:shd w:val="clear" w:color="auto" w:fill="DFDDD8"/>
    </w:rPr>
  </w:style>
  <w:style w:type="character" w:customStyle="1" w:styleId="aff2">
    <w:name w:val="Текст Знак"/>
    <w:link w:val="aff1"/>
    <w:uiPriority w:val="99"/>
    <w:rsid w:val="008D3877"/>
    <w:rPr>
      <w:rFonts w:ascii="Courier New" w:hAnsi="Courier New" w:cs="Courier New"/>
    </w:rPr>
  </w:style>
  <w:style w:type="character" w:customStyle="1" w:styleId="apple-style-span">
    <w:name w:val="apple-style-span"/>
    <w:basedOn w:val="a3"/>
    <w:rsid w:val="0047610F"/>
  </w:style>
  <w:style w:type="character" w:customStyle="1" w:styleId="apple-converted-space">
    <w:name w:val="apple-converted-space"/>
    <w:basedOn w:val="a3"/>
    <w:rsid w:val="0047610F"/>
  </w:style>
  <w:style w:type="paragraph" w:customStyle="1" w:styleId="Default">
    <w:name w:val="Default"/>
    <w:rsid w:val="002F632E"/>
    <w:pPr>
      <w:autoSpaceDE w:val="0"/>
      <w:autoSpaceDN w:val="0"/>
      <w:adjustRightInd w:val="0"/>
      <w:spacing w:after="200" w:line="252" w:lineRule="auto"/>
    </w:pPr>
    <w:rPr>
      <w:color w:val="000000"/>
      <w:sz w:val="24"/>
      <w:szCs w:val="24"/>
      <w:lang w:val="en-US" w:eastAsia="en-US" w:bidi="en-US"/>
    </w:rPr>
  </w:style>
  <w:style w:type="paragraph" w:customStyle="1" w:styleId="82">
    <w:name w:val="Стиль8"/>
    <w:basedOn w:val="a2"/>
    <w:link w:val="83"/>
    <w:qFormat/>
    <w:rsid w:val="00835209"/>
    <w:pPr>
      <w:overflowPunct/>
      <w:autoSpaceDE/>
      <w:autoSpaceDN/>
      <w:adjustRightInd/>
      <w:spacing w:after="120" w:line="252" w:lineRule="auto"/>
      <w:ind w:left="1021"/>
      <w:jc w:val="both"/>
      <w:textAlignment w:val="auto"/>
    </w:pPr>
    <w:rPr>
      <w:rFonts w:eastAsia="Calibri"/>
      <w:sz w:val="24"/>
      <w:szCs w:val="24"/>
      <w:lang w:eastAsia="en-US" w:bidi="en-US"/>
    </w:rPr>
  </w:style>
  <w:style w:type="character" w:customStyle="1" w:styleId="83">
    <w:name w:val="Стиль8 Знак"/>
    <w:link w:val="82"/>
    <w:rsid w:val="00835209"/>
    <w:rPr>
      <w:rFonts w:eastAsia="Calibri"/>
      <w:sz w:val="24"/>
      <w:szCs w:val="24"/>
      <w:lang w:eastAsia="en-US" w:bidi="en-US"/>
    </w:rPr>
  </w:style>
  <w:style w:type="paragraph" w:customStyle="1" w:styleId="100">
    <w:name w:val="Стиль10"/>
    <w:basedOn w:val="3"/>
    <w:link w:val="101"/>
    <w:qFormat/>
    <w:rsid w:val="00CF376D"/>
    <w:rPr>
      <w:b/>
      <w:szCs w:val="24"/>
    </w:rPr>
  </w:style>
  <w:style w:type="character" w:customStyle="1" w:styleId="101">
    <w:name w:val="Стиль10 Знак"/>
    <w:link w:val="100"/>
    <w:rsid w:val="00CF376D"/>
    <w:rPr>
      <w:rFonts w:ascii="Arial" w:hAnsi="Arial" w:cs="Arial"/>
      <w:b/>
      <w:bCs/>
      <w:i/>
      <w:sz w:val="22"/>
      <w:szCs w:val="24"/>
    </w:rPr>
  </w:style>
  <w:style w:type="paragraph" w:customStyle="1" w:styleId="110">
    <w:name w:val="Стиль11"/>
    <w:basedOn w:val="100"/>
    <w:link w:val="111"/>
    <w:qFormat/>
    <w:rsid w:val="00CF376D"/>
  </w:style>
  <w:style w:type="character" w:customStyle="1" w:styleId="111">
    <w:name w:val="Стиль11 Знак"/>
    <w:link w:val="110"/>
    <w:rsid w:val="00CF376D"/>
    <w:rPr>
      <w:rFonts w:ascii="Arial" w:hAnsi="Arial" w:cs="Arial"/>
      <w:b/>
      <w:bCs/>
      <w:i/>
      <w:sz w:val="22"/>
      <w:szCs w:val="24"/>
    </w:rPr>
  </w:style>
  <w:style w:type="paragraph" w:customStyle="1" w:styleId="120">
    <w:name w:val="Стиль12"/>
    <w:basedOn w:val="afb"/>
    <w:link w:val="121"/>
    <w:qFormat/>
    <w:rsid w:val="00CF376D"/>
    <w:rPr>
      <w:sz w:val="24"/>
    </w:rPr>
  </w:style>
  <w:style w:type="character" w:customStyle="1" w:styleId="121">
    <w:name w:val="Стиль12 Знак"/>
    <w:link w:val="120"/>
    <w:rsid w:val="00CF376D"/>
    <w:rPr>
      <w:b/>
      <w:bCs/>
      <w:i/>
      <w:color w:val="666699"/>
      <w:sz w:val="24"/>
      <w:szCs w:val="24"/>
    </w:rPr>
  </w:style>
  <w:style w:type="paragraph" w:customStyle="1" w:styleId="NSU3">
    <w:name w:val="NSU Стиль3"/>
    <w:basedOn w:val="txtnormal"/>
    <w:link w:val="NSU30"/>
    <w:rsid w:val="006A4661"/>
    <w:pPr>
      <w:numPr>
        <w:numId w:val="6"/>
      </w:numPr>
      <w:spacing w:line="252" w:lineRule="auto"/>
      <w:ind w:left="1764"/>
    </w:pPr>
    <w:rPr>
      <w:rFonts w:ascii="Cambria" w:hAnsi="Cambria"/>
      <w:sz w:val="24"/>
      <w:lang w:val="en-US" w:eastAsia="en-US" w:bidi="en-US"/>
    </w:rPr>
  </w:style>
  <w:style w:type="character" w:customStyle="1" w:styleId="NSU30">
    <w:name w:val="NSU Стиль3 Знак"/>
    <w:link w:val="NSU3"/>
    <w:rsid w:val="006A4661"/>
    <w:rPr>
      <w:rFonts w:ascii="Cambria" w:hAnsi="Cambria"/>
      <w:bCs/>
      <w:sz w:val="24"/>
      <w:szCs w:val="24"/>
      <w:lang w:val="en-US" w:eastAsia="en-US" w:bidi="en-US"/>
    </w:rPr>
  </w:style>
  <w:style w:type="paragraph" w:styleId="afff7">
    <w:name w:val="No Spacing"/>
    <w:link w:val="afff8"/>
    <w:uiPriority w:val="1"/>
    <w:qFormat/>
    <w:rsid w:val="00CF2A3E"/>
    <w:rPr>
      <w:rFonts w:ascii="Calibri" w:hAnsi="Calibri"/>
      <w:sz w:val="22"/>
      <w:szCs w:val="22"/>
      <w:lang w:eastAsia="en-US"/>
    </w:rPr>
  </w:style>
  <w:style w:type="character" w:customStyle="1" w:styleId="afff8">
    <w:name w:val="Без интервала Знак"/>
    <w:link w:val="afff7"/>
    <w:uiPriority w:val="1"/>
    <w:rsid w:val="00CF2A3E"/>
    <w:rPr>
      <w:rFonts w:ascii="Calibri" w:hAnsi="Calibri"/>
      <w:sz w:val="22"/>
      <w:szCs w:val="22"/>
      <w:lang w:eastAsia="en-US"/>
    </w:rPr>
  </w:style>
  <w:style w:type="paragraph" w:styleId="afff9">
    <w:name w:val="List Paragraph"/>
    <w:basedOn w:val="a2"/>
    <w:link w:val="afffa"/>
    <w:uiPriority w:val="34"/>
    <w:qFormat/>
    <w:rsid w:val="00331943"/>
    <w:pPr>
      <w:ind w:left="720"/>
      <w:contextualSpacing/>
    </w:pPr>
  </w:style>
  <w:style w:type="table" w:styleId="1-1">
    <w:name w:val="Medium Shading 1 Accent 1"/>
    <w:basedOn w:val="a4"/>
    <w:uiPriority w:val="63"/>
    <w:rsid w:val="009A4C0A"/>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Shading Accent 1"/>
    <w:basedOn w:val="a4"/>
    <w:uiPriority w:val="60"/>
    <w:rsid w:val="008E6860"/>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Средняя заливка 1 - Акцент 11"/>
    <w:basedOn w:val="a4"/>
    <w:next w:val="1-1"/>
    <w:uiPriority w:val="63"/>
    <w:rsid w:val="0018431F"/>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
    <w:name w:val="Средняя заливка 1 - Акцент 12"/>
    <w:basedOn w:val="a4"/>
    <w:next w:val="1-1"/>
    <w:uiPriority w:val="63"/>
    <w:rsid w:val="0018431F"/>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3">
    <w:name w:val="Средняя заливка 1 - Акцент 13"/>
    <w:basedOn w:val="a4"/>
    <w:next w:val="1-1"/>
    <w:uiPriority w:val="63"/>
    <w:rsid w:val="00386519"/>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4">
    <w:name w:val="Средняя заливка 1 - Акцент 14"/>
    <w:basedOn w:val="a4"/>
    <w:next w:val="1-1"/>
    <w:uiPriority w:val="63"/>
    <w:rsid w:val="00386519"/>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5">
    <w:name w:val="Средняя заливка 1 - Акцент 15"/>
    <w:basedOn w:val="a4"/>
    <w:next w:val="1-1"/>
    <w:uiPriority w:val="63"/>
    <w:rsid w:val="00386519"/>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6">
    <w:name w:val="Средняя заливка 1 - Акцент 16"/>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7">
    <w:name w:val="Средняя заливка 1 - Акцент 17"/>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8">
    <w:name w:val="Средняя заливка 1 - Акцент 18"/>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9">
    <w:name w:val="Средняя заливка 1 - Акцент 19"/>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0">
    <w:name w:val="Средняя заливка 1 - Акцент 110"/>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Средняя заливка 1 - Акцент 111"/>
    <w:basedOn w:val="a4"/>
    <w:next w:val="1-1"/>
    <w:uiPriority w:val="63"/>
    <w:rsid w:val="00DA0BC6"/>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9">
    <w:name w:val="Сетка таблицы1"/>
    <w:basedOn w:val="a4"/>
    <w:next w:val="af8"/>
    <w:rsid w:val="00574C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4"/>
    <w:next w:val="af8"/>
    <w:rsid w:val="00AC50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4"/>
    <w:next w:val="af8"/>
    <w:rsid w:val="002E0E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4"/>
    <w:next w:val="af8"/>
    <w:rsid w:val="002E0E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Intense Emphasis"/>
    <w:basedOn w:val="a3"/>
    <w:uiPriority w:val="21"/>
    <w:qFormat/>
    <w:rsid w:val="00707CED"/>
    <w:rPr>
      <w:b/>
      <w:bCs/>
      <w:i/>
      <w:iCs/>
      <w:color w:val="4F81BD" w:themeColor="accent1"/>
    </w:rPr>
  </w:style>
  <w:style w:type="paragraph" w:styleId="afffc">
    <w:name w:val="Subtitle"/>
    <w:basedOn w:val="a2"/>
    <w:next w:val="a2"/>
    <w:link w:val="afffd"/>
    <w:qFormat/>
    <w:rsid w:val="00707C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d">
    <w:name w:val="Подзаголовок Знак"/>
    <w:basedOn w:val="a3"/>
    <w:link w:val="afffc"/>
    <w:rsid w:val="00707CED"/>
    <w:rPr>
      <w:rFonts w:asciiTheme="majorHAnsi" w:eastAsiaTheme="majorEastAsia" w:hAnsiTheme="majorHAnsi" w:cstheme="majorBidi"/>
      <w:i/>
      <w:iCs/>
      <w:color w:val="4F81BD" w:themeColor="accent1"/>
      <w:spacing w:val="15"/>
      <w:sz w:val="24"/>
      <w:szCs w:val="24"/>
    </w:rPr>
  </w:style>
  <w:style w:type="character" w:customStyle="1" w:styleId="1a">
    <w:name w:val="Нижний колонтитул Знак1"/>
    <w:uiPriority w:val="99"/>
    <w:rsid w:val="00A57092"/>
    <w:rPr>
      <w:rFonts w:ascii="Century Gothic" w:hAnsi="Century Gothic"/>
      <w:caps/>
      <w:sz w:val="16"/>
      <w:szCs w:val="16"/>
    </w:rPr>
  </w:style>
  <w:style w:type="paragraph" w:customStyle="1" w:styleId="SAS">
    <w:name w:val="SAS"/>
    <w:basedOn w:val="a2"/>
    <w:rsid w:val="00A57092"/>
    <w:pPr>
      <w:overflowPunct/>
      <w:autoSpaceDE/>
      <w:autoSpaceDN/>
      <w:adjustRightInd/>
      <w:spacing w:line="360" w:lineRule="auto"/>
      <w:ind w:firstLine="709"/>
      <w:jc w:val="both"/>
      <w:textAlignment w:val="auto"/>
    </w:pPr>
    <w:rPr>
      <w:sz w:val="24"/>
      <w:szCs w:val="24"/>
    </w:rPr>
  </w:style>
  <w:style w:type="paragraph" w:customStyle="1" w:styleId="1NSU">
    <w:name w:val="Стиль1 NSU"/>
    <w:link w:val="1NSU0"/>
    <w:rsid w:val="00A57092"/>
    <w:pPr>
      <w:pBdr>
        <w:bottom w:val="single" w:sz="8" w:space="4" w:color="4F81BD"/>
      </w:pBdr>
      <w:spacing w:after="120" w:line="252" w:lineRule="auto"/>
      <w:contextualSpacing/>
    </w:pPr>
    <w:rPr>
      <w:rFonts w:ascii="Calibri" w:hAnsi="Calibri"/>
      <w:caps/>
      <w:color w:val="17365D"/>
      <w:spacing w:val="5"/>
      <w:sz w:val="28"/>
      <w:szCs w:val="52"/>
      <w:lang w:val="en-US" w:eastAsia="en-US" w:bidi="en-US"/>
    </w:rPr>
  </w:style>
  <w:style w:type="paragraph" w:styleId="afffe">
    <w:name w:val="Title"/>
    <w:basedOn w:val="a2"/>
    <w:next w:val="a2"/>
    <w:link w:val="affff"/>
    <w:uiPriority w:val="99"/>
    <w:qFormat/>
    <w:rsid w:val="00A57092"/>
    <w:pPr>
      <w:pBdr>
        <w:top w:val="dotted" w:sz="2" w:space="1" w:color="632423"/>
        <w:bottom w:val="dotted" w:sz="2" w:space="6" w:color="632423"/>
      </w:pBdr>
      <w:overflowPunct/>
      <w:autoSpaceDE/>
      <w:autoSpaceDN/>
      <w:adjustRightInd/>
      <w:spacing w:before="500" w:after="300"/>
      <w:jc w:val="center"/>
      <w:textAlignment w:val="auto"/>
    </w:pPr>
    <w:rPr>
      <w:rFonts w:ascii="Cambria" w:hAnsi="Cambria"/>
      <w:caps/>
      <w:color w:val="632423"/>
      <w:spacing w:val="50"/>
      <w:sz w:val="44"/>
      <w:szCs w:val="44"/>
      <w:lang w:val="en-US" w:eastAsia="en-US" w:bidi="en-US"/>
    </w:rPr>
  </w:style>
  <w:style w:type="character" w:customStyle="1" w:styleId="affff">
    <w:name w:val="Название Знак"/>
    <w:basedOn w:val="a3"/>
    <w:link w:val="afffe"/>
    <w:uiPriority w:val="99"/>
    <w:rsid w:val="00A57092"/>
    <w:rPr>
      <w:rFonts w:ascii="Cambria" w:hAnsi="Cambria"/>
      <w:caps/>
      <w:color w:val="632423"/>
      <w:spacing w:val="50"/>
      <w:sz w:val="44"/>
      <w:szCs w:val="44"/>
      <w:lang w:val="en-US" w:eastAsia="en-US" w:bidi="en-US"/>
    </w:rPr>
  </w:style>
  <w:style w:type="character" w:customStyle="1" w:styleId="1NSU0">
    <w:name w:val="Стиль1 NSU Знак"/>
    <w:link w:val="1NSU"/>
    <w:rsid w:val="00A57092"/>
    <w:rPr>
      <w:rFonts w:ascii="Calibri" w:hAnsi="Calibri"/>
      <w:caps/>
      <w:color w:val="17365D"/>
      <w:spacing w:val="5"/>
      <w:sz w:val="28"/>
      <w:szCs w:val="52"/>
      <w:lang w:val="en-US" w:eastAsia="en-US" w:bidi="en-US"/>
    </w:rPr>
  </w:style>
  <w:style w:type="paragraph" w:customStyle="1" w:styleId="2NSU">
    <w:name w:val="Стиль2 NSU"/>
    <w:basedOn w:val="afff9"/>
    <w:link w:val="2NSU0"/>
    <w:rsid w:val="00A57092"/>
    <w:pPr>
      <w:numPr>
        <w:ilvl w:val="1"/>
        <w:numId w:val="8"/>
      </w:numPr>
      <w:tabs>
        <w:tab w:val="num" w:pos="576"/>
      </w:tabs>
      <w:overflowPunct/>
      <w:autoSpaceDE/>
      <w:autoSpaceDN/>
      <w:adjustRightInd/>
      <w:spacing w:before="100" w:beforeAutospacing="1" w:after="100" w:afterAutospacing="1" w:line="252" w:lineRule="auto"/>
      <w:ind w:left="576" w:hanging="576"/>
      <w:jc w:val="both"/>
      <w:textAlignment w:val="auto"/>
    </w:pPr>
    <w:rPr>
      <w:sz w:val="24"/>
      <w:szCs w:val="24"/>
      <w:lang w:val="en-US" w:eastAsia="en-US" w:bidi="en-US"/>
    </w:rPr>
  </w:style>
  <w:style w:type="character" w:customStyle="1" w:styleId="2NSU0">
    <w:name w:val="Стиль2 NSU Знак"/>
    <w:link w:val="2NSU"/>
    <w:rsid w:val="00A57092"/>
    <w:rPr>
      <w:sz w:val="24"/>
      <w:szCs w:val="24"/>
      <w:lang w:val="en-US" w:eastAsia="en-US" w:bidi="en-US"/>
    </w:rPr>
  </w:style>
  <w:style w:type="paragraph" w:customStyle="1" w:styleId="NSU5">
    <w:name w:val="NSU5"/>
    <w:basedOn w:val="a2"/>
    <w:link w:val="NSU50"/>
    <w:rsid w:val="00A57092"/>
    <w:pPr>
      <w:overflowPunct/>
      <w:autoSpaceDE/>
      <w:autoSpaceDN/>
      <w:adjustRightInd/>
      <w:spacing w:before="120" w:after="120" w:line="252" w:lineRule="auto"/>
      <w:ind w:left="993"/>
      <w:jc w:val="right"/>
      <w:textAlignment w:val="auto"/>
    </w:pPr>
    <w:rPr>
      <w:rFonts w:eastAsia="Calibri"/>
      <w:b/>
      <w:i/>
      <w:color w:val="666699"/>
      <w:sz w:val="22"/>
      <w:szCs w:val="22"/>
      <w:lang w:eastAsia="en-US" w:bidi="en-US"/>
    </w:rPr>
  </w:style>
  <w:style w:type="character" w:customStyle="1" w:styleId="NSU50">
    <w:name w:val="NSU5 Знак"/>
    <w:link w:val="NSU5"/>
    <w:rsid w:val="00A57092"/>
    <w:rPr>
      <w:rFonts w:eastAsia="Calibri"/>
      <w:b/>
      <w:i/>
      <w:color w:val="666699"/>
      <w:sz w:val="22"/>
      <w:szCs w:val="22"/>
      <w:lang w:eastAsia="en-US" w:bidi="en-US"/>
    </w:rPr>
  </w:style>
  <w:style w:type="paragraph" w:customStyle="1" w:styleId="NSU4">
    <w:name w:val="NSU4"/>
    <w:basedOn w:val="afff9"/>
    <w:link w:val="NSU40"/>
    <w:rsid w:val="00A57092"/>
    <w:pPr>
      <w:numPr>
        <w:numId w:val="10"/>
      </w:numPr>
      <w:tabs>
        <w:tab w:val="num" w:pos="1741"/>
      </w:tabs>
      <w:overflowPunct/>
      <w:autoSpaceDE/>
      <w:autoSpaceDN/>
      <w:adjustRightInd/>
      <w:spacing w:before="100" w:beforeAutospacing="1" w:after="120" w:afterAutospacing="1" w:line="252" w:lineRule="auto"/>
      <w:ind w:left="1740" w:hanging="357"/>
      <w:jc w:val="both"/>
      <w:textAlignment w:val="auto"/>
    </w:pPr>
    <w:rPr>
      <w:sz w:val="24"/>
      <w:szCs w:val="24"/>
      <w:lang w:val="en-US" w:eastAsia="en-US" w:bidi="en-US"/>
    </w:rPr>
  </w:style>
  <w:style w:type="character" w:customStyle="1" w:styleId="NSU40">
    <w:name w:val="NSU4 Знак"/>
    <w:link w:val="NSU4"/>
    <w:rsid w:val="00A57092"/>
    <w:rPr>
      <w:sz w:val="24"/>
      <w:szCs w:val="24"/>
      <w:lang w:val="en-US" w:eastAsia="en-US" w:bidi="en-US"/>
    </w:rPr>
  </w:style>
  <w:style w:type="paragraph" w:customStyle="1" w:styleId="NSU31">
    <w:name w:val="NSU3"/>
    <w:basedOn w:val="a2"/>
    <w:link w:val="NSU32"/>
    <w:rsid w:val="00A57092"/>
    <w:pPr>
      <w:overflowPunct/>
      <w:autoSpaceDE/>
      <w:autoSpaceDN/>
      <w:adjustRightInd/>
      <w:spacing w:after="120" w:line="252" w:lineRule="auto"/>
      <w:ind w:left="1021"/>
      <w:jc w:val="right"/>
      <w:textAlignment w:val="auto"/>
    </w:pPr>
    <w:rPr>
      <w:rFonts w:eastAsia="Calibri"/>
      <w:sz w:val="24"/>
      <w:szCs w:val="22"/>
      <w:lang w:eastAsia="en-US" w:bidi="en-US"/>
    </w:rPr>
  </w:style>
  <w:style w:type="character" w:customStyle="1" w:styleId="NSU32">
    <w:name w:val="NSU3 Знак"/>
    <w:link w:val="NSU31"/>
    <w:rsid w:val="00A57092"/>
    <w:rPr>
      <w:rFonts w:eastAsia="Calibri"/>
      <w:sz w:val="24"/>
      <w:szCs w:val="22"/>
      <w:lang w:eastAsia="en-US" w:bidi="en-US"/>
    </w:rPr>
  </w:style>
  <w:style w:type="paragraph" w:customStyle="1" w:styleId="NSU1">
    <w:name w:val="NSU Стиль1"/>
    <w:basedOn w:val="afff9"/>
    <w:link w:val="NSU11"/>
    <w:autoRedefine/>
    <w:rsid w:val="00A57092"/>
    <w:pPr>
      <w:numPr>
        <w:ilvl w:val="1"/>
        <w:numId w:val="9"/>
      </w:numPr>
      <w:overflowPunct/>
      <w:autoSpaceDE/>
      <w:autoSpaceDN/>
      <w:adjustRightInd/>
      <w:spacing w:before="100" w:beforeAutospacing="1" w:after="100" w:afterAutospacing="1" w:line="252" w:lineRule="auto"/>
      <w:jc w:val="both"/>
      <w:textAlignment w:val="auto"/>
    </w:pPr>
    <w:rPr>
      <w:b/>
      <w:sz w:val="24"/>
      <w:szCs w:val="24"/>
      <w:lang w:val="en-US" w:eastAsia="en-US" w:bidi="en-US"/>
    </w:rPr>
  </w:style>
  <w:style w:type="paragraph" w:customStyle="1" w:styleId="NSU20">
    <w:name w:val="NSU Стиль2"/>
    <w:basedOn w:val="22"/>
    <w:link w:val="NSU21"/>
    <w:rsid w:val="00A57092"/>
    <w:pPr>
      <w:tabs>
        <w:tab w:val="clear" w:pos="1134"/>
        <w:tab w:val="clear" w:pos="1276"/>
        <w:tab w:val="clear" w:pos="9072"/>
        <w:tab w:val="left" w:pos="994"/>
      </w:tabs>
      <w:overflowPunct w:val="0"/>
      <w:autoSpaceDE w:val="0"/>
      <w:autoSpaceDN w:val="0"/>
      <w:adjustRightInd w:val="0"/>
      <w:spacing w:before="100" w:beforeAutospacing="1" w:after="100" w:afterAutospacing="1" w:line="252" w:lineRule="auto"/>
      <w:ind w:left="0"/>
      <w:textAlignment w:val="baseline"/>
    </w:pPr>
    <w:rPr>
      <w:rFonts w:cs="Calibri"/>
      <w:bCs/>
      <w:noProof w:val="0"/>
      <w:sz w:val="20"/>
      <w:szCs w:val="22"/>
      <w:lang w:val="en-US" w:eastAsia="en-US" w:bidi="en-US"/>
    </w:rPr>
  </w:style>
  <w:style w:type="character" w:customStyle="1" w:styleId="afffa">
    <w:name w:val="Абзац списка Знак"/>
    <w:link w:val="afff9"/>
    <w:uiPriority w:val="34"/>
    <w:rsid w:val="00A57092"/>
  </w:style>
  <w:style w:type="character" w:customStyle="1" w:styleId="NSU10">
    <w:name w:val="NSU Стиль1 Знак"/>
    <w:rsid w:val="00A57092"/>
    <w:rPr>
      <w:sz w:val="24"/>
      <w:szCs w:val="24"/>
      <w:lang w:val="en-US" w:eastAsia="en-US" w:bidi="en-US"/>
    </w:rPr>
  </w:style>
  <w:style w:type="character" w:customStyle="1" w:styleId="23">
    <w:name w:val="Оглавление 2 Знак"/>
    <w:basedOn w:val="a3"/>
    <w:link w:val="22"/>
    <w:uiPriority w:val="39"/>
    <w:rsid w:val="00A57092"/>
    <w:rPr>
      <w:rFonts w:ascii="Cambria" w:hAnsi="Cambria"/>
      <w:b/>
      <w:noProof/>
      <w:sz w:val="24"/>
      <w:szCs w:val="24"/>
    </w:rPr>
  </w:style>
  <w:style w:type="character" w:customStyle="1" w:styleId="NSU22">
    <w:name w:val="NSU Стиль2 Знак"/>
    <w:basedOn w:val="23"/>
    <w:rsid w:val="00A57092"/>
    <w:rPr>
      <w:rFonts w:ascii="Calibri" w:hAnsi="Calibri" w:cs="Calibri"/>
      <w:b/>
      <w:noProof/>
      <w:sz w:val="24"/>
      <w:szCs w:val="24"/>
    </w:rPr>
  </w:style>
  <w:style w:type="paragraph" w:customStyle="1" w:styleId="NSU">
    <w:name w:val="NSU"/>
    <w:basedOn w:val="afff9"/>
    <w:link w:val="NSU7"/>
    <w:rsid w:val="00A57092"/>
    <w:pPr>
      <w:overflowPunct/>
      <w:autoSpaceDE/>
      <w:autoSpaceDN/>
      <w:adjustRightInd/>
      <w:spacing w:before="240" w:beforeAutospacing="1" w:after="100" w:afterAutospacing="1" w:line="252" w:lineRule="auto"/>
      <w:ind w:left="0" w:hanging="360"/>
      <w:contextualSpacing w:val="0"/>
      <w:jc w:val="both"/>
      <w:textAlignment w:val="auto"/>
    </w:pPr>
    <w:rPr>
      <w:rFonts w:eastAsia="Calibri"/>
      <w:b/>
      <w:sz w:val="24"/>
      <w:szCs w:val="24"/>
      <w:lang w:val="en-US" w:eastAsia="en-US" w:bidi="en-US"/>
    </w:rPr>
  </w:style>
  <w:style w:type="paragraph" w:customStyle="1" w:styleId="NSU2">
    <w:name w:val="NSU2"/>
    <w:basedOn w:val="afff9"/>
    <w:link w:val="NSU23"/>
    <w:rsid w:val="00A57092"/>
    <w:pPr>
      <w:numPr>
        <w:numId w:val="12"/>
      </w:numPr>
      <w:overflowPunct/>
      <w:autoSpaceDE/>
      <w:autoSpaceDN/>
      <w:adjustRightInd/>
      <w:spacing w:before="240" w:beforeAutospacing="1" w:after="120" w:afterAutospacing="1" w:line="252" w:lineRule="auto"/>
      <w:jc w:val="both"/>
      <w:textAlignment w:val="auto"/>
    </w:pPr>
    <w:rPr>
      <w:rFonts w:eastAsia="Calibri"/>
      <w:b/>
      <w:sz w:val="24"/>
      <w:szCs w:val="24"/>
      <w:lang w:val="en-US" w:eastAsia="en-US" w:bidi="en-US"/>
    </w:rPr>
  </w:style>
  <w:style w:type="character" w:customStyle="1" w:styleId="NSU7">
    <w:name w:val="NSU Знак"/>
    <w:link w:val="NSU"/>
    <w:rsid w:val="00A57092"/>
    <w:rPr>
      <w:rFonts w:eastAsia="Calibri"/>
      <w:b/>
      <w:sz w:val="24"/>
      <w:szCs w:val="24"/>
      <w:lang w:val="en-US" w:eastAsia="en-US" w:bidi="en-US"/>
    </w:rPr>
  </w:style>
  <w:style w:type="character" w:customStyle="1" w:styleId="NSU23">
    <w:name w:val="NSU2 Знак"/>
    <w:link w:val="NSU2"/>
    <w:rsid w:val="00A57092"/>
    <w:rPr>
      <w:rFonts w:eastAsia="Calibri"/>
      <w:b/>
      <w:sz w:val="24"/>
      <w:szCs w:val="24"/>
      <w:lang w:val="en-US" w:eastAsia="en-US" w:bidi="en-US"/>
    </w:rPr>
  </w:style>
  <w:style w:type="paragraph" w:customStyle="1" w:styleId="NSU0">
    <w:name w:val="NSU0"/>
    <w:basedOn w:val="NSU"/>
    <w:link w:val="NSU00"/>
    <w:rsid w:val="00A57092"/>
    <w:pPr>
      <w:numPr>
        <w:numId w:val="11"/>
      </w:numPr>
    </w:pPr>
  </w:style>
  <w:style w:type="character" w:customStyle="1" w:styleId="NSU00">
    <w:name w:val="NSU0 Знак"/>
    <w:link w:val="NSU0"/>
    <w:rsid w:val="00A57092"/>
    <w:rPr>
      <w:rFonts w:eastAsia="Calibri"/>
      <w:b/>
      <w:sz w:val="24"/>
      <w:szCs w:val="24"/>
      <w:lang w:val="en-US" w:eastAsia="en-US" w:bidi="en-US"/>
    </w:rPr>
  </w:style>
  <w:style w:type="paragraph" w:customStyle="1" w:styleId="NSU6">
    <w:name w:val="NSU6"/>
    <w:basedOn w:val="NSU31"/>
    <w:link w:val="NSU60"/>
    <w:rsid w:val="00A57092"/>
    <w:pPr>
      <w:numPr>
        <w:ilvl w:val="2"/>
        <w:numId w:val="11"/>
      </w:numPr>
      <w:spacing w:before="240"/>
      <w:ind w:left="709"/>
    </w:pPr>
    <w:rPr>
      <w:b/>
      <w:lang w:eastAsia="ru-RU"/>
    </w:rPr>
  </w:style>
  <w:style w:type="character" w:customStyle="1" w:styleId="af2">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af1"/>
    <w:uiPriority w:val="99"/>
    <w:semiHidden/>
    <w:rsid w:val="00A57092"/>
    <w:rPr>
      <w:color w:val="8A9195"/>
    </w:rPr>
  </w:style>
  <w:style w:type="character" w:customStyle="1" w:styleId="NSU60">
    <w:name w:val="NSU6 Знак"/>
    <w:link w:val="NSU6"/>
    <w:rsid w:val="00A57092"/>
    <w:rPr>
      <w:rFonts w:eastAsia="Calibri"/>
      <w:b/>
      <w:sz w:val="24"/>
      <w:szCs w:val="22"/>
      <w:lang w:bidi="en-US"/>
    </w:rPr>
  </w:style>
  <w:style w:type="character" w:customStyle="1" w:styleId="testobold1">
    <w:name w:val="testobold1"/>
    <w:basedOn w:val="a3"/>
    <w:rsid w:val="00A57092"/>
  </w:style>
  <w:style w:type="paragraph" w:customStyle="1" w:styleId="affff0">
    <w:name w:val="Таблица Подзаголовок"/>
    <w:basedOn w:val="a2"/>
    <w:rsid w:val="00A57092"/>
    <w:pPr>
      <w:overflowPunct/>
      <w:autoSpaceDE/>
      <w:autoSpaceDN/>
      <w:adjustRightInd/>
      <w:spacing w:before="120" w:after="120" w:line="252" w:lineRule="auto"/>
      <w:ind w:left="480" w:right="240"/>
      <w:jc w:val="both"/>
      <w:textAlignment w:val="auto"/>
    </w:pPr>
    <w:rPr>
      <w:rFonts w:ascii="Arial" w:hAnsi="Arial" w:cs="Arial"/>
      <w:caps/>
      <w:sz w:val="18"/>
      <w:szCs w:val="24"/>
      <w:lang w:val="en-US" w:eastAsia="en-US" w:bidi="en-US"/>
    </w:rPr>
  </w:style>
  <w:style w:type="paragraph" w:customStyle="1" w:styleId="a0">
    <w:name w:val="Булиты в таблице"/>
    <w:basedOn w:val="a2"/>
    <w:rsid w:val="00A57092"/>
    <w:pPr>
      <w:numPr>
        <w:numId w:val="14"/>
      </w:numPr>
      <w:tabs>
        <w:tab w:val="clear" w:pos="540"/>
        <w:tab w:val="num" w:pos="360"/>
        <w:tab w:val="left" w:pos="612"/>
      </w:tabs>
      <w:overflowPunct/>
      <w:autoSpaceDE/>
      <w:autoSpaceDN/>
      <w:adjustRightInd/>
      <w:spacing w:before="120" w:after="120" w:line="252" w:lineRule="auto"/>
      <w:ind w:left="360" w:right="120"/>
      <w:textAlignment w:val="auto"/>
    </w:pPr>
    <w:rPr>
      <w:rFonts w:ascii="Arial" w:hAnsi="Arial" w:cs="Arial"/>
      <w:bCs/>
      <w:iCs/>
      <w:sz w:val="18"/>
      <w:szCs w:val="22"/>
      <w:lang w:val="en-US" w:eastAsia="en-US" w:bidi="en-US"/>
    </w:rPr>
  </w:style>
  <w:style w:type="character" w:customStyle="1" w:styleId="50">
    <w:name w:val="Заголовок 5 Знак"/>
    <w:link w:val="5"/>
    <w:uiPriority w:val="99"/>
    <w:rsid w:val="00A57092"/>
    <w:rPr>
      <w:b/>
      <w:bCs/>
      <w:i/>
      <w:iCs/>
      <w:sz w:val="26"/>
      <w:szCs w:val="26"/>
    </w:rPr>
  </w:style>
  <w:style w:type="character" w:customStyle="1" w:styleId="61">
    <w:name w:val="Заголовок 6 Знак"/>
    <w:link w:val="60"/>
    <w:uiPriority w:val="99"/>
    <w:rsid w:val="00A57092"/>
    <w:rPr>
      <w:b/>
      <w:bCs/>
      <w:sz w:val="22"/>
      <w:szCs w:val="22"/>
    </w:rPr>
  </w:style>
  <w:style w:type="paragraph" w:styleId="affff1">
    <w:name w:val="TOC Heading"/>
    <w:basedOn w:val="1"/>
    <w:next w:val="a2"/>
    <w:uiPriority w:val="39"/>
    <w:unhideWhenUsed/>
    <w:qFormat/>
    <w:rsid w:val="00A57092"/>
    <w:pPr>
      <w:keepNext w:val="0"/>
      <w:numPr>
        <w:numId w:val="0"/>
      </w:numPr>
      <w:pBdr>
        <w:bottom w:val="thinThickSmallGap" w:sz="12" w:space="1" w:color="943634"/>
      </w:pBdr>
      <w:tabs>
        <w:tab w:val="clear" w:pos="1021"/>
      </w:tabs>
      <w:spacing w:before="400" w:after="200" w:line="252" w:lineRule="auto"/>
      <w:jc w:val="center"/>
      <w:outlineLvl w:val="9"/>
    </w:pPr>
    <w:rPr>
      <w:rFonts w:ascii="Cambria" w:hAnsi="Cambria" w:cs="Times New Roman"/>
      <w:b w:val="0"/>
      <w:bCs w:val="0"/>
      <w:i w:val="0"/>
      <w:color w:val="632423"/>
      <w:spacing w:val="20"/>
      <w:kern w:val="0"/>
      <w:lang w:val="en-US" w:eastAsia="en-US" w:bidi="en-US"/>
    </w:rPr>
  </w:style>
  <w:style w:type="character" w:customStyle="1" w:styleId="40">
    <w:name w:val="Заголовок 4 Знак"/>
    <w:link w:val="4"/>
    <w:uiPriority w:val="99"/>
    <w:rsid w:val="00A57092"/>
    <w:rPr>
      <w:b/>
      <w:bCs/>
      <w:sz w:val="28"/>
      <w:szCs w:val="28"/>
    </w:rPr>
  </w:style>
  <w:style w:type="character" w:customStyle="1" w:styleId="70">
    <w:name w:val="Заголовок 7 Знак"/>
    <w:link w:val="7"/>
    <w:uiPriority w:val="99"/>
    <w:rsid w:val="00A57092"/>
    <w:rPr>
      <w:sz w:val="24"/>
      <w:szCs w:val="24"/>
    </w:rPr>
  </w:style>
  <w:style w:type="character" w:customStyle="1" w:styleId="80">
    <w:name w:val="Заголовок 8 Знак"/>
    <w:link w:val="8"/>
    <w:uiPriority w:val="99"/>
    <w:rsid w:val="00A57092"/>
    <w:rPr>
      <w:i/>
      <w:iCs/>
      <w:sz w:val="24"/>
      <w:szCs w:val="24"/>
    </w:rPr>
  </w:style>
  <w:style w:type="character" w:customStyle="1" w:styleId="91">
    <w:name w:val="Заголовок 9 Знак"/>
    <w:link w:val="90"/>
    <w:uiPriority w:val="99"/>
    <w:rsid w:val="00A57092"/>
    <w:rPr>
      <w:rFonts w:ascii="Arial" w:hAnsi="Arial" w:cs="Arial"/>
      <w:sz w:val="22"/>
      <w:szCs w:val="22"/>
    </w:rPr>
  </w:style>
  <w:style w:type="paragraph" w:styleId="2d">
    <w:name w:val="Quote"/>
    <w:basedOn w:val="a2"/>
    <w:next w:val="a2"/>
    <w:link w:val="2e"/>
    <w:uiPriority w:val="29"/>
    <w:qFormat/>
    <w:rsid w:val="00A57092"/>
    <w:pPr>
      <w:overflowPunct/>
      <w:autoSpaceDE/>
      <w:autoSpaceDN/>
      <w:adjustRightInd/>
      <w:spacing w:after="200" w:line="252" w:lineRule="auto"/>
      <w:textAlignment w:val="auto"/>
    </w:pPr>
    <w:rPr>
      <w:rFonts w:ascii="Cambria" w:hAnsi="Cambria"/>
      <w:i/>
      <w:iCs/>
      <w:sz w:val="22"/>
      <w:szCs w:val="22"/>
      <w:lang w:val="en-US" w:eastAsia="en-US" w:bidi="en-US"/>
    </w:rPr>
  </w:style>
  <w:style w:type="character" w:customStyle="1" w:styleId="2e">
    <w:name w:val="Цитата 2 Знак"/>
    <w:basedOn w:val="a3"/>
    <w:link w:val="2d"/>
    <w:uiPriority w:val="29"/>
    <w:rsid w:val="00A57092"/>
    <w:rPr>
      <w:rFonts w:ascii="Cambria" w:hAnsi="Cambria"/>
      <w:i/>
      <w:iCs/>
      <w:sz w:val="22"/>
      <w:szCs w:val="22"/>
      <w:lang w:val="en-US" w:eastAsia="en-US" w:bidi="en-US"/>
    </w:rPr>
  </w:style>
  <w:style w:type="paragraph" w:styleId="affff2">
    <w:name w:val="Intense Quote"/>
    <w:basedOn w:val="a2"/>
    <w:next w:val="a2"/>
    <w:link w:val="affff3"/>
    <w:uiPriority w:val="30"/>
    <w:qFormat/>
    <w:rsid w:val="00A57092"/>
    <w:pPr>
      <w:pBdr>
        <w:top w:val="dotted" w:sz="2" w:space="10" w:color="632423"/>
        <w:bottom w:val="dotted" w:sz="2" w:space="4" w:color="632423"/>
      </w:pBdr>
      <w:overflowPunct/>
      <w:autoSpaceDE/>
      <w:autoSpaceDN/>
      <w:adjustRightInd/>
      <w:spacing w:before="160" w:after="200" w:line="300" w:lineRule="auto"/>
      <w:ind w:left="1440" w:right="1440"/>
      <w:textAlignment w:val="auto"/>
    </w:pPr>
    <w:rPr>
      <w:rFonts w:ascii="Cambria" w:hAnsi="Cambria"/>
      <w:caps/>
      <w:color w:val="622423"/>
      <w:spacing w:val="5"/>
      <w:lang w:val="en-US" w:eastAsia="en-US" w:bidi="en-US"/>
    </w:rPr>
  </w:style>
  <w:style w:type="character" w:customStyle="1" w:styleId="affff3">
    <w:name w:val="Выделенная цитата Знак"/>
    <w:basedOn w:val="a3"/>
    <w:link w:val="affff2"/>
    <w:uiPriority w:val="30"/>
    <w:rsid w:val="00A57092"/>
    <w:rPr>
      <w:rFonts w:ascii="Cambria" w:hAnsi="Cambria"/>
      <w:caps/>
      <w:color w:val="622423"/>
      <w:spacing w:val="5"/>
      <w:lang w:val="en-US" w:eastAsia="en-US" w:bidi="en-US"/>
    </w:rPr>
  </w:style>
  <w:style w:type="character" w:styleId="affff4">
    <w:name w:val="Subtle Emphasis"/>
    <w:qFormat/>
    <w:rsid w:val="00A57092"/>
    <w:rPr>
      <w:i/>
      <w:iCs/>
    </w:rPr>
  </w:style>
  <w:style w:type="character" w:styleId="affff5">
    <w:name w:val="Subtle Reference"/>
    <w:uiPriority w:val="31"/>
    <w:qFormat/>
    <w:rsid w:val="00A57092"/>
    <w:rPr>
      <w:rFonts w:ascii="Calibri" w:eastAsia="Times New Roman" w:hAnsi="Calibri" w:cs="Times New Roman"/>
      <w:i/>
      <w:iCs/>
      <w:color w:val="622423"/>
    </w:rPr>
  </w:style>
  <w:style w:type="character" w:styleId="affff6">
    <w:name w:val="Intense Reference"/>
    <w:uiPriority w:val="32"/>
    <w:qFormat/>
    <w:rsid w:val="00A57092"/>
    <w:rPr>
      <w:rFonts w:ascii="Calibri" w:eastAsia="Times New Roman" w:hAnsi="Calibri" w:cs="Times New Roman"/>
      <w:b/>
      <w:bCs/>
      <w:i/>
      <w:iCs/>
      <w:color w:val="622423"/>
    </w:rPr>
  </w:style>
  <w:style w:type="character" w:styleId="affff7">
    <w:name w:val="Book Title"/>
    <w:uiPriority w:val="33"/>
    <w:qFormat/>
    <w:rsid w:val="00A57092"/>
    <w:rPr>
      <w:caps/>
      <w:color w:val="622423"/>
      <w:spacing w:val="5"/>
      <w:u w:color="622423"/>
    </w:rPr>
  </w:style>
  <w:style w:type="character" w:customStyle="1" w:styleId="NSU21">
    <w:name w:val="NSU Стиль2 Знак1"/>
    <w:link w:val="NSU20"/>
    <w:rsid w:val="00A57092"/>
    <w:rPr>
      <w:rFonts w:ascii="Cambria" w:hAnsi="Cambria" w:cs="Calibri"/>
      <w:b/>
      <w:bCs/>
      <w:szCs w:val="22"/>
      <w:lang w:val="en-US" w:eastAsia="en-US" w:bidi="en-US"/>
    </w:rPr>
  </w:style>
  <w:style w:type="character" w:customStyle="1" w:styleId="NSU11">
    <w:name w:val="NSU Стиль1 Знак1"/>
    <w:link w:val="NSU1"/>
    <w:rsid w:val="00A57092"/>
    <w:rPr>
      <w:b/>
      <w:sz w:val="24"/>
      <w:szCs w:val="24"/>
      <w:lang w:val="en-US" w:eastAsia="en-US" w:bidi="en-US"/>
    </w:rPr>
  </w:style>
  <w:style w:type="character" w:customStyle="1" w:styleId="2b">
    <w:name w:val="Стиль2 Знак"/>
    <w:link w:val="2a"/>
    <w:uiPriority w:val="99"/>
    <w:rsid w:val="00A57092"/>
    <w:rPr>
      <w:b/>
      <w:bCs/>
      <w:caps/>
      <w:sz w:val="24"/>
      <w:szCs w:val="32"/>
      <w:shd w:val="clear" w:color="auto" w:fill="FFFFFF"/>
    </w:rPr>
  </w:style>
  <w:style w:type="character" w:customStyle="1" w:styleId="33">
    <w:name w:val="Стиль3 Знак"/>
    <w:link w:val="32"/>
    <w:rsid w:val="00A57092"/>
    <w:rPr>
      <w:b/>
      <w:bCs/>
      <w:caps/>
      <w:sz w:val="24"/>
      <w:szCs w:val="32"/>
      <w:shd w:val="clear" w:color="auto" w:fill="FFFFFF"/>
    </w:rPr>
  </w:style>
  <w:style w:type="character" w:customStyle="1" w:styleId="43">
    <w:name w:val="Стиль4 Знак"/>
    <w:link w:val="42"/>
    <w:rsid w:val="00A57092"/>
    <w:rPr>
      <w:szCs w:val="24"/>
      <w:shd w:val="clear" w:color="auto" w:fill="FFFFFF"/>
      <w:lang w:eastAsia="en-US" w:bidi="en-US"/>
    </w:rPr>
  </w:style>
  <w:style w:type="paragraph" w:customStyle="1" w:styleId="6">
    <w:name w:val="Стиль6"/>
    <w:basedOn w:val="NSU6"/>
    <w:link w:val="63"/>
    <w:qFormat/>
    <w:rsid w:val="00A57092"/>
    <w:pPr>
      <w:numPr>
        <w:numId w:val="13"/>
      </w:numPr>
      <w:ind w:left="1440"/>
    </w:pPr>
  </w:style>
  <w:style w:type="paragraph" w:customStyle="1" w:styleId="72">
    <w:name w:val="Стиль7"/>
    <w:basedOn w:val="6"/>
    <w:link w:val="73"/>
    <w:qFormat/>
    <w:rsid w:val="00A57092"/>
  </w:style>
  <w:style w:type="character" w:customStyle="1" w:styleId="63">
    <w:name w:val="Стиль6 Знак"/>
    <w:link w:val="6"/>
    <w:rsid w:val="00A57092"/>
    <w:rPr>
      <w:rFonts w:eastAsia="Calibri"/>
      <w:b/>
      <w:sz w:val="24"/>
      <w:szCs w:val="22"/>
      <w:lang w:bidi="en-US"/>
    </w:rPr>
  </w:style>
  <w:style w:type="character" w:customStyle="1" w:styleId="73">
    <w:name w:val="Стиль7 Знак"/>
    <w:link w:val="72"/>
    <w:rsid w:val="00A57092"/>
    <w:rPr>
      <w:rFonts w:eastAsia="Calibri"/>
      <w:b/>
      <w:sz w:val="24"/>
      <w:szCs w:val="22"/>
      <w:lang w:bidi="en-US"/>
    </w:rPr>
  </w:style>
  <w:style w:type="paragraph" w:customStyle="1" w:styleId="9">
    <w:name w:val="Стиль9"/>
    <w:basedOn w:val="82"/>
    <w:link w:val="93"/>
    <w:qFormat/>
    <w:rsid w:val="00A57092"/>
    <w:pPr>
      <w:numPr>
        <w:ilvl w:val="1"/>
        <w:numId w:val="15"/>
      </w:numPr>
      <w:spacing w:after="0" w:line="240" w:lineRule="auto"/>
      <w:ind w:left="1418" w:hanging="357"/>
    </w:pPr>
    <w:rPr>
      <w:color w:val="111111"/>
    </w:rPr>
  </w:style>
  <w:style w:type="character" w:customStyle="1" w:styleId="93">
    <w:name w:val="Стиль9 Знак"/>
    <w:link w:val="9"/>
    <w:rsid w:val="00A57092"/>
    <w:rPr>
      <w:rFonts w:eastAsia="Calibri"/>
      <w:color w:val="111111"/>
      <w:sz w:val="24"/>
      <w:szCs w:val="24"/>
      <w:lang w:eastAsia="en-US" w:bidi="en-US"/>
    </w:rPr>
  </w:style>
  <w:style w:type="table" w:styleId="2f">
    <w:name w:val="Table Simple 2"/>
    <w:basedOn w:val="a4"/>
    <w:rsid w:val="00A57092"/>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txtcenter">
    <w:name w:val="txtcenter"/>
    <w:basedOn w:val="a2"/>
    <w:rsid w:val="00A57092"/>
    <w:pPr>
      <w:overflowPunct/>
      <w:autoSpaceDE/>
      <w:autoSpaceDN/>
      <w:adjustRightInd/>
      <w:spacing w:before="100" w:beforeAutospacing="1" w:after="100" w:afterAutospacing="1"/>
      <w:textAlignment w:val="auto"/>
    </w:pPr>
    <w:rPr>
      <w:sz w:val="24"/>
      <w:szCs w:val="24"/>
    </w:rPr>
  </w:style>
  <w:style w:type="paragraph" w:customStyle="1" w:styleId="txtmore">
    <w:name w:val="txtmore"/>
    <w:basedOn w:val="a2"/>
    <w:rsid w:val="00A57092"/>
    <w:pPr>
      <w:overflowPunct/>
      <w:autoSpaceDE/>
      <w:autoSpaceDN/>
      <w:adjustRightInd/>
      <w:spacing w:before="100" w:beforeAutospacing="1" w:after="100" w:afterAutospacing="1"/>
      <w:textAlignment w:val="auto"/>
    </w:pPr>
    <w:rPr>
      <w:sz w:val="24"/>
      <w:szCs w:val="24"/>
    </w:rPr>
  </w:style>
  <w:style w:type="paragraph" w:customStyle="1" w:styleId="2f0">
    <w:name w:val="Подзаголовок2"/>
    <w:basedOn w:val="17"/>
    <w:link w:val="2f1"/>
    <w:qFormat/>
    <w:rsid w:val="00A57092"/>
    <w:pPr>
      <w:ind w:left="1021"/>
      <w:jc w:val="both"/>
    </w:pPr>
    <w:rPr>
      <w:rFonts w:eastAsia="Calibri"/>
      <w:b/>
      <w:i/>
      <w:szCs w:val="18"/>
      <w:lang w:eastAsia="en-US" w:bidi="en-US"/>
    </w:rPr>
  </w:style>
  <w:style w:type="character" w:customStyle="1" w:styleId="18">
    <w:name w:val="Подзаголовок1 Знак"/>
    <w:link w:val="17"/>
    <w:rsid w:val="00A57092"/>
    <w:rPr>
      <w:sz w:val="24"/>
      <w:szCs w:val="24"/>
    </w:rPr>
  </w:style>
  <w:style w:type="character" w:customStyle="1" w:styleId="2f1">
    <w:name w:val="Подзаголовок2 Знак"/>
    <w:link w:val="2f0"/>
    <w:rsid w:val="00A57092"/>
    <w:rPr>
      <w:rFonts w:eastAsia="Calibri"/>
      <w:b/>
      <w:i/>
      <w:sz w:val="24"/>
      <w:szCs w:val="18"/>
      <w:lang w:eastAsia="en-US" w:bidi="en-US"/>
    </w:rPr>
  </w:style>
  <w:style w:type="character" w:customStyle="1" w:styleId="col">
    <w:name w:val="col"/>
    <w:basedOn w:val="a3"/>
    <w:rsid w:val="00A57092"/>
  </w:style>
  <w:style w:type="paragraph" w:customStyle="1" w:styleId="align-justify">
    <w:name w:val="align-justify"/>
    <w:basedOn w:val="a2"/>
    <w:rsid w:val="00A57092"/>
    <w:pPr>
      <w:overflowPunct/>
      <w:autoSpaceDE/>
      <w:autoSpaceDN/>
      <w:adjustRightInd/>
      <w:spacing w:before="100" w:beforeAutospacing="1" w:after="100" w:afterAutospacing="1"/>
      <w:textAlignment w:val="auto"/>
    </w:pPr>
    <w:rPr>
      <w:sz w:val="24"/>
      <w:szCs w:val="24"/>
    </w:rPr>
  </w:style>
  <w:style w:type="paragraph" w:customStyle="1" w:styleId="affff8">
    <w:name w:val="Готовый"/>
    <w:basedOn w:val="a2"/>
    <w:rsid w:val="00A5709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autoSpaceDE/>
      <w:autoSpaceDN/>
      <w:adjustRightInd/>
      <w:textAlignment w:val="auto"/>
    </w:pPr>
    <w:rPr>
      <w:rFonts w:ascii="Courier New" w:hAnsi="Courier New"/>
      <w:lang w:eastAsia="ar-SA"/>
    </w:rPr>
  </w:style>
  <w:style w:type="paragraph" w:styleId="35">
    <w:name w:val="Body Text Indent 3"/>
    <w:basedOn w:val="a2"/>
    <w:link w:val="36"/>
    <w:uiPriority w:val="99"/>
    <w:rsid w:val="00A57092"/>
    <w:pPr>
      <w:spacing w:after="120"/>
      <w:ind w:left="283"/>
    </w:pPr>
    <w:rPr>
      <w:sz w:val="16"/>
      <w:szCs w:val="16"/>
    </w:rPr>
  </w:style>
  <w:style w:type="character" w:customStyle="1" w:styleId="36">
    <w:name w:val="Основной текст с отступом 3 Знак"/>
    <w:basedOn w:val="a3"/>
    <w:link w:val="35"/>
    <w:uiPriority w:val="99"/>
    <w:rsid w:val="00A57092"/>
    <w:rPr>
      <w:sz w:val="16"/>
      <w:szCs w:val="16"/>
    </w:rPr>
  </w:style>
  <w:style w:type="character" w:customStyle="1" w:styleId="unit">
    <w:name w:val="unit"/>
    <w:basedOn w:val="a3"/>
    <w:rsid w:val="00A57092"/>
  </w:style>
  <w:style w:type="paragraph" w:customStyle="1" w:styleId="font5">
    <w:name w:val="font5"/>
    <w:basedOn w:val="a2"/>
    <w:rsid w:val="00A57092"/>
    <w:pPr>
      <w:overflowPunct/>
      <w:autoSpaceDE/>
      <w:autoSpaceDN/>
      <w:adjustRightInd/>
      <w:spacing w:before="100" w:beforeAutospacing="1" w:after="100" w:afterAutospacing="1"/>
      <w:textAlignment w:val="auto"/>
    </w:pPr>
    <w:rPr>
      <w:rFonts w:ascii="Tahoma" w:hAnsi="Tahoma" w:cs="Tahoma"/>
      <w:color w:val="000000"/>
      <w:sz w:val="16"/>
      <w:szCs w:val="16"/>
    </w:rPr>
  </w:style>
  <w:style w:type="paragraph" w:customStyle="1" w:styleId="font6">
    <w:name w:val="font6"/>
    <w:basedOn w:val="a2"/>
    <w:rsid w:val="00A57092"/>
    <w:pPr>
      <w:overflowPunct/>
      <w:autoSpaceDE/>
      <w:autoSpaceDN/>
      <w:adjustRightInd/>
      <w:spacing w:before="100" w:beforeAutospacing="1" w:after="100" w:afterAutospacing="1"/>
      <w:textAlignment w:val="auto"/>
    </w:pPr>
    <w:rPr>
      <w:rFonts w:ascii="Tahoma" w:hAnsi="Tahoma" w:cs="Tahoma"/>
      <w:b/>
      <w:bCs/>
      <w:color w:val="000000"/>
      <w:sz w:val="16"/>
      <w:szCs w:val="16"/>
    </w:rPr>
  </w:style>
  <w:style w:type="paragraph" w:customStyle="1" w:styleId="font7">
    <w:name w:val="font7"/>
    <w:basedOn w:val="a2"/>
    <w:rsid w:val="00A57092"/>
    <w:pPr>
      <w:overflowPunct/>
      <w:autoSpaceDE/>
      <w:autoSpaceDN/>
      <w:adjustRightInd/>
      <w:spacing w:before="100" w:beforeAutospacing="1" w:after="100" w:afterAutospacing="1"/>
      <w:textAlignment w:val="auto"/>
    </w:pPr>
    <w:rPr>
      <w:rFonts w:ascii="Tahoma" w:hAnsi="Tahoma" w:cs="Tahoma"/>
      <w:b/>
      <w:bCs/>
      <w:color w:val="000000"/>
      <w:sz w:val="16"/>
      <w:szCs w:val="16"/>
    </w:rPr>
  </w:style>
  <w:style w:type="paragraph" w:customStyle="1" w:styleId="xl66">
    <w:name w:val="xl66"/>
    <w:basedOn w:val="a2"/>
    <w:rsid w:val="00A57092"/>
    <w:pPr>
      <w:overflowPunct/>
      <w:autoSpaceDE/>
      <w:autoSpaceDN/>
      <w:adjustRightInd/>
      <w:spacing w:before="100" w:beforeAutospacing="1" w:after="100" w:afterAutospacing="1"/>
      <w:textAlignment w:val="center"/>
    </w:pPr>
    <w:rPr>
      <w:sz w:val="24"/>
      <w:szCs w:val="24"/>
    </w:rPr>
  </w:style>
  <w:style w:type="paragraph" w:customStyle="1" w:styleId="xl67">
    <w:name w:val="xl67"/>
    <w:basedOn w:val="a2"/>
    <w:rsid w:val="00A57092"/>
    <w:pPr>
      <w:overflowPunct/>
      <w:autoSpaceDE/>
      <w:autoSpaceDN/>
      <w:adjustRightInd/>
      <w:spacing w:before="100" w:beforeAutospacing="1" w:after="100" w:afterAutospacing="1"/>
      <w:jc w:val="center"/>
      <w:textAlignment w:val="center"/>
    </w:pPr>
    <w:rPr>
      <w:sz w:val="24"/>
      <w:szCs w:val="24"/>
    </w:rPr>
  </w:style>
  <w:style w:type="paragraph" w:customStyle="1" w:styleId="xl68">
    <w:name w:val="xl68"/>
    <w:basedOn w:val="a2"/>
    <w:rsid w:val="00A57092"/>
    <w:pPr>
      <w:pBdr>
        <w:top w:val="double" w:sz="6" w:space="0" w:color="auto"/>
        <w:bottom w:val="double" w:sz="6" w:space="0" w:color="auto"/>
      </w:pBdr>
      <w:shd w:val="clear" w:color="000000" w:fill="E0FFE0"/>
      <w:overflowPunct/>
      <w:autoSpaceDE/>
      <w:autoSpaceDN/>
      <w:adjustRightInd/>
      <w:spacing w:before="100" w:beforeAutospacing="1" w:after="100" w:afterAutospacing="1"/>
      <w:textAlignment w:val="center"/>
    </w:pPr>
    <w:rPr>
      <w:sz w:val="24"/>
      <w:szCs w:val="24"/>
    </w:rPr>
  </w:style>
  <w:style w:type="paragraph" w:customStyle="1" w:styleId="xl69">
    <w:name w:val="xl69"/>
    <w:basedOn w:val="a2"/>
    <w:rsid w:val="00A57092"/>
    <w:pPr>
      <w:pBdr>
        <w:top w:val="double" w:sz="6" w:space="0" w:color="auto"/>
        <w:bottom w:val="double" w:sz="6" w:space="0" w:color="auto"/>
      </w:pBdr>
      <w:shd w:val="clear" w:color="000000" w:fill="E0FFE0"/>
      <w:overflowPunct/>
      <w:autoSpaceDE/>
      <w:autoSpaceDN/>
      <w:adjustRightInd/>
      <w:spacing w:before="100" w:beforeAutospacing="1" w:after="100" w:afterAutospacing="1"/>
      <w:jc w:val="center"/>
      <w:textAlignment w:val="center"/>
    </w:pPr>
    <w:rPr>
      <w:sz w:val="24"/>
      <w:szCs w:val="24"/>
    </w:rPr>
  </w:style>
  <w:style w:type="paragraph" w:customStyle="1" w:styleId="xl70">
    <w:name w:val="xl70"/>
    <w:basedOn w:val="a2"/>
    <w:rsid w:val="00A57092"/>
    <w:pPr>
      <w:pBdr>
        <w:top w:val="double" w:sz="6" w:space="0" w:color="auto"/>
        <w:bottom w:val="double" w:sz="6" w:space="0" w:color="auto"/>
      </w:pBdr>
      <w:shd w:val="clear" w:color="000000" w:fill="E0FFE0"/>
      <w:overflowPunct/>
      <w:autoSpaceDE/>
      <w:autoSpaceDN/>
      <w:adjustRightInd/>
      <w:spacing w:before="100" w:beforeAutospacing="1" w:after="100" w:afterAutospacing="1"/>
      <w:jc w:val="center"/>
      <w:textAlignment w:val="center"/>
    </w:pPr>
    <w:rPr>
      <w:i/>
      <w:iCs/>
      <w:sz w:val="24"/>
      <w:szCs w:val="24"/>
    </w:rPr>
  </w:style>
  <w:style w:type="paragraph" w:customStyle="1" w:styleId="xl71">
    <w:name w:val="xl71"/>
    <w:basedOn w:val="a2"/>
    <w:rsid w:val="00A57092"/>
    <w:pPr>
      <w:overflowPunct/>
      <w:autoSpaceDE/>
      <w:autoSpaceDN/>
      <w:adjustRightInd/>
      <w:spacing w:before="100" w:beforeAutospacing="1" w:after="100" w:afterAutospacing="1"/>
      <w:textAlignment w:val="center"/>
    </w:pPr>
    <w:rPr>
      <w:sz w:val="24"/>
      <w:szCs w:val="24"/>
    </w:rPr>
  </w:style>
  <w:style w:type="paragraph" w:customStyle="1" w:styleId="xl72">
    <w:name w:val="xl72"/>
    <w:basedOn w:val="a2"/>
    <w:rsid w:val="00A57092"/>
    <w:pPr>
      <w:overflowPunct/>
      <w:autoSpaceDE/>
      <w:autoSpaceDN/>
      <w:adjustRightInd/>
      <w:spacing w:before="100" w:beforeAutospacing="1" w:after="100" w:afterAutospacing="1"/>
      <w:textAlignment w:val="center"/>
    </w:pPr>
    <w:rPr>
      <w:b/>
      <w:bCs/>
      <w:sz w:val="24"/>
      <w:szCs w:val="24"/>
    </w:rPr>
  </w:style>
  <w:style w:type="paragraph" w:customStyle="1" w:styleId="xl73">
    <w:name w:val="xl73"/>
    <w:basedOn w:val="a2"/>
    <w:rsid w:val="00A57092"/>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74">
    <w:name w:val="xl74"/>
    <w:basedOn w:val="a2"/>
    <w:rsid w:val="00A57092"/>
    <w:pPr>
      <w:pBdr>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75">
    <w:name w:val="xl75"/>
    <w:basedOn w:val="a2"/>
    <w:rsid w:val="00A57092"/>
    <w:pPr>
      <w:pBdr>
        <w:bottom w:val="single" w:sz="4" w:space="0" w:color="auto"/>
      </w:pBdr>
      <w:overflowPunct/>
      <w:autoSpaceDE/>
      <w:autoSpaceDN/>
      <w:adjustRightInd/>
      <w:spacing w:before="100" w:beforeAutospacing="1" w:after="100" w:afterAutospacing="1"/>
      <w:textAlignment w:val="center"/>
    </w:pPr>
    <w:rPr>
      <w:sz w:val="24"/>
      <w:szCs w:val="24"/>
    </w:rPr>
  </w:style>
  <w:style w:type="paragraph" w:customStyle="1" w:styleId="xl76">
    <w:name w:val="xl76"/>
    <w:basedOn w:val="a2"/>
    <w:rsid w:val="00A57092"/>
    <w:pPr>
      <w:overflowPunct/>
      <w:autoSpaceDE/>
      <w:autoSpaceDN/>
      <w:adjustRightInd/>
      <w:spacing w:before="100" w:beforeAutospacing="1" w:after="100" w:afterAutospacing="1"/>
      <w:textAlignment w:val="center"/>
    </w:pPr>
    <w:rPr>
      <w:b/>
      <w:bCs/>
      <w:sz w:val="24"/>
      <w:szCs w:val="24"/>
    </w:rPr>
  </w:style>
  <w:style w:type="paragraph" w:customStyle="1" w:styleId="xl77">
    <w:name w:val="xl77"/>
    <w:basedOn w:val="a2"/>
    <w:rsid w:val="00A57092"/>
    <w:pPr>
      <w:overflowPunct/>
      <w:autoSpaceDE/>
      <w:autoSpaceDN/>
      <w:adjustRightInd/>
      <w:spacing w:before="100" w:beforeAutospacing="1" w:after="100" w:afterAutospacing="1"/>
      <w:jc w:val="center"/>
      <w:textAlignment w:val="center"/>
    </w:pPr>
    <w:rPr>
      <w:b/>
      <w:bCs/>
      <w:sz w:val="24"/>
      <w:szCs w:val="24"/>
    </w:rPr>
  </w:style>
  <w:style w:type="table" w:customStyle="1" w:styleId="sun">
    <w:name w:val="sun"/>
    <w:basedOn w:val="a4"/>
    <w:uiPriority w:val="99"/>
    <w:qFormat/>
    <w:rsid w:val="00A57092"/>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val="0"/>
        <w:i/>
        <w:caps/>
        <w:smallCaps w:val="0"/>
        <w:strike w:val="0"/>
        <w:dstrike w:val="0"/>
        <w:vanish w:val="0"/>
        <w:color w:val="595959"/>
        <w:sz w:val="20"/>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CFFCC"/>
      </w:tcPr>
    </w:tblStylePr>
    <w:tblStylePr w:type="firstCol">
      <w:pPr>
        <w:jc w:val="left"/>
      </w:pPr>
      <w:tblPr/>
      <w:tcPr>
        <w:vAlign w:val="center"/>
      </w:tcPr>
    </w:tblStylePr>
    <w:tblStylePr w:type="band1Vert">
      <w:pPr>
        <w:jc w:val="right"/>
      </w:pPr>
      <w:tblPr/>
      <w:tcPr>
        <w:vAlign w:val="center"/>
      </w:tcPr>
    </w:tblStylePr>
    <w:tblStylePr w:type="band2Vert">
      <w:pPr>
        <w:jc w:val="right"/>
      </w:pPr>
      <w:tblPr/>
      <w:tcPr>
        <w:vAlign w:val="center"/>
      </w:tcPr>
    </w:tblStylePr>
  </w:style>
  <w:style w:type="character" w:styleId="affff9">
    <w:name w:val="line number"/>
    <w:basedOn w:val="a3"/>
    <w:rsid w:val="00A57092"/>
  </w:style>
  <w:style w:type="paragraph" w:customStyle="1" w:styleId="content20">
    <w:name w:val="content20"/>
    <w:basedOn w:val="a2"/>
    <w:rsid w:val="00A57092"/>
    <w:pPr>
      <w:overflowPunct/>
      <w:autoSpaceDE/>
      <w:autoSpaceDN/>
      <w:adjustRightInd/>
      <w:spacing w:before="100" w:beforeAutospacing="1" w:after="100" w:afterAutospacing="1"/>
      <w:textAlignment w:val="auto"/>
    </w:pPr>
    <w:rPr>
      <w:sz w:val="24"/>
      <w:szCs w:val="24"/>
    </w:rPr>
  </w:style>
  <w:style w:type="table" w:styleId="-11">
    <w:name w:val="Table Web 1"/>
    <w:basedOn w:val="a4"/>
    <w:rsid w:val="00A57092"/>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Grid 3"/>
    <w:basedOn w:val="a4"/>
    <w:rsid w:val="00A57092"/>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1b">
    <w:name w:val="Знак Знак Знак Знак1"/>
    <w:basedOn w:val="a2"/>
    <w:rsid w:val="00A57092"/>
    <w:pPr>
      <w:overflowPunct/>
      <w:autoSpaceDE/>
      <w:autoSpaceDN/>
      <w:adjustRightInd/>
      <w:textAlignment w:val="auto"/>
    </w:pPr>
    <w:rPr>
      <w:rFonts w:ascii="Verdana" w:hAnsi="Verdana" w:cs="Verdana"/>
      <w:lang w:val="en-US" w:eastAsia="en-US"/>
    </w:rPr>
  </w:style>
  <w:style w:type="paragraph" w:customStyle="1" w:styleId="affffa">
    <w:name w:val="Стиль главы"/>
    <w:basedOn w:val="HTML"/>
    <w:rsid w:val="00A57092"/>
    <w:pPr>
      <w:spacing w:line="360" w:lineRule="auto"/>
      <w:jc w:val="both"/>
    </w:pPr>
    <w:rPr>
      <w:rFonts w:ascii="Arial" w:hAnsi="Arial" w:cs="Arial"/>
      <w:b/>
      <w:sz w:val="24"/>
      <w:szCs w:val="24"/>
    </w:rPr>
  </w:style>
  <w:style w:type="paragraph" w:customStyle="1" w:styleId="affffb">
    <w:name w:val="Стиль диаграмм"/>
    <w:basedOn w:val="HTML"/>
    <w:rsid w:val="00A57092"/>
    <w:pPr>
      <w:spacing w:before="200" w:after="200"/>
      <w:jc w:val="both"/>
    </w:pPr>
    <w:rPr>
      <w:rFonts w:ascii="Times New Roman" w:hAnsi="Times New Roman" w:cs="Times New Roman"/>
      <w:b/>
      <w:i/>
    </w:rPr>
  </w:style>
  <w:style w:type="paragraph" w:customStyle="1" w:styleId="affffc">
    <w:name w:val="Стиль параграфа"/>
    <w:basedOn w:val="HTML"/>
    <w:rsid w:val="00A57092"/>
    <w:pPr>
      <w:spacing w:line="360" w:lineRule="auto"/>
      <w:jc w:val="both"/>
    </w:pPr>
    <w:rPr>
      <w:rFonts w:ascii="Tahoma" w:hAnsi="Tahoma" w:cs="Tahoma"/>
      <w:b/>
      <w:sz w:val="24"/>
      <w:szCs w:val="24"/>
    </w:rPr>
  </w:style>
  <w:style w:type="paragraph" w:customStyle="1" w:styleId="affffd">
    <w:name w:val="Стиль под диаграмм"/>
    <w:basedOn w:val="HTML"/>
    <w:rsid w:val="00A57092"/>
    <w:pPr>
      <w:spacing w:before="120" w:after="120" w:line="360" w:lineRule="auto"/>
      <w:ind w:firstLine="720"/>
      <w:jc w:val="both"/>
    </w:pPr>
    <w:rPr>
      <w:rFonts w:ascii="Times New Roman" w:hAnsi="Times New Roman" w:cs="Times New Roman"/>
    </w:rPr>
  </w:style>
  <w:style w:type="paragraph" w:customStyle="1" w:styleId="affffe">
    <w:name w:val="Стиль подраздел"/>
    <w:basedOn w:val="a2"/>
    <w:autoRedefine/>
    <w:rsid w:val="00A57092"/>
    <w:pPr>
      <w:keepNext/>
      <w:overflowPunct/>
      <w:autoSpaceDE/>
      <w:autoSpaceDN/>
      <w:adjustRightInd/>
      <w:spacing w:before="120" w:after="120" w:line="360" w:lineRule="auto"/>
      <w:ind w:left="284"/>
      <w:jc w:val="both"/>
      <w:textAlignment w:val="auto"/>
    </w:pPr>
    <w:rPr>
      <w:b/>
      <w:bCs/>
      <w:iCs/>
      <w:sz w:val="24"/>
      <w:szCs w:val="24"/>
    </w:rPr>
  </w:style>
  <w:style w:type="paragraph" w:customStyle="1" w:styleId="afffff">
    <w:name w:val="Стиль колонк"/>
    <w:basedOn w:val="affffb"/>
    <w:autoRedefine/>
    <w:rsid w:val="00A57092"/>
    <w:pPr>
      <w:jc w:val="center"/>
    </w:pPr>
    <w:rPr>
      <w:i w:val="0"/>
      <w:sz w:val="24"/>
      <w:szCs w:val="24"/>
    </w:rPr>
  </w:style>
  <w:style w:type="paragraph" w:customStyle="1" w:styleId="1166">
    <w:name w:val="Стиль Стиль диаграмм + 11 пт Перед:  6 пт После:  6 пт"/>
    <w:basedOn w:val="affffb"/>
    <w:rsid w:val="00A57092"/>
    <w:pPr>
      <w:spacing w:before="120" w:after="120"/>
    </w:pPr>
    <w:rPr>
      <w:bCs/>
      <w:iCs/>
    </w:rPr>
  </w:style>
  <w:style w:type="paragraph" w:styleId="1c">
    <w:name w:val="index 1"/>
    <w:basedOn w:val="a2"/>
    <w:next w:val="a2"/>
    <w:autoRedefine/>
    <w:rsid w:val="00A57092"/>
    <w:pPr>
      <w:overflowPunct/>
      <w:autoSpaceDE/>
      <w:autoSpaceDN/>
      <w:adjustRightInd/>
      <w:ind w:left="240" w:hanging="240"/>
      <w:textAlignment w:val="auto"/>
    </w:pPr>
  </w:style>
  <w:style w:type="paragraph" w:styleId="2f2">
    <w:name w:val="index 2"/>
    <w:basedOn w:val="a2"/>
    <w:next w:val="a2"/>
    <w:autoRedefine/>
    <w:rsid w:val="00A57092"/>
    <w:pPr>
      <w:overflowPunct/>
      <w:autoSpaceDE/>
      <w:autoSpaceDN/>
      <w:adjustRightInd/>
      <w:ind w:left="480" w:hanging="240"/>
      <w:textAlignment w:val="auto"/>
    </w:pPr>
  </w:style>
  <w:style w:type="paragraph" w:styleId="38">
    <w:name w:val="index 3"/>
    <w:basedOn w:val="a2"/>
    <w:next w:val="a2"/>
    <w:autoRedefine/>
    <w:rsid w:val="00A57092"/>
    <w:pPr>
      <w:overflowPunct/>
      <w:autoSpaceDE/>
      <w:autoSpaceDN/>
      <w:adjustRightInd/>
      <w:ind w:left="720" w:hanging="240"/>
      <w:textAlignment w:val="auto"/>
    </w:pPr>
  </w:style>
  <w:style w:type="paragraph" w:styleId="45">
    <w:name w:val="index 4"/>
    <w:basedOn w:val="a2"/>
    <w:next w:val="a2"/>
    <w:autoRedefine/>
    <w:rsid w:val="00A57092"/>
    <w:pPr>
      <w:overflowPunct/>
      <w:autoSpaceDE/>
      <w:autoSpaceDN/>
      <w:adjustRightInd/>
      <w:ind w:left="960" w:hanging="240"/>
      <w:textAlignment w:val="auto"/>
    </w:pPr>
  </w:style>
  <w:style w:type="paragraph" w:styleId="54">
    <w:name w:val="index 5"/>
    <w:basedOn w:val="a2"/>
    <w:next w:val="a2"/>
    <w:autoRedefine/>
    <w:rsid w:val="00A57092"/>
    <w:pPr>
      <w:overflowPunct/>
      <w:autoSpaceDE/>
      <w:autoSpaceDN/>
      <w:adjustRightInd/>
      <w:ind w:left="1200" w:hanging="240"/>
      <w:textAlignment w:val="auto"/>
    </w:pPr>
  </w:style>
  <w:style w:type="paragraph" w:styleId="64">
    <w:name w:val="index 6"/>
    <w:basedOn w:val="a2"/>
    <w:next w:val="a2"/>
    <w:autoRedefine/>
    <w:rsid w:val="00A57092"/>
    <w:pPr>
      <w:overflowPunct/>
      <w:autoSpaceDE/>
      <w:autoSpaceDN/>
      <w:adjustRightInd/>
      <w:ind w:left="1440" w:hanging="240"/>
      <w:textAlignment w:val="auto"/>
    </w:pPr>
  </w:style>
  <w:style w:type="paragraph" w:styleId="74">
    <w:name w:val="index 7"/>
    <w:basedOn w:val="a2"/>
    <w:next w:val="a2"/>
    <w:autoRedefine/>
    <w:rsid w:val="00A57092"/>
    <w:pPr>
      <w:overflowPunct/>
      <w:autoSpaceDE/>
      <w:autoSpaceDN/>
      <w:adjustRightInd/>
      <w:ind w:left="1680" w:hanging="240"/>
      <w:textAlignment w:val="auto"/>
    </w:pPr>
  </w:style>
  <w:style w:type="paragraph" w:styleId="84">
    <w:name w:val="index 8"/>
    <w:basedOn w:val="a2"/>
    <w:next w:val="a2"/>
    <w:autoRedefine/>
    <w:rsid w:val="00A57092"/>
    <w:pPr>
      <w:overflowPunct/>
      <w:autoSpaceDE/>
      <w:autoSpaceDN/>
      <w:adjustRightInd/>
      <w:ind w:left="1920" w:hanging="240"/>
      <w:textAlignment w:val="auto"/>
    </w:pPr>
  </w:style>
  <w:style w:type="paragraph" w:styleId="94">
    <w:name w:val="index 9"/>
    <w:basedOn w:val="a2"/>
    <w:next w:val="a2"/>
    <w:autoRedefine/>
    <w:rsid w:val="00A57092"/>
    <w:pPr>
      <w:overflowPunct/>
      <w:autoSpaceDE/>
      <w:autoSpaceDN/>
      <w:adjustRightInd/>
      <w:ind w:left="2160" w:hanging="240"/>
      <w:textAlignment w:val="auto"/>
    </w:pPr>
  </w:style>
  <w:style w:type="paragraph" w:styleId="afffff0">
    <w:name w:val="index heading"/>
    <w:basedOn w:val="a2"/>
    <w:next w:val="1c"/>
    <w:rsid w:val="00A57092"/>
    <w:pPr>
      <w:overflowPunct/>
      <w:autoSpaceDE/>
      <w:autoSpaceDN/>
      <w:adjustRightInd/>
      <w:spacing w:before="120" w:after="120"/>
      <w:textAlignment w:val="auto"/>
    </w:pPr>
    <w:rPr>
      <w:b/>
      <w:bCs/>
      <w:i/>
      <w:iCs/>
    </w:rPr>
  </w:style>
  <w:style w:type="paragraph" w:customStyle="1" w:styleId="afffff1">
    <w:name w:val="ГЛАВА"/>
    <w:basedOn w:val="a2"/>
    <w:autoRedefine/>
    <w:rsid w:val="00A57092"/>
    <w:pPr>
      <w:overflowPunct/>
      <w:autoSpaceDE/>
      <w:autoSpaceDN/>
      <w:adjustRightInd/>
      <w:spacing w:after="240"/>
      <w:jc w:val="both"/>
      <w:textAlignment w:val="auto"/>
      <w:outlineLvl w:val="0"/>
    </w:pPr>
    <w:rPr>
      <w:rFonts w:ascii="Arial" w:hAnsi="Arial" w:cs="Arial"/>
      <w:b/>
      <w:smallCaps/>
      <w:sz w:val="24"/>
      <w:szCs w:val="24"/>
    </w:rPr>
  </w:style>
  <w:style w:type="paragraph" w:customStyle="1" w:styleId="afffff2">
    <w:name w:val="раздел"/>
    <w:basedOn w:val="afffff1"/>
    <w:autoRedefine/>
    <w:rsid w:val="00A57092"/>
  </w:style>
  <w:style w:type="paragraph" w:customStyle="1" w:styleId="afffff3">
    <w:name w:val="подраздел"/>
    <w:basedOn w:val="afffff2"/>
    <w:rsid w:val="00A57092"/>
  </w:style>
  <w:style w:type="paragraph" w:customStyle="1" w:styleId="afffff4">
    <w:name w:val="Стиль Стиль под диаграмм + курсив"/>
    <w:basedOn w:val="affffd"/>
    <w:rsid w:val="00A57092"/>
    <w:pPr>
      <w:spacing w:before="0"/>
    </w:pPr>
    <w:rPr>
      <w:iCs/>
    </w:rPr>
  </w:style>
  <w:style w:type="paragraph" w:customStyle="1" w:styleId="00">
    <w:name w:val="Стиль Стиль под диаграмм + курсив Первая строка:  0 см"/>
    <w:basedOn w:val="affffd"/>
    <w:autoRedefine/>
    <w:rsid w:val="00A57092"/>
    <w:pPr>
      <w:ind w:firstLine="0"/>
    </w:pPr>
    <w:rPr>
      <w:iCs/>
    </w:rPr>
  </w:style>
  <w:style w:type="character" w:customStyle="1" w:styleId="afffff5">
    <w:name w:val="ГЛАВА Знак"/>
    <w:rsid w:val="00A57092"/>
    <w:rPr>
      <w:rFonts w:ascii="Arial" w:hAnsi="Arial" w:cs="Arial"/>
      <w:b/>
      <w:smallCaps/>
      <w:sz w:val="24"/>
      <w:szCs w:val="24"/>
      <w:lang w:val="ru-RU" w:eastAsia="ru-RU" w:bidi="ar-SA"/>
    </w:rPr>
  </w:style>
  <w:style w:type="character" w:customStyle="1" w:styleId="afffff6">
    <w:name w:val="раздел Знак"/>
    <w:rsid w:val="00A57092"/>
    <w:rPr>
      <w:rFonts w:ascii="Tahoma" w:hAnsi="Tahoma" w:cs="Arial"/>
      <w:b/>
      <w:smallCaps/>
      <w:sz w:val="24"/>
      <w:szCs w:val="24"/>
      <w:lang w:val="ru-RU" w:eastAsia="ru-RU" w:bidi="ar-SA"/>
    </w:rPr>
  </w:style>
  <w:style w:type="character" w:customStyle="1" w:styleId="afffff7">
    <w:name w:val="подраздел Знак"/>
    <w:rsid w:val="00A57092"/>
    <w:rPr>
      <w:rFonts w:ascii="Tahoma" w:hAnsi="Tahoma" w:cs="Arial"/>
      <w:b/>
      <w:bCs/>
      <w:i/>
      <w:iCs/>
      <w:smallCaps/>
      <w:color w:val="000000"/>
      <w:spacing w:val="-5"/>
      <w:sz w:val="24"/>
      <w:szCs w:val="24"/>
      <w:lang w:val="ru-RU" w:eastAsia="ru-RU" w:bidi="ar-SA"/>
    </w:rPr>
  </w:style>
  <w:style w:type="character" w:customStyle="1" w:styleId="210">
    <w:name w:val="Заголовок 2 Знак Знак Знак1"/>
    <w:rsid w:val="00A57092"/>
    <w:rPr>
      <w:rFonts w:ascii="Arial" w:hAnsi="Arial" w:cs="Arial"/>
      <w:b/>
      <w:bCs/>
      <w:i/>
      <w:iCs/>
      <w:sz w:val="28"/>
      <w:szCs w:val="28"/>
      <w:lang w:val="ru-RU" w:eastAsia="ru-RU" w:bidi="ar-SA"/>
    </w:rPr>
  </w:style>
  <w:style w:type="character" w:customStyle="1" w:styleId="2f3">
    <w:name w:val="Заголовок 2 Знак Знак Знак"/>
    <w:rsid w:val="00A57092"/>
    <w:rPr>
      <w:rFonts w:ascii="Tahoma" w:hAnsi="Tahoma" w:cs="Tahoma"/>
      <w:b/>
      <w:bCs/>
      <w:iCs/>
      <w:sz w:val="24"/>
      <w:szCs w:val="24"/>
      <w:lang w:val="ru-RU" w:eastAsia="ru-RU" w:bidi="ar-SA"/>
    </w:rPr>
  </w:style>
  <w:style w:type="paragraph" w:customStyle="1" w:styleId="afffff8">
    <w:name w:val="Заглавие таблиц и диаграмм"/>
    <w:basedOn w:val="1166"/>
    <w:next w:val="HTML2"/>
    <w:rsid w:val="00A57092"/>
  </w:style>
  <w:style w:type="paragraph" w:styleId="HTML2">
    <w:name w:val="HTML Address"/>
    <w:basedOn w:val="a2"/>
    <w:link w:val="HTML3"/>
    <w:rsid w:val="00A57092"/>
    <w:pPr>
      <w:overflowPunct/>
      <w:autoSpaceDE/>
      <w:autoSpaceDN/>
      <w:adjustRightInd/>
      <w:textAlignment w:val="auto"/>
    </w:pPr>
    <w:rPr>
      <w:i/>
      <w:iCs/>
      <w:sz w:val="24"/>
      <w:szCs w:val="24"/>
    </w:rPr>
  </w:style>
  <w:style w:type="character" w:customStyle="1" w:styleId="HTML3">
    <w:name w:val="Адрес HTML Знак"/>
    <w:basedOn w:val="a3"/>
    <w:link w:val="HTML2"/>
    <w:rsid w:val="00A57092"/>
    <w:rPr>
      <w:i/>
      <w:iCs/>
      <w:sz w:val="24"/>
      <w:szCs w:val="24"/>
    </w:rPr>
  </w:style>
  <w:style w:type="paragraph" w:customStyle="1" w:styleId="afffff9">
    <w:name w:val="Стиль источника диаграмм"/>
    <w:basedOn w:val="afffff4"/>
    <w:next w:val="2a"/>
    <w:rsid w:val="00A57092"/>
  </w:style>
  <w:style w:type="paragraph" w:customStyle="1" w:styleId="2f4">
    <w:name w:val="Стиль 2"/>
    <w:basedOn w:val="2a"/>
    <w:rsid w:val="00A57092"/>
    <w:pPr>
      <w:keepNext w:val="0"/>
      <w:pageBreakBefore w:val="0"/>
      <w:widowControl/>
      <w:shd w:val="clear" w:color="auto" w:fill="auto"/>
      <w:tabs>
        <w:tab w:val="clear" w:pos="2505"/>
      </w:tabs>
      <w:spacing w:after="120" w:line="360" w:lineRule="auto"/>
      <w:ind w:firstLine="720"/>
      <w:outlineLvl w:val="9"/>
    </w:pPr>
    <w:rPr>
      <w:b w:val="0"/>
      <w:bCs w:val="0"/>
      <w:caps w:val="0"/>
      <w:szCs w:val="24"/>
    </w:rPr>
  </w:style>
  <w:style w:type="character" w:customStyle="1" w:styleId="2f5">
    <w:name w:val="Стиль 2 Знак"/>
    <w:basedOn w:val="2b"/>
    <w:rsid w:val="00A57092"/>
    <w:rPr>
      <w:b/>
      <w:bCs/>
      <w:caps/>
      <w:sz w:val="24"/>
      <w:szCs w:val="32"/>
      <w:shd w:val="clear" w:color="auto" w:fill="FFFFFF"/>
      <w:lang w:val="ru-RU" w:eastAsia="ru-RU" w:bidi="ar-SA"/>
    </w:rPr>
  </w:style>
  <w:style w:type="character" w:customStyle="1" w:styleId="1d">
    <w:name w:val="Знак Знак1"/>
    <w:rsid w:val="00A57092"/>
    <w:rPr>
      <w:rFonts w:ascii="Courier New" w:hAnsi="Courier New" w:cs="Courier New"/>
      <w:lang w:val="ru-RU" w:eastAsia="ru-RU" w:bidi="ar-SA"/>
    </w:rPr>
  </w:style>
  <w:style w:type="character" w:customStyle="1" w:styleId="afffffa">
    <w:name w:val="Стиль диаграмм Знак"/>
    <w:rsid w:val="00A57092"/>
    <w:rPr>
      <w:rFonts w:ascii="Courier New" w:hAnsi="Courier New" w:cs="Courier New"/>
      <w:b/>
      <w:i/>
      <w:lang w:val="ru-RU" w:eastAsia="ru-RU" w:bidi="ar-SA"/>
    </w:rPr>
  </w:style>
  <w:style w:type="character" w:customStyle="1" w:styleId="11660">
    <w:name w:val="Стиль Стиль диаграмм + 11 пт Перед:  6 пт После:  6 пт Знак"/>
    <w:rsid w:val="00A57092"/>
    <w:rPr>
      <w:rFonts w:ascii="Courier New" w:hAnsi="Courier New" w:cs="Courier New"/>
      <w:b/>
      <w:bCs/>
      <w:i/>
      <w:iCs/>
      <w:lang w:val="ru-RU" w:eastAsia="ru-RU" w:bidi="ar-SA"/>
    </w:rPr>
  </w:style>
  <w:style w:type="character" w:customStyle="1" w:styleId="afffffb">
    <w:name w:val="Заглавие таблиц и диаграмм Знак"/>
    <w:basedOn w:val="11660"/>
    <w:rsid w:val="00A57092"/>
    <w:rPr>
      <w:rFonts w:ascii="Courier New" w:hAnsi="Courier New" w:cs="Courier New"/>
      <w:b/>
      <w:bCs/>
      <w:i/>
      <w:iCs/>
      <w:lang w:val="ru-RU" w:eastAsia="ru-RU" w:bidi="ar-SA"/>
    </w:rPr>
  </w:style>
  <w:style w:type="paragraph" w:customStyle="1" w:styleId="Arial16">
    <w:name w:val="Стиль Основной текст + Arial 16 пт полужирный"/>
    <w:basedOn w:val="af4"/>
    <w:autoRedefine/>
    <w:rsid w:val="00A57092"/>
    <w:pPr>
      <w:spacing w:line="360" w:lineRule="auto"/>
      <w:jc w:val="center"/>
    </w:pPr>
    <w:rPr>
      <w:rFonts w:cs="Times New Roman"/>
      <w:b/>
      <w:bCs/>
      <w:sz w:val="32"/>
      <w:szCs w:val="24"/>
    </w:rPr>
  </w:style>
  <w:style w:type="character" w:customStyle="1" w:styleId="A50">
    <w:name w:val="A5"/>
    <w:rsid w:val="00A57092"/>
    <w:rPr>
      <w:rFonts w:cs="YJCVVR+MyriadPro-Bold"/>
      <w:color w:val="000000"/>
      <w:sz w:val="30"/>
      <w:szCs w:val="30"/>
    </w:rPr>
  </w:style>
  <w:style w:type="paragraph" w:customStyle="1" w:styleId="1e">
    <w:name w:val="подраздел +1см"/>
    <w:basedOn w:val="afffff3"/>
    <w:rsid w:val="00A57092"/>
  </w:style>
  <w:style w:type="paragraph" w:customStyle="1" w:styleId="Pa2">
    <w:name w:val="Pa2"/>
    <w:basedOn w:val="Default"/>
    <w:next w:val="Default"/>
    <w:rsid w:val="00A57092"/>
  </w:style>
  <w:style w:type="paragraph" w:customStyle="1" w:styleId="afffffc">
    <w:name w:val="Заг"/>
    <w:basedOn w:val="2f4"/>
    <w:rsid w:val="00A57092"/>
  </w:style>
  <w:style w:type="character" w:customStyle="1" w:styleId="A30">
    <w:name w:val="A3"/>
    <w:rsid w:val="00A57092"/>
    <w:rPr>
      <w:rFonts w:cs="Myriad Pro"/>
      <w:color w:val="000000"/>
      <w:sz w:val="20"/>
      <w:szCs w:val="20"/>
    </w:rPr>
  </w:style>
  <w:style w:type="paragraph" w:customStyle="1" w:styleId="122">
    <w:name w:val="Стиль диаграмм + 12 пт"/>
    <w:aliases w:val="не полужирный,не курсив,Перед:  0 пт,После:  0 пт"/>
    <w:basedOn w:val="affffb"/>
    <w:rsid w:val="00A57092"/>
    <w:pPr>
      <w:spacing w:before="0" w:after="0"/>
    </w:pPr>
    <w:rPr>
      <w:b w:val="0"/>
      <w:i w:val="0"/>
      <w:sz w:val="24"/>
      <w:szCs w:val="24"/>
    </w:rPr>
  </w:style>
  <w:style w:type="paragraph" w:customStyle="1" w:styleId="afffffd">
    <w:name w:val="Раздел"/>
    <w:basedOn w:val="2"/>
    <w:next w:val="af4"/>
    <w:rsid w:val="00A57092"/>
    <w:pPr>
      <w:numPr>
        <w:ilvl w:val="0"/>
        <w:numId w:val="0"/>
      </w:numPr>
      <w:shd w:val="clear" w:color="auto" w:fill="FFFFFF"/>
      <w:autoSpaceDE w:val="0"/>
      <w:autoSpaceDN w:val="0"/>
      <w:adjustRightInd w:val="0"/>
      <w:spacing w:before="120" w:after="120" w:line="288" w:lineRule="auto"/>
      <w:jc w:val="both"/>
    </w:pPr>
    <w:rPr>
      <w:rFonts w:ascii="Tahoma" w:hAnsi="Tahoma" w:cs="Times New Roman"/>
      <w:i w:val="0"/>
      <w:iCs w:val="0"/>
      <w:caps w:val="0"/>
      <w:color w:val="000000"/>
      <w:spacing w:val="0"/>
      <w:szCs w:val="26"/>
    </w:rPr>
  </w:style>
  <w:style w:type="paragraph" w:customStyle="1" w:styleId="39">
    <w:name w:val="Стиль Заголовок 3 + полужирный Авто без подчеркивания По ширине..."/>
    <w:basedOn w:val="3"/>
    <w:autoRedefine/>
    <w:rsid w:val="00A57092"/>
    <w:pPr>
      <w:keepNext w:val="0"/>
      <w:numPr>
        <w:ilvl w:val="0"/>
        <w:numId w:val="0"/>
      </w:numPr>
      <w:ind w:firstLine="708"/>
      <w:jc w:val="both"/>
    </w:pPr>
    <w:rPr>
      <w:rFonts w:ascii="Times New Roman" w:hAnsi="Times New Roman" w:cs="Times New Roman"/>
      <w:bCs w:val="0"/>
      <w:iCs/>
      <w:sz w:val="24"/>
      <w:szCs w:val="20"/>
    </w:rPr>
  </w:style>
  <w:style w:type="character" w:customStyle="1" w:styleId="27">
    <w:name w:val="Основной текст с отступом 2 Знак"/>
    <w:link w:val="26"/>
    <w:uiPriority w:val="99"/>
    <w:rsid w:val="00A57092"/>
  </w:style>
  <w:style w:type="character" w:customStyle="1" w:styleId="afffffe">
    <w:name w:val="знак сноски"/>
    <w:rsid w:val="00A57092"/>
    <w:rPr>
      <w:rFonts w:ascii="Times New Roman" w:hAnsi="Times New Roman"/>
      <w:sz w:val="20"/>
      <w:vertAlign w:val="superscript"/>
    </w:rPr>
  </w:style>
  <w:style w:type="character" w:customStyle="1" w:styleId="text1">
    <w:name w:val="text1"/>
    <w:rsid w:val="00A57092"/>
    <w:rPr>
      <w:rFonts w:ascii="Tahoma" w:hAnsi="Tahoma" w:cs="Tahoma" w:hint="default"/>
      <w:b w:val="0"/>
      <w:bCs w:val="0"/>
      <w:color w:val="676968"/>
      <w:sz w:val="17"/>
      <w:szCs w:val="17"/>
    </w:rPr>
  </w:style>
  <w:style w:type="character" w:customStyle="1" w:styleId="date1">
    <w:name w:val="date1"/>
    <w:rsid w:val="00A57092"/>
    <w:rPr>
      <w:rFonts w:ascii="Arial" w:hAnsi="Arial" w:cs="Arial" w:hint="default"/>
      <w:b/>
      <w:bCs/>
      <w:color w:val="7F2727"/>
      <w:sz w:val="17"/>
      <w:szCs w:val="17"/>
    </w:rPr>
  </w:style>
  <w:style w:type="character" w:customStyle="1" w:styleId="title21">
    <w:name w:val="title21"/>
    <w:rsid w:val="00A57092"/>
    <w:rPr>
      <w:b/>
      <w:bCs/>
      <w:color w:val="000000"/>
      <w:sz w:val="29"/>
      <w:szCs w:val="29"/>
    </w:rPr>
  </w:style>
  <w:style w:type="paragraph" w:customStyle="1" w:styleId="1f">
    <w:name w:val="Обычный1"/>
    <w:basedOn w:val="a2"/>
    <w:rsid w:val="00A57092"/>
    <w:pPr>
      <w:overflowPunct/>
      <w:autoSpaceDE/>
      <w:autoSpaceDN/>
      <w:adjustRightInd/>
      <w:spacing w:before="100" w:beforeAutospacing="1" w:after="100" w:afterAutospacing="1"/>
      <w:textAlignment w:val="auto"/>
    </w:pPr>
    <w:rPr>
      <w:sz w:val="24"/>
      <w:szCs w:val="24"/>
    </w:rPr>
  </w:style>
  <w:style w:type="character" w:customStyle="1" w:styleId="cmm">
    <w:name w:val="cmm"/>
    <w:rsid w:val="00A57092"/>
    <w:rPr>
      <w:rFonts w:ascii="Arial" w:hAnsi="Arial" w:cs="Arial" w:hint="default"/>
      <w:b w:val="0"/>
      <w:bCs w:val="0"/>
      <w:color w:val="808080"/>
    </w:rPr>
  </w:style>
  <w:style w:type="paragraph" w:customStyle="1" w:styleId="src1">
    <w:name w:val="src1"/>
    <w:basedOn w:val="a2"/>
    <w:rsid w:val="00A57092"/>
    <w:pPr>
      <w:overflowPunct/>
      <w:autoSpaceDE/>
      <w:autoSpaceDN/>
      <w:adjustRightInd/>
      <w:spacing w:after="312"/>
      <w:textAlignment w:val="auto"/>
    </w:pPr>
    <w:rPr>
      <w:rFonts w:ascii="Arial" w:hAnsi="Arial" w:cs="Arial"/>
      <w:color w:val="000000"/>
      <w:sz w:val="18"/>
      <w:szCs w:val="18"/>
    </w:rPr>
  </w:style>
  <w:style w:type="character" w:customStyle="1" w:styleId="dvd1">
    <w:name w:val="dvd1"/>
    <w:rsid w:val="00A57092"/>
    <w:rPr>
      <w:rFonts w:ascii="Arial" w:hAnsi="Arial" w:cs="Arial" w:hint="default"/>
      <w:color w:val="C0C0C0"/>
    </w:rPr>
  </w:style>
  <w:style w:type="character" w:customStyle="1" w:styleId="freelink-a">
    <w:name w:val="freelink-a"/>
    <w:basedOn w:val="a3"/>
    <w:rsid w:val="00A57092"/>
  </w:style>
  <w:style w:type="paragraph" w:customStyle="1" w:styleId="text20">
    <w:name w:val="text20"/>
    <w:basedOn w:val="a2"/>
    <w:rsid w:val="00A57092"/>
    <w:pPr>
      <w:overflowPunct/>
      <w:autoSpaceDE/>
      <w:autoSpaceDN/>
      <w:adjustRightInd/>
      <w:spacing w:after="216" w:line="312" w:lineRule="auto"/>
      <w:textAlignment w:val="auto"/>
    </w:pPr>
    <w:rPr>
      <w:rFonts w:ascii="Arial" w:hAnsi="Arial" w:cs="Arial"/>
      <w:sz w:val="18"/>
      <w:szCs w:val="18"/>
    </w:rPr>
  </w:style>
  <w:style w:type="character" w:customStyle="1" w:styleId="vsno1">
    <w:name w:val="vsno1"/>
    <w:rsid w:val="00A57092"/>
    <w:rPr>
      <w:i w:val="0"/>
      <w:iCs w:val="0"/>
    </w:rPr>
  </w:style>
  <w:style w:type="character" w:customStyle="1" w:styleId="vspage1">
    <w:name w:val="vspage1"/>
    <w:rsid w:val="00A57092"/>
    <w:rPr>
      <w:i w:val="0"/>
      <w:iCs w:val="0"/>
    </w:rPr>
  </w:style>
  <w:style w:type="character" w:customStyle="1" w:styleId="prdate">
    <w:name w:val="prdate"/>
    <w:basedOn w:val="a3"/>
    <w:rsid w:val="00A57092"/>
  </w:style>
  <w:style w:type="character" w:customStyle="1" w:styleId="pdate">
    <w:name w:val="pdate"/>
    <w:rsid w:val="00A57092"/>
    <w:rPr>
      <w:vanish w:val="0"/>
      <w:webHidden w:val="0"/>
      <w:sz w:val="15"/>
      <w:szCs w:val="15"/>
      <w:specVanish w:val="0"/>
    </w:rPr>
  </w:style>
  <w:style w:type="paragraph" w:customStyle="1" w:styleId="main">
    <w:name w:val="main"/>
    <w:basedOn w:val="a2"/>
    <w:rsid w:val="00A57092"/>
    <w:pPr>
      <w:overflowPunct/>
      <w:autoSpaceDE/>
      <w:autoSpaceDN/>
      <w:adjustRightInd/>
      <w:spacing w:before="150" w:after="15"/>
      <w:ind w:left="375" w:right="225"/>
      <w:textAlignment w:val="auto"/>
    </w:pPr>
    <w:rPr>
      <w:color w:val="000000"/>
      <w:sz w:val="18"/>
      <w:szCs w:val="18"/>
    </w:rPr>
  </w:style>
  <w:style w:type="paragraph" w:customStyle="1" w:styleId="ConsNonformat">
    <w:name w:val="ConsNonformat"/>
    <w:rsid w:val="00A57092"/>
    <w:pPr>
      <w:widowControl w:val="0"/>
      <w:autoSpaceDE w:val="0"/>
      <w:autoSpaceDN w:val="0"/>
      <w:adjustRightInd w:val="0"/>
    </w:pPr>
    <w:rPr>
      <w:rFonts w:ascii="Courier New" w:hAnsi="Courier New" w:cs="Courier New"/>
    </w:rPr>
  </w:style>
  <w:style w:type="character" w:customStyle="1" w:styleId="SUBST">
    <w:name w:val="__SUBST"/>
    <w:rsid w:val="00A57092"/>
    <w:rPr>
      <w:b/>
      <w:bCs/>
      <w:i/>
      <w:iCs/>
      <w:sz w:val="22"/>
      <w:szCs w:val="22"/>
    </w:rPr>
  </w:style>
  <w:style w:type="paragraph" w:styleId="affffff">
    <w:name w:val="Block Text"/>
    <w:basedOn w:val="a2"/>
    <w:rsid w:val="00A57092"/>
    <w:pPr>
      <w:overflowPunct/>
      <w:autoSpaceDE/>
      <w:autoSpaceDN/>
      <w:adjustRightInd/>
      <w:ind w:left="-284" w:right="-625" w:firstLine="1571"/>
      <w:jc w:val="both"/>
      <w:textAlignment w:val="auto"/>
    </w:pPr>
    <w:rPr>
      <w:sz w:val="28"/>
    </w:rPr>
  </w:style>
  <w:style w:type="paragraph" w:styleId="3a">
    <w:name w:val="Body Text 3"/>
    <w:basedOn w:val="a2"/>
    <w:link w:val="3b"/>
    <w:rsid w:val="00A57092"/>
    <w:pPr>
      <w:overflowPunct/>
      <w:autoSpaceDE/>
      <w:autoSpaceDN/>
      <w:adjustRightInd/>
      <w:spacing w:after="120"/>
      <w:textAlignment w:val="auto"/>
    </w:pPr>
    <w:rPr>
      <w:sz w:val="16"/>
      <w:szCs w:val="16"/>
    </w:rPr>
  </w:style>
  <w:style w:type="character" w:customStyle="1" w:styleId="3b">
    <w:name w:val="Основной текст 3 Знак"/>
    <w:basedOn w:val="a3"/>
    <w:link w:val="3a"/>
    <w:rsid w:val="00A57092"/>
    <w:rPr>
      <w:sz w:val="16"/>
      <w:szCs w:val="16"/>
    </w:rPr>
  </w:style>
  <w:style w:type="paragraph" w:customStyle="1" w:styleId="2100">
    <w:name w:val="Стиль2 + Масштаб знаков: 100%"/>
    <w:basedOn w:val="2a"/>
    <w:rsid w:val="00A57092"/>
    <w:pPr>
      <w:keepNext w:val="0"/>
      <w:pageBreakBefore w:val="0"/>
      <w:widowControl/>
      <w:shd w:val="clear" w:color="auto" w:fill="auto"/>
      <w:tabs>
        <w:tab w:val="clear" w:pos="2505"/>
        <w:tab w:val="num" w:pos="1440"/>
      </w:tabs>
      <w:spacing w:after="120" w:line="360" w:lineRule="auto"/>
      <w:ind w:left="1440" w:hanging="360"/>
      <w:outlineLvl w:val="9"/>
    </w:pPr>
    <w:rPr>
      <w:b w:val="0"/>
      <w:bCs w:val="0"/>
      <w:caps w:val="0"/>
      <w:w w:val="101"/>
      <w:szCs w:val="24"/>
    </w:rPr>
  </w:style>
  <w:style w:type="character" w:customStyle="1" w:styleId="21000">
    <w:name w:val="Стиль2 + Масштаб знаков: 100% Знак"/>
    <w:rsid w:val="00A57092"/>
    <w:rPr>
      <w:w w:val="101"/>
      <w:sz w:val="24"/>
      <w:szCs w:val="24"/>
      <w:lang w:val="ru-RU" w:eastAsia="ru-RU" w:bidi="ar-SA"/>
    </w:rPr>
  </w:style>
  <w:style w:type="paragraph" w:customStyle="1" w:styleId="Normal1">
    <w:name w:val="Normal1"/>
    <w:rsid w:val="00A57092"/>
    <w:pPr>
      <w:widowControl w:val="0"/>
      <w:spacing w:before="40"/>
      <w:ind w:left="200"/>
    </w:pPr>
    <w:rPr>
      <w:snapToGrid w:val="0"/>
      <w:sz w:val="22"/>
    </w:rPr>
  </w:style>
  <w:style w:type="paragraph" w:customStyle="1" w:styleId="ConsNormal">
    <w:name w:val="ConsNormal"/>
    <w:rsid w:val="00A57092"/>
    <w:pPr>
      <w:autoSpaceDE w:val="0"/>
      <w:autoSpaceDN w:val="0"/>
      <w:adjustRightInd w:val="0"/>
      <w:ind w:firstLine="720"/>
    </w:pPr>
    <w:rPr>
      <w:rFonts w:ascii="Arial" w:hAnsi="Arial" w:cs="Arial"/>
    </w:rPr>
  </w:style>
  <w:style w:type="paragraph" w:customStyle="1" w:styleId="pagedescription">
    <w:name w:val="page_description"/>
    <w:basedOn w:val="a2"/>
    <w:rsid w:val="00A57092"/>
    <w:pPr>
      <w:overflowPunct/>
      <w:autoSpaceDE/>
      <w:autoSpaceDN/>
      <w:adjustRightInd/>
      <w:spacing w:after="240"/>
      <w:textAlignment w:val="auto"/>
    </w:pPr>
    <w:rPr>
      <w:sz w:val="24"/>
      <w:szCs w:val="24"/>
    </w:rPr>
  </w:style>
  <w:style w:type="paragraph" w:customStyle="1" w:styleId="prilozhenie">
    <w:name w:val="prilozhenie"/>
    <w:basedOn w:val="a2"/>
    <w:rsid w:val="00A57092"/>
    <w:pPr>
      <w:overflowPunct/>
      <w:autoSpaceDE/>
      <w:autoSpaceDN/>
      <w:adjustRightInd/>
      <w:ind w:firstLine="709"/>
      <w:jc w:val="both"/>
      <w:textAlignment w:val="auto"/>
    </w:pPr>
    <w:rPr>
      <w:sz w:val="24"/>
      <w:szCs w:val="24"/>
      <w:lang w:eastAsia="en-US"/>
    </w:rPr>
  </w:style>
  <w:style w:type="paragraph" w:customStyle="1" w:styleId="1f0">
    <w:name w:val="Верхний колонтитул1"/>
    <w:basedOn w:val="a2"/>
    <w:rsid w:val="00A57092"/>
    <w:pPr>
      <w:overflowPunct/>
      <w:autoSpaceDE/>
      <w:autoSpaceDN/>
      <w:adjustRightInd/>
      <w:spacing w:after="75"/>
      <w:textAlignment w:val="auto"/>
    </w:pPr>
    <w:rPr>
      <w:rFonts w:ascii="Arial" w:hAnsi="Arial" w:cs="Arial"/>
      <w:b/>
      <w:bCs/>
      <w:sz w:val="26"/>
      <w:szCs w:val="26"/>
    </w:rPr>
  </w:style>
  <w:style w:type="character" w:customStyle="1" w:styleId="hlnormal1">
    <w:name w:val="hlnormal1"/>
    <w:rsid w:val="00A57092"/>
    <w:rPr>
      <w:rFonts w:ascii="Arial" w:hAnsi="Arial" w:cs="Arial" w:hint="default"/>
      <w:sz w:val="20"/>
      <w:szCs w:val="20"/>
    </w:rPr>
  </w:style>
  <w:style w:type="paragraph" w:customStyle="1" w:styleId="1f1">
    <w:name w:val="Знак1 Знак Знак Знак"/>
    <w:basedOn w:val="a2"/>
    <w:rsid w:val="00A57092"/>
    <w:pPr>
      <w:overflowPunct/>
      <w:autoSpaceDE/>
      <w:autoSpaceDN/>
      <w:adjustRightInd/>
      <w:textAlignment w:val="auto"/>
    </w:pPr>
    <w:rPr>
      <w:rFonts w:ascii="Verdana" w:hAnsi="Verdana" w:cs="Verdana"/>
      <w:lang w:val="en-US" w:eastAsia="en-US"/>
    </w:rPr>
  </w:style>
  <w:style w:type="paragraph" w:customStyle="1" w:styleId="-">
    <w:name w:val="Заг-таб"/>
    <w:basedOn w:val="a2"/>
    <w:rsid w:val="00A57092"/>
    <w:pPr>
      <w:tabs>
        <w:tab w:val="left" w:pos="357"/>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overflowPunct/>
      <w:autoSpaceDE/>
      <w:autoSpaceDN/>
      <w:adjustRightInd/>
      <w:spacing w:before="120" w:after="120" w:line="264" w:lineRule="auto"/>
      <w:ind w:left="284" w:right="284"/>
      <w:jc w:val="center"/>
      <w:textAlignment w:val="auto"/>
    </w:pPr>
    <w:rPr>
      <w:rFonts w:ascii="Arial" w:hAnsi="Arial"/>
      <w:b/>
      <w:sz w:val="22"/>
    </w:rPr>
  </w:style>
  <w:style w:type="paragraph" w:customStyle="1" w:styleId="affffff0">
    <w:name w:val="Знак"/>
    <w:basedOn w:val="a2"/>
    <w:rsid w:val="00A57092"/>
    <w:pPr>
      <w:widowControl w:val="0"/>
      <w:overflowPunct/>
      <w:autoSpaceDE/>
      <w:autoSpaceDN/>
      <w:spacing w:after="160" w:line="240" w:lineRule="exact"/>
      <w:jc w:val="right"/>
      <w:textAlignment w:val="auto"/>
    </w:pPr>
    <w:rPr>
      <w:lang w:val="en-GB" w:eastAsia="en-US"/>
    </w:rPr>
  </w:style>
  <w:style w:type="paragraph" w:customStyle="1" w:styleId="affffff1">
    <w:name w:val="Табл_подпись"/>
    <w:basedOn w:val="a2"/>
    <w:qFormat/>
    <w:rsid w:val="00A57092"/>
    <w:pPr>
      <w:overflowPunct/>
      <w:autoSpaceDE/>
      <w:autoSpaceDN/>
      <w:adjustRightInd/>
      <w:ind w:firstLine="709"/>
      <w:jc w:val="both"/>
      <w:textAlignment w:val="auto"/>
    </w:pPr>
    <w:rPr>
      <w:rFonts w:ascii="Arial" w:eastAsia="Calibri" w:hAnsi="Arial"/>
      <w:b/>
      <w:lang w:eastAsia="en-US"/>
    </w:rPr>
  </w:style>
  <w:style w:type="character" w:customStyle="1" w:styleId="articletitle1">
    <w:name w:val="article_title1"/>
    <w:rsid w:val="00A57092"/>
    <w:rPr>
      <w:rFonts w:ascii="Times New Roman" w:hAnsi="Times New Roman" w:cs="Times New Roman" w:hint="default"/>
      <w:b/>
      <w:bCs/>
      <w:color w:val="000000"/>
      <w:sz w:val="23"/>
      <w:szCs w:val="23"/>
    </w:rPr>
  </w:style>
  <w:style w:type="character" w:customStyle="1" w:styleId="itemtitle">
    <w:name w:val="itemtitle"/>
    <w:basedOn w:val="a3"/>
    <w:rsid w:val="00A57092"/>
  </w:style>
  <w:style w:type="paragraph" w:customStyle="1" w:styleId="itemtext">
    <w:name w:val="itemtext"/>
    <w:basedOn w:val="a2"/>
    <w:rsid w:val="00A57092"/>
    <w:pPr>
      <w:overflowPunct/>
      <w:autoSpaceDE/>
      <w:autoSpaceDN/>
      <w:adjustRightInd/>
      <w:spacing w:before="100" w:beforeAutospacing="1" w:after="100" w:afterAutospacing="1"/>
      <w:textAlignment w:val="auto"/>
    </w:pPr>
    <w:rPr>
      <w:sz w:val="24"/>
      <w:szCs w:val="24"/>
    </w:rPr>
  </w:style>
  <w:style w:type="character" w:customStyle="1" w:styleId="itempostdate">
    <w:name w:val="itempostdate"/>
    <w:basedOn w:val="a3"/>
    <w:rsid w:val="00A57092"/>
  </w:style>
  <w:style w:type="character" w:customStyle="1" w:styleId="desc">
    <w:name w:val="desc"/>
    <w:rsid w:val="00A57092"/>
    <w:rPr>
      <w:sz w:val="20"/>
      <w:szCs w:val="20"/>
    </w:rPr>
  </w:style>
  <w:style w:type="character" w:customStyle="1" w:styleId="msonormal0">
    <w:name w:val="msonormal"/>
    <w:basedOn w:val="a3"/>
    <w:rsid w:val="00A57092"/>
  </w:style>
  <w:style w:type="character" w:customStyle="1" w:styleId="msobodytextindent0">
    <w:name w:val="msobodytextindent"/>
    <w:basedOn w:val="a3"/>
    <w:rsid w:val="00A57092"/>
  </w:style>
  <w:style w:type="paragraph" w:customStyle="1" w:styleId="zagol">
    <w:name w:val="zagol"/>
    <w:basedOn w:val="a2"/>
    <w:rsid w:val="00A57092"/>
    <w:pPr>
      <w:overflowPunct/>
      <w:autoSpaceDE/>
      <w:autoSpaceDN/>
      <w:adjustRightInd/>
      <w:spacing w:before="100" w:beforeAutospacing="1" w:after="100" w:afterAutospacing="1"/>
      <w:jc w:val="center"/>
      <w:textAlignment w:val="auto"/>
    </w:pPr>
    <w:rPr>
      <w:rFonts w:ascii="Arial" w:hAnsi="Arial" w:cs="Arial"/>
      <w:color w:val="000099"/>
      <w:sz w:val="21"/>
      <w:szCs w:val="21"/>
    </w:rPr>
  </w:style>
  <w:style w:type="paragraph" w:customStyle="1" w:styleId="tex">
    <w:name w:val="tex"/>
    <w:basedOn w:val="a2"/>
    <w:rsid w:val="00A57092"/>
    <w:pPr>
      <w:overflowPunct/>
      <w:autoSpaceDE/>
      <w:autoSpaceDN/>
      <w:adjustRightInd/>
      <w:spacing w:before="100" w:beforeAutospacing="1" w:after="100" w:afterAutospacing="1"/>
      <w:ind w:firstLine="300"/>
      <w:jc w:val="both"/>
      <w:textAlignment w:val="auto"/>
    </w:pPr>
    <w:rPr>
      <w:rFonts w:ascii="Arial" w:hAnsi="Arial" w:cs="Arial"/>
      <w:color w:val="000099"/>
      <w:sz w:val="18"/>
      <w:szCs w:val="18"/>
    </w:rPr>
  </w:style>
  <w:style w:type="paragraph" w:customStyle="1" w:styleId="h1">
    <w:name w:val="h1"/>
    <w:basedOn w:val="a2"/>
    <w:rsid w:val="00A57092"/>
    <w:pPr>
      <w:overflowPunct/>
      <w:autoSpaceDE/>
      <w:autoSpaceDN/>
      <w:adjustRightInd/>
      <w:spacing w:before="100" w:beforeAutospacing="1" w:after="100" w:afterAutospacing="1"/>
      <w:textAlignment w:val="auto"/>
    </w:pPr>
    <w:rPr>
      <w:rFonts w:ascii="Arial" w:hAnsi="Arial" w:cs="Arial"/>
      <w:b/>
      <w:bCs/>
      <w:color w:val="005393"/>
    </w:rPr>
  </w:style>
  <w:style w:type="paragraph" w:customStyle="1" w:styleId="xl22">
    <w:name w:val="xl22"/>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3">
    <w:name w:val="xl23"/>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4">
    <w:name w:val="xl24"/>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5">
    <w:name w:val="xl25"/>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26">
    <w:name w:val="xl26"/>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7">
    <w:name w:val="xl27"/>
    <w:basedOn w:val="a2"/>
    <w:rsid w:val="00A5709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24"/>
      <w:szCs w:val="24"/>
    </w:rPr>
  </w:style>
  <w:style w:type="paragraph" w:customStyle="1" w:styleId="xl28">
    <w:name w:val="xl28"/>
    <w:basedOn w:val="a2"/>
    <w:rsid w:val="00A57092"/>
    <w:pPr>
      <w:pBdr>
        <w:top w:val="single" w:sz="4" w:space="0" w:color="auto"/>
        <w:left w:val="single" w:sz="4" w:space="0" w:color="auto"/>
        <w:bottom w:val="single" w:sz="4" w:space="0" w:color="auto"/>
        <w:right w:val="single" w:sz="4" w:space="0" w:color="auto"/>
      </w:pBdr>
      <w:shd w:val="clear" w:color="auto" w:fill="808080"/>
      <w:overflowPunct/>
      <w:autoSpaceDE/>
      <w:autoSpaceDN/>
      <w:adjustRightInd/>
      <w:spacing w:before="100" w:beforeAutospacing="1" w:after="100" w:afterAutospacing="1"/>
      <w:textAlignment w:val="auto"/>
    </w:pPr>
    <w:rPr>
      <w:b/>
      <w:bCs/>
      <w:sz w:val="24"/>
      <w:szCs w:val="24"/>
    </w:rPr>
  </w:style>
  <w:style w:type="paragraph" w:styleId="affffff2">
    <w:name w:val="endnote text"/>
    <w:basedOn w:val="a2"/>
    <w:link w:val="affffff3"/>
    <w:uiPriority w:val="99"/>
    <w:rsid w:val="00A57092"/>
    <w:pPr>
      <w:overflowPunct/>
      <w:autoSpaceDE/>
      <w:autoSpaceDN/>
      <w:adjustRightInd/>
      <w:textAlignment w:val="auto"/>
    </w:pPr>
  </w:style>
  <w:style w:type="character" w:customStyle="1" w:styleId="affffff3">
    <w:name w:val="Текст концевой сноски Знак"/>
    <w:basedOn w:val="a3"/>
    <w:link w:val="affffff2"/>
    <w:uiPriority w:val="99"/>
    <w:rsid w:val="00A57092"/>
  </w:style>
  <w:style w:type="character" w:styleId="affffff4">
    <w:name w:val="endnote reference"/>
    <w:uiPriority w:val="99"/>
    <w:rsid w:val="00A57092"/>
    <w:rPr>
      <w:vertAlign w:val="superscript"/>
    </w:rPr>
  </w:style>
  <w:style w:type="paragraph" w:customStyle="1" w:styleId="ee1">
    <w:name w:val="загола'eeвок 1"/>
    <w:basedOn w:val="a2"/>
    <w:next w:val="a2"/>
    <w:rsid w:val="00A57092"/>
    <w:pPr>
      <w:keepNext/>
      <w:widowControl w:val="0"/>
      <w:overflowPunct/>
      <w:autoSpaceDE/>
      <w:autoSpaceDN/>
      <w:adjustRightInd/>
      <w:jc w:val="center"/>
      <w:textAlignment w:val="auto"/>
    </w:pPr>
    <w:rPr>
      <w:sz w:val="24"/>
    </w:rPr>
  </w:style>
  <w:style w:type="paragraph" w:customStyle="1" w:styleId="contenttext">
    <w:name w:val="content_text"/>
    <w:basedOn w:val="a2"/>
    <w:rsid w:val="00A57092"/>
    <w:pPr>
      <w:overflowPunct/>
      <w:autoSpaceDE/>
      <w:autoSpaceDN/>
      <w:adjustRightInd/>
      <w:spacing w:before="100" w:beforeAutospacing="1" w:after="100" w:afterAutospacing="1"/>
      <w:textAlignment w:val="auto"/>
    </w:pPr>
    <w:rPr>
      <w:rFonts w:ascii="Verdana" w:hAnsi="Verdana"/>
      <w:color w:val="000000"/>
      <w:sz w:val="19"/>
      <w:szCs w:val="19"/>
    </w:rPr>
  </w:style>
  <w:style w:type="paragraph" w:customStyle="1" w:styleId="style13">
    <w:name w:val="style13"/>
    <w:basedOn w:val="a2"/>
    <w:rsid w:val="00A57092"/>
    <w:pPr>
      <w:overflowPunct/>
      <w:autoSpaceDE/>
      <w:autoSpaceDN/>
      <w:adjustRightInd/>
      <w:spacing w:before="100" w:beforeAutospacing="1" w:after="100" w:afterAutospacing="1"/>
      <w:textAlignment w:val="auto"/>
    </w:pPr>
    <w:rPr>
      <w:sz w:val="19"/>
      <w:szCs w:val="19"/>
    </w:rPr>
  </w:style>
  <w:style w:type="paragraph" w:customStyle="1" w:styleId="ConsPlusNormal">
    <w:name w:val="ConsPlusNormal"/>
    <w:rsid w:val="00A57092"/>
    <w:pPr>
      <w:widowControl w:val="0"/>
      <w:autoSpaceDE w:val="0"/>
      <w:autoSpaceDN w:val="0"/>
      <w:adjustRightInd w:val="0"/>
      <w:ind w:firstLine="720"/>
    </w:pPr>
    <w:rPr>
      <w:rFonts w:ascii="Arial" w:hAnsi="Arial" w:cs="Arial"/>
    </w:rPr>
  </w:style>
  <w:style w:type="paragraph" w:customStyle="1" w:styleId="ConsPlusNonformat">
    <w:name w:val="ConsPlusNonformat"/>
    <w:rsid w:val="00A57092"/>
    <w:pPr>
      <w:widowControl w:val="0"/>
      <w:autoSpaceDE w:val="0"/>
      <w:autoSpaceDN w:val="0"/>
      <w:adjustRightInd w:val="0"/>
    </w:pPr>
    <w:rPr>
      <w:rFonts w:ascii="Courier New" w:hAnsi="Courier New" w:cs="Courier New"/>
    </w:rPr>
  </w:style>
  <w:style w:type="paragraph" w:customStyle="1" w:styleId="ConsPlusTitle">
    <w:name w:val="ConsPlusTitle"/>
    <w:rsid w:val="00A57092"/>
    <w:pPr>
      <w:widowControl w:val="0"/>
      <w:autoSpaceDE w:val="0"/>
      <w:autoSpaceDN w:val="0"/>
      <w:adjustRightInd w:val="0"/>
    </w:pPr>
    <w:rPr>
      <w:rFonts w:ascii="Arial" w:hAnsi="Arial" w:cs="Arial"/>
      <w:b/>
      <w:bCs/>
    </w:rPr>
  </w:style>
  <w:style w:type="character" w:customStyle="1" w:styleId="HTML0">
    <w:name w:val="Стандартный HTML Знак"/>
    <w:link w:val="HTML"/>
    <w:uiPriority w:val="99"/>
    <w:rsid w:val="00A57092"/>
    <w:rPr>
      <w:rFonts w:ascii="Courier New" w:hAnsi="Courier New" w:cs="Courier New"/>
    </w:rPr>
  </w:style>
  <w:style w:type="paragraph" w:customStyle="1" w:styleId="artx">
    <w:name w:val="artx"/>
    <w:basedOn w:val="a2"/>
    <w:rsid w:val="00A57092"/>
    <w:pPr>
      <w:overflowPunct/>
      <w:autoSpaceDE/>
      <w:autoSpaceDN/>
      <w:adjustRightInd/>
      <w:spacing w:before="100" w:beforeAutospacing="1" w:after="100" w:afterAutospacing="1"/>
      <w:textAlignment w:val="auto"/>
    </w:pPr>
    <w:rPr>
      <w:sz w:val="24"/>
      <w:szCs w:val="24"/>
    </w:rPr>
  </w:style>
  <w:style w:type="character" w:customStyle="1" w:styleId="news">
    <w:name w:val="news"/>
    <w:basedOn w:val="a3"/>
    <w:rsid w:val="00A57092"/>
  </w:style>
  <w:style w:type="paragraph" w:customStyle="1" w:styleId="affffff5">
    <w:name w:val="Знак Знак Знак Знак Знак Знак Знак Знак Знак Знак"/>
    <w:basedOn w:val="a2"/>
    <w:autoRedefine/>
    <w:rsid w:val="00A57092"/>
    <w:pPr>
      <w:overflowPunct/>
      <w:autoSpaceDE/>
      <w:autoSpaceDN/>
      <w:adjustRightInd/>
      <w:spacing w:after="160" w:line="240" w:lineRule="exact"/>
      <w:textAlignment w:val="auto"/>
    </w:pPr>
    <w:rPr>
      <w:sz w:val="28"/>
      <w:lang w:val="en-US" w:eastAsia="en-US"/>
    </w:rPr>
  </w:style>
  <w:style w:type="character" w:customStyle="1" w:styleId="giggreen">
    <w:name w:val="gig_green"/>
    <w:basedOn w:val="a3"/>
    <w:rsid w:val="00A57092"/>
  </w:style>
  <w:style w:type="character" w:customStyle="1" w:styleId="biggreen">
    <w:name w:val="big_green"/>
    <w:basedOn w:val="a3"/>
    <w:rsid w:val="00A57092"/>
  </w:style>
  <w:style w:type="character" w:customStyle="1" w:styleId="Subst0">
    <w:name w:val="Subst"/>
    <w:rsid w:val="00A57092"/>
    <w:rPr>
      <w:b/>
      <w:bCs/>
      <w:i/>
      <w:iCs/>
    </w:rPr>
  </w:style>
  <w:style w:type="character" w:customStyle="1" w:styleId="n4">
    <w:name w:val="n4"/>
    <w:basedOn w:val="a3"/>
    <w:rsid w:val="00A57092"/>
  </w:style>
  <w:style w:type="table" w:styleId="2f6">
    <w:name w:val="Table Columns 2"/>
    <w:basedOn w:val="a4"/>
    <w:rsid w:val="00A57092"/>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7">
    <w:name w:val="боковик2"/>
    <w:basedOn w:val="a2"/>
    <w:rsid w:val="00A57092"/>
    <w:pPr>
      <w:widowControl w:val="0"/>
      <w:overflowPunct/>
      <w:autoSpaceDE/>
      <w:autoSpaceDN/>
      <w:adjustRightInd/>
      <w:spacing w:before="48" w:after="48"/>
      <w:ind w:left="227"/>
      <w:textAlignment w:val="auto"/>
    </w:pPr>
    <w:rPr>
      <w:rFonts w:ascii="JournalRub" w:hAnsi="JournalRub"/>
    </w:rPr>
  </w:style>
  <w:style w:type="table" w:styleId="1f2">
    <w:name w:val="Table Columns 1"/>
    <w:basedOn w:val="a4"/>
    <w:rsid w:val="00A57092"/>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f3">
    <w:name w:val="м Титул 1"/>
    <w:basedOn w:val="a2"/>
    <w:link w:val="1f4"/>
    <w:qFormat/>
    <w:rsid w:val="00A57092"/>
    <w:pPr>
      <w:ind w:left="567"/>
      <w:jc w:val="both"/>
    </w:pPr>
    <w:rPr>
      <w:rFonts w:ascii="Cambria" w:hAnsi="Cambria"/>
      <w:b/>
      <w:sz w:val="72"/>
      <w:szCs w:val="72"/>
    </w:rPr>
  </w:style>
  <w:style w:type="character" w:customStyle="1" w:styleId="1f4">
    <w:name w:val="м Титул 1 Знак"/>
    <w:link w:val="1f3"/>
    <w:rsid w:val="00A57092"/>
    <w:rPr>
      <w:rFonts w:ascii="Cambria" w:hAnsi="Cambria"/>
      <w:b/>
      <w:sz w:val="72"/>
      <w:szCs w:val="72"/>
    </w:rPr>
  </w:style>
  <w:style w:type="paragraph" w:customStyle="1" w:styleId="Iiiaeuiue">
    <w:name w:val="Ii?iaeuiue"/>
    <w:rsid w:val="00A57092"/>
    <w:rPr>
      <w:rFonts w:ascii="Times 12pt" w:hAnsi="Times 12pt"/>
      <w:sz w:val="24"/>
      <w:lang w:val="en-GB" w:eastAsia="uk-UA"/>
    </w:rPr>
  </w:style>
  <w:style w:type="paragraph" w:styleId="2f8">
    <w:name w:val="envelope return"/>
    <w:basedOn w:val="a2"/>
    <w:rsid w:val="00A57092"/>
    <w:pPr>
      <w:overflowPunct/>
      <w:autoSpaceDE/>
      <w:autoSpaceDN/>
      <w:adjustRightInd/>
      <w:textAlignment w:val="auto"/>
    </w:pPr>
    <w:rPr>
      <w:b/>
      <w:sz w:val="28"/>
    </w:rPr>
  </w:style>
  <w:style w:type="numbering" w:customStyle="1" w:styleId="1f5">
    <w:name w:val="Нет списка1"/>
    <w:next w:val="a5"/>
    <w:uiPriority w:val="99"/>
    <w:semiHidden/>
    <w:unhideWhenUsed/>
    <w:rsid w:val="00A57092"/>
  </w:style>
  <w:style w:type="table" w:customStyle="1" w:styleId="112">
    <w:name w:val="Сетка таблицы11"/>
    <w:basedOn w:val="a4"/>
    <w:next w:val="af8"/>
    <w:uiPriority w:val="59"/>
    <w:rsid w:val="00A57092"/>
    <w:rPr>
      <w:rFonts w:ascii="Calibri" w:eastAsia="Calibri" w:hAnsi="Calibri"/>
      <w:sz w:val="22"/>
      <w:szCs w:val="22"/>
      <w:lang w:val="uk-UA"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kypepnhmark">
    <w:name w:val="skype_pnh_mark"/>
    <w:basedOn w:val="a3"/>
    <w:rsid w:val="00A57092"/>
    <w:rPr>
      <w:vanish/>
      <w:webHidden w:val="0"/>
      <w:specVanish w:val="0"/>
    </w:rPr>
  </w:style>
  <w:style w:type="character" w:customStyle="1" w:styleId="skypepnhprintcontainer">
    <w:name w:val="skype_pnh_print_container"/>
    <w:basedOn w:val="a3"/>
    <w:rsid w:val="00A57092"/>
  </w:style>
  <w:style w:type="character" w:customStyle="1" w:styleId="skypepnhcontainer">
    <w:name w:val="skype_pnh_container"/>
    <w:basedOn w:val="a3"/>
    <w:rsid w:val="00A57092"/>
  </w:style>
  <w:style w:type="character" w:customStyle="1" w:styleId="skypepnhleftspan">
    <w:name w:val="skype_pnh_left_span"/>
    <w:basedOn w:val="a3"/>
    <w:rsid w:val="00A57092"/>
  </w:style>
  <w:style w:type="character" w:customStyle="1" w:styleId="skypepnhdropartflagspan">
    <w:name w:val="skype_pnh_dropart_flag_span"/>
    <w:basedOn w:val="a3"/>
    <w:rsid w:val="00A57092"/>
  </w:style>
  <w:style w:type="character" w:customStyle="1" w:styleId="postheader">
    <w:name w:val="postheader"/>
    <w:basedOn w:val="a3"/>
    <w:rsid w:val="00A57092"/>
  </w:style>
  <w:style w:type="character" w:customStyle="1" w:styleId="stile31">
    <w:name w:val="stile31"/>
    <w:basedOn w:val="a3"/>
    <w:rsid w:val="00A57092"/>
    <w:rPr>
      <w:rFonts w:ascii="Arial" w:hAnsi="Arial" w:cs="Arial" w:hint="default"/>
      <w:sz w:val="27"/>
      <w:szCs w:val="27"/>
    </w:rPr>
  </w:style>
  <w:style w:type="table" w:customStyle="1" w:styleId="1f6">
    <w:name w:val="Стиль таблицы1"/>
    <w:uiPriority w:val="99"/>
    <w:rsid w:val="00A57092"/>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2f9">
    <w:name w:val="Нет списка2"/>
    <w:next w:val="a5"/>
    <w:uiPriority w:val="99"/>
    <w:semiHidden/>
    <w:unhideWhenUsed/>
    <w:rsid w:val="00A57092"/>
  </w:style>
  <w:style w:type="character" w:customStyle="1" w:styleId="1f7">
    <w:name w:val="Верхний колонтитул Знак1"/>
    <w:basedOn w:val="a3"/>
    <w:uiPriority w:val="99"/>
    <w:semiHidden/>
    <w:locked/>
    <w:rsid w:val="00A57092"/>
    <w:rPr>
      <w:rFonts w:cs="Times New Roman"/>
      <w:noProof/>
      <w:snapToGrid w:val="0"/>
      <w:color w:val="000000"/>
      <w:kern w:val="16"/>
      <w:sz w:val="28"/>
      <w:szCs w:val="28"/>
      <w:lang w:val="ru-RU" w:eastAsia="ru-RU" w:bidi="ar-SA"/>
    </w:rPr>
  </w:style>
  <w:style w:type="character" w:customStyle="1" w:styleId="affa">
    <w:name w:val="Основной текст с отступом Знак"/>
    <w:basedOn w:val="a3"/>
    <w:link w:val="aff9"/>
    <w:uiPriority w:val="99"/>
    <w:rsid w:val="00A57092"/>
  </w:style>
  <w:style w:type="paragraph" w:customStyle="1" w:styleId="affffff6">
    <w:name w:val="Текст РпоЭ"/>
    <w:basedOn w:val="a2"/>
    <w:uiPriority w:val="99"/>
    <w:rsid w:val="00A57092"/>
    <w:pPr>
      <w:overflowPunct/>
      <w:autoSpaceDE/>
      <w:autoSpaceDN/>
      <w:adjustRightInd/>
      <w:spacing w:line="360" w:lineRule="auto"/>
      <w:ind w:firstLine="709"/>
      <w:jc w:val="both"/>
      <w:textAlignment w:val="auto"/>
    </w:pPr>
    <w:rPr>
      <w:color w:val="000000"/>
      <w:sz w:val="28"/>
    </w:rPr>
  </w:style>
  <w:style w:type="character" w:customStyle="1" w:styleId="25">
    <w:name w:val="Основной текст 2 Знак"/>
    <w:basedOn w:val="a3"/>
    <w:link w:val="24"/>
    <w:uiPriority w:val="99"/>
    <w:rsid w:val="00A57092"/>
  </w:style>
  <w:style w:type="paragraph" w:customStyle="1" w:styleId="affffff7">
    <w:name w:val="стиль формулы"/>
    <w:basedOn w:val="a2"/>
    <w:uiPriority w:val="99"/>
    <w:rsid w:val="00A57092"/>
    <w:pPr>
      <w:spacing w:before="120" w:after="120" w:line="360" w:lineRule="auto"/>
      <w:ind w:firstLine="709"/>
      <w:jc w:val="center"/>
    </w:pPr>
    <w:rPr>
      <w:color w:val="000000"/>
      <w:sz w:val="28"/>
    </w:rPr>
  </w:style>
  <w:style w:type="paragraph" w:customStyle="1" w:styleId="a">
    <w:name w:val="лит"/>
    <w:autoRedefine/>
    <w:uiPriority w:val="99"/>
    <w:rsid w:val="00A57092"/>
    <w:pPr>
      <w:numPr>
        <w:numId w:val="16"/>
      </w:numPr>
      <w:spacing w:line="360" w:lineRule="auto"/>
      <w:jc w:val="both"/>
    </w:pPr>
    <w:rPr>
      <w:sz w:val="28"/>
      <w:szCs w:val="28"/>
    </w:rPr>
  </w:style>
  <w:style w:type="paragraph" w:customStyle="1" w:styleId="affffff8">
    <w:name w:val="лит+нумерация"/>
    <w:basedOn w:val="a2"/>
    <w:next w:val="a2"/>
    <w:autoRedefine/>
    <w:uiPriority w:val="99"/>
    <w:rsid w:val="00A57092"/>
    <w:pPr>
      <w:overflowPunct/>
      <w:autoSpaceDE/>
      <w:autoSpaceDN/>
      <w:adjustRightInd/>
      <w:spacing w:line="360" w:lineRule="auto"/>
      <w:jc w:val="both"/>
      <w:textAlignment w:val="auto"/>
    </w:pPr>
    <w:rPr>
      <w:iCs/>
      <w:color w:val="000000"/>
      <w:sz w:val="28"/>
      <w:szCs w:val="28"/>
    </w:rPr>
  </w:style>
  <w:style w:type="character" w:customStyle="1" w:styleId="affffff9">
    <w:name w:val="номер страницы"/>
    <w:basedOn w:val="a3"/>
    <w:uiPriority w:val="99"/>
    <w:rsid w:val="00A57092"/>
    <w:rPr>
      <w:rFonts w:cs="Times New Roman"/>
      <w:sz w:val="28"/>
      <w:szCs w:val="28"/>
    </w:rPr>
  </w:style>
  <w:style w:type="paragraph" w:customStyle="1" w:styleId="affffffa">
    <w:name w:val="Обычный +"/>
    <w:basedOn w:val="a2"/>
    <w:autoRedefine/>
    <w:uiPriority w:val="99"/>
    <w:rsid w:val="00A57092"/>
    <w:pPr>
      <w:overflowPunct/>
      <w:autoSpaceDE/>
      <w:autoSpaceDN/>
      <w:adjustRightInd/>
      <w:spacing w:line="360" w:lineRule="auto"/>
      <w:ind w:firstLine="709"/>
      <w:jc w:val="both"/>
      <w:textAlignment w:val="auto"/>
    </w:pPr>
    <w:rPr>
      <w:color w:val="000000"/>
      <w:sz w:val="28"/>
    </w:rPr>
  </w:style>
  <w:style w:type="paragraph" w:customStyle="1" w:styleId="13pt101">
    <w:name w:val="Стиль Основной текст + 13 pt по ширине Первая строка:  101 см П..."/>
    <w:basedOn w:val="af4"/>
    <w:uiPriority w:val="99"/>
    <w:rsid w:val="00A57092"/>
    <w:pPr>
      <w:spacing w:line="288" w:lineRule="auto"/>
      <w:ind w:firstLine="567"/>
    </w:pPr>
    <w:rPr>
      <w:rFonts w:ascii="Times New Roman" w:hAnsi="Times New Roman" w:cs="Times New Roman"/>
      <w:color w:val="000000"/>
      <w:sz w:val="26"/>
      <w:szCs w:val="26"/>
    </w:rPr>
  </w:style>
  <w:style w:type="paragraph" w:customStyle="1" w:styleId="affffffb">
    <w:name w:val="размещено"/>
    <w:basedOn w:val="a2"/>
    <w:autoRedefine/>
    <w:uiPriority w:val="99"/>
    <w:rsid w:val="00A57092"/>
    <w:pPr>
      <w:overflowPunct/>
      <w:autoSpaceDE/>
      <w:autoSpaceDN/>
      <w:adjustRightInd/>
      <w:spacing w:line="360" w:lineRule="auto"/>
      <w:ind w:firstLine="709"/>
      <w:jc w:val="both"/>
      <w:textAlignment w:val="auto"/>
    </w:pPr>
    <w:rPr>
      <w:color w:val="FFFFFF"/>
      <w:sz w:val="28"/>
      <w:szCs w:val="28"/>
    </w:rPr>
  </w:style>
  <w:style w:type="paragraph" w:customStyle="1" w:styleId="affffffc">
    <w:name w:val="содержание"/>
    <w:uiPriority w:val="99"/>
    <w:rsid w:val="00A57092"/>
    <w:pPr>
      <w:spacing w:line="360" w:lineRule="auto"/>
      <w:jc w:val="center"/>
    </w:pPr>
    <w:rPr>
      <w:b/>
      <w:bCs/>
      <w:i/>
      <w:iCs/>
      <w:smallCaps/>
      <w:noProof/>
      <w:sz w:val="28"/>
      <w:szCs w:val="28"/>
    </w:rPr>
  </w:style>
  <w:style w:type="paragraph" w:customStyle="1" w:styleId="affffffd">
    <w:name w:val="схема"/>
    <w:autoRedefine/>
    <w:uiPriority w:val="99"/>
    <w:rsid w:val="00A57092"/>
    <w:pPr>
      <w:jc w:val="center"/>
    </w:pPr>
  </w:style>
  <w:style w:type="paragraph" w:customStyle="1" w:styleId="affffffe">
    <w:name w:val="Стандарт"/>
    <w:basedOn w:val="a2"/>
    <w:uiPriority w:val="99"/>
    <w:rsid w:val="00A57092"/>
    <w:pPr>
      <w:overflowPunct/>
      <w:autoSpaceDE/>
      <w:autoSpaceDN/>
      <w:adjustRightInd/>
      <w:spacing w:line="360" w:lineRule="auto"/>
      <w:ind w:firstLine="709"/>
      <w:jc w:val="both"/>
      <w:textAlignment w:val="auto"/>
    </w:pPr>
    <w:rPr>
      <w:color w:val="000000"/>
      <w:sz w:val="28"/>
    </w:rPr>
  </w:style>
  <w:style w:type="paragraph" w:customStyle="1" w:styleId="afffffff">
    <w:name w:val="ТАБЛИЦА"/>
    <w:next w:val="a2"/>
    <w:autoRedefine/>
    <w:uiPriority w:val="99"/>
    <w:rsid w:val="00A57092"/>
    <w:pPr>
      <w:spacing w:line="360" w:lineRule="auto"/>
    </w:pPr>
    <w:rPr>
      <w:color w:val="000000"/>
    </w:rPr>
  </w:style>
  <w:style w:type="paragraph" w:customStyle="1" w:styleId="1f8">
    <w:name w:val="заголовок 1"/>
    <w:basedOn w:val="a2"/>
    <w:next w:val="a2"/>
    <w:uiPriority w:val="99"/>
    <w:rsid w:val="00A57092"/>
    <w:pPr>
      <w:keepNext/>
      <w:overflowPunct/>
      <w:autoSpaceDE/>
      <w:autoSpaceDN/>
      <w:adjustRightInd/>
      <w:spacing w:before="240" w:after="60" w:line="360" w:lineRule="auto"/>
      <w:ind w:firstLine="709"/>
      <w:jc w:val="both"/>
      <w:textAlignment w:val="auto"/>
    </w:pPr>
    <w:rPr>
      <w:rFonts w:ascii="Arial" w:hAnsi="Arial"/>
      <w:b/>
      <w:color w:val="000000"/>
      <w:kern w:val="28"/>
      <w:sz w:val="28"/>
    </w:rPr>
  </w:style>
  <w:style w:type="paragraph" w:customStyle="1" w:styleId="3c">
    <w:name w:val="заголовок 3"/>
    <w:basedOn w:val="a2"/>
    <w:next w:val="a2"/>
    <w:uiPriority w:val="99"/>
    <w:rsid w:val="00A57092"/>
    <w:pPr>
      <w:keepNext/>
      <w:overflowPunct/>
      <w:autoSpaceDE/>
      <w:autoSpaceDN/>
      <w:adjustRightInd/>
      <w:spacing w:line="360" w:lineRule="auto"/>
      <w:ind w:firstLine="709"/>
      <w:jc w:val="both"/>
      <w:textAlignment w:val="auto"/>
    </w:pPr>
    <w:rPr>
      <w:rFonts w:ascii="Arial" w:hAnsi="Arial"/>
      <w:color w:val="000000"/>
      <w:sz w:val="28"/>
    </w:rPr>
  </w:style>
  <w:style w:type="paragraph" w:styleId="2fa">
    <w:name w:val="List 2"/>
    <w:basedOn w:val="a2"/>
    <w:uiPriority w:val="99"/>
    <w:rsid w:val="00A57092"/>
    <w:pPr>
      <w:overflowPunct/>
      <w:autoSpaceDE/>
      <w:autoSpaceDN/>
      <w:adjustRightInd/>
      <w:spacing w:line="360" w:lineRule="auto"/>
      <w:ind w:left="566" w:hanging="283"/>
      <w:jc w:val="both"/>
      <w:textAlignment w:val="auto"/>
    </w:pPr>
    <w:rPr>
      <w:color w:val="000000"/>
    </w:rPr>
  </w:style>
  <w:style w:type="paragraph" w:styleId="3d">
    <w:name w:val="List Bullet 3"/>
    <w:basedOn w:val="a2"/>
    <w:autoRedefine/>
    <w:uiPriority w:val="99"/>
    <w:rsid w:val="00A57092"/>
    <w:pPr>
      <w:overflowPunct/>
      <w:autoSpaceDE/>
      <w:autoSpaceDN/>
      <w:adjustRightInd/>
      <w:spacing w:line="360" w:lineRule="auto"/>
      <w:ind w:firstLine="709"/>
      <w:jc w:val="both"/>
      <w:textAlignment w:val="auto"/>
    </w:pPr>
    <w:rPr>
      <w:color w:val="000000"/>
      <w:sz w:val="28"/>
      <w:szCs w:val="28"/>
    </w:rPr>
  </w:style>
  <w:style w:type="paragraph" w:styleId="afffffff0">
    <w:name w:val="List Bullet"/>
    <w:basedOn w:val="a2"/>
    <w:autoRedefine/>
    <w:uiPriority w:val="99"/>
    <w:rsid w:val="00A57092"/>
    <w:pPr>
      <w:overflowPunct/>
      <w:autoSpaceDE/>
      <w:autoSpaceDN/>
      <w:adjustRightInd/>
      <w:spacing w:line="360" w:lineRule="auto"/>
      <w:ind w:firstLine="74"/>
      <w:jc w:val="both"/>
      <w:textAlignment w:val="auto"/>
    </w:pPr>
    <w:rPr>
      <w:color w:val="000000"/>
      <w:sz w:val="28"/>
      <w:szCs w:val="28"/>
    </w:rPr>
  </w:style>
  <w:style w:type="paragraph" w:customStyle="1" w:styleId="211">
    <w:name w:val="Основной текст 21"/>
    <w:basedOn w:val="a2"/>
    <w:uiPriority w:val="99"/>
    <w:rsid w:val="00A57092"/>
    <w:pPr>
      <w:overflowPunct/>
      <w:autoSpaceDE/>
      <w:autoSpaceDN/>
      <w:adjustRightInd/>
      <w:spacing w:line="360" w:lineRule="auto"/>
      <w:ind w:firstLine="709"/>
      <w:jc w:val="center"/>
      <w:textAlignment w:val="auto"/>
    </w:pPr>
    <w:rPr>
      <w:color w:val="000000"/>
      <w:sz w:val="28"/>
    </w:rPr>
  </w:style>
  <w:style w:type="paragraph" w:styleId="2fb">
    <w:name w:val="List Bullet 2"/>
    <w:basedOn w:val="a2"/>
    <w:autoRedefine/>
    <w:uiPriority w:val="99"/>
    <w:rsid w:val="00A57092"/>
    <w:pPr>
      <w:tabs>
        <w:tab w:val="num" w:pos="643"/>
      </w:tabs>
      <w:overflowPunct/>
      <w:autoSpaceDE/>
      <w:autoSpaceDN/>
      <w:adjustRightInd/>
      <w:spacing w:line="360" w:lineRule="auto"/>
      <w:ind w:left="643" w:hanging="360"/>
      <w:jc w:val="both"/>
      <w:textAlignment w:val="auto"/>
    </w:pPr>
    <w:rPr>
      <w:color w:val="000000"/>
      <w:sz w:val="28"/>
      <w:szCs w:val="28"/>
    </w:rPr>
  </w:style>
  <w:style w:type="table" w:customStyle="1" w:styleId="212">
    <w:name w:val="Сетка таблицы21"/>
    <w:basedOn w:val="a4"/>
    <w:next w:val="af8"/>
    <w:uiPriority w:val="99"/>
    <w:rsid w:val="00A570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КГТУ: обычный Знак"/>
    <w:basedOn w:val="a2"/>
    <w:uiPriority w:val="99"/>
    <w:rsid w:val="00A57092"/>
    <w:pPr>
      <w:overflowPunct/>
      <w:autoSpaceDE/>
      <w:autoSpaceDN/>
      <w:adjustRightInd/>
      <w:spacing w:line="360" w:lineRule="auto"/>
      <w:ind w:firstLine="709"/>
      <w:jc w:val="both"/>
      <w:textAlignment w:val="auto"/>
    </w:pPr>
    <w:rPr>
      <w:color w:val="000000"/>
      <w:sz w:val="28"/>
      <w:szCs w:val="28"/>
    </w:rPr>
  </w:style>
  <w:style w:type="paragraph" w:customStyle="1" w:styleId="afffffff2">
    <w:name w:val="КГТУ: текст Знак"/>
    <w:basedOn w:val="afffffff3"/>
    <w:uiPriority w:val="99"/>
    <w:rsid w:val="00A57092"/>
    <w:pPr>
      <w:spacing w:line="288" w:lineRule="auto"/>
      <w:ind w:left="255" w:right="170" w:firstLine="851"/>
    </w:pPr>
  </w:style>
  <w:style w:type="paragraph" w:customStyle="1" w:styleId="afffffff3">
    <w:name w:val="КГТУ: обычный"/>
    <w:basedOn w:val="a2"/>
    <w:uiPriority w:val="99"/>
    <w:rsid w:val="00A57092"/>
    <w:pPr>
      <w:overflowPunct/>
      <w:autoSpaceDE/>
      <w:autoSpaceDN/>
      <w:adjustRightInd/>
      <w:spacing w:line="360" w:lineRule="auto"/>
      <w:ind w:firstLine="709"/>
      <w:jc w:val="both"/>
      <w:textAlignment w:val="auto"/>
    </w:pPr>
    <w:rPr>
      <w:color w:val="000000"/>
      <w:sz w:val="28"/>
      <w:szCs w:val="28"/>
    </w:rPr>
  </w:style>
  <w:style w:type="paragraph" w:customStyle="1" w:styleId="afffffff4">
    <w:name w:val="КГТУ: министерство"/>
    <w:basedOn w:val="afffffff3"/>
    <w:uiPriority w:val="99"/>
    <w:rsid w:val="00A57092"/>
    <w:pPr>
      <w:jc w:val="center"/>
    </w:pPr>
  </w:style>
  <w:style w:type="paragraph" w:customStyle="1" w:styleId="afffffff5">
    <w:name w:val="титут"/>
    <w:autoRedefine/>
    <w:uiPriority w:val="99"/>
    <w:rsid w:val="00A57092"/>
    <w:pPr>
      <w:spacing w:line="360" w:lineRule="auto"/>
      <w:jc w:val="center"/>
    </w:pPr>
    <w:rPr>
      <w:noProof/>
      <w:sz w:val="28"/>
      <w:szCs w:val="28"/>
    </w:rPr>
  </w:style>
  <w:style w:type="paragraph" w:customStyle="1" w:styleId="afffffff6">
    <w:name w:val="КГТУ: кафедра"/>
    <w:basedOn w:val="afffffff3"/>
    <w:uiPriority w:val="99"/>
    <w:rsid w:val="00A57092"/>
    <w:pPr>
      <w:jc w:val="center"/>
    </w:pPr>
  </w:style>
  <w:style w:type="paragraph" w:customStyle="1" w:styleId="afffffff7">
    <w:name w:val="КГТУ: название"/>
    <w:basedOn w:val="afffffff3"/>
    <w:uiPriority w:val="99"/>
    <w:rsid w:val="00A57092"/>
    <w:pPr>
      <w:jc w:val="center"/>
    </w:pPr>
    <w:rPr>
      <w:b/>
      <w:sz w:val="36"/>
    </w:rPr>
  </w:style>
  <w:style w:type="paragraph" w:customStyle="1" w:styleId="afffffff8">
    <w:name w:val="КГТУ: тип документа"/>
    <w:basedOn w:val="afffffff3"/>
    <w:uiPriority w:val="99"/>
    <w:rsid w:val="00A57092"/>
    <w:pPr>
      <w:jc w:val="center"/>
    </w:pPr>
  </w:style>
  <w:style w:type="paragraph" w:customStyle="1" w:styleId="afffffff9">
    <w:name w:val="КГТУ: подписи"/>
    <w:basedOn w:val="afffffff3"/>
    <w:uiPriority w:val="99"/>
    <w:rsid w:val="00A57092"/>
  </w:style>
  <w:style w:type="paragraph" w:customStyle="1" w:styleId="afffffffa">
    <w:name w:val="КГТУ: Красноярск"/>
    <w:basedOn w:val="afffffff3"/>
    <w:uiPriority w:val="99"/>
    <w:rsid w:val="00A57092"/>
    <w:pPr>
      <w:jc w:val="center"/>
    </w:pPr>
  </w:style>
  <w:style w:type="paragraph" w:customStyle="1" w:styleId="afffffffb">
    <w:name w:val="КГТУ: шрифт"/>
    <w:basedOn w:val="a2"/>
    <w:uiPriority w:val="99"/>
    <w:rsid w:val="00A57092"/>
    <w:pPr>
      <w:overflowPunct/>
      <w:autoSpaceDE/>
      <w:autoSpaceDN/>
      <w:adjustRightInd/>
      <w:spacing w:line="360" w:lineRule="auto"/>
      <w:ind w:firstLine="709"/>
      <w:jc w:val="both"/>
      <w:textAlignment w:val="auto"/>
    </w:pPr>
    <w:rPr>
      <w:rFonts w:ascii="Arial" w:hAnsi="Arial"/>
      <w:i/>
      <w:color w:val="000000"/>
      <w:sz w:val="16"/>
      <w:szCs w:val="2"/>
    </w:rPr>
  </w:style>
  <w:style w:type="paragraph" w:customStyle="1" w:styleId="afffffffc">
    <w:name w:val="КГТУ: страница"/>
    <w:basedOn w:val="afffffffb"/>
    <w:uiPriority w:val="99"/>
    <w:rsid w:val="00A57092"/>
    <w:pPr>
      <w:jc w:val="center"/>
    </w:pPr>
    <w:rPr>
      <w:i w:val="0"/>
      <w:sz w:val="20"/>
    </w:rPr>
  </w:style>
  <w:style w:type="paragraph" w:customStyle="1" w:styleId="01">
    <w:name w:val="КГТУ: заголовок 0"/>
    <w:basedOn w:val="afffffff1"/>
    <w:next w:val="afffffff2"/>
    <w:uiPriority w:val="99"/>
    <w:rsid w:val="00A57092"/>
    <w:pPr>
      <w:keepNext/>
      <w:keepLines/>
      <w:pageBreakBefore/>
      <w:spacing w:after="240"/>
      <w:jc w:val="center"/>
      <w:outlineLvl w:val="0"/>
    </w:pPr>
    <w:rPr>
      <w:b/>
      <w:sz w:val="32"/>
    </w:rPr>
  </w:style>
  <w:style w:type="paragraph" w:customStyle="1" w:styleId="afffffffd">
    <w:name w:val="КГТУ: приложение"/>
    <w:basedOn w:val="afffffff1"/>
    <w:next w:val="afffffff2"/>
    <w:uiPriority w:val="99"/>
    <w:rsid w:val="00A57092"/>
    <w:pPr>
      <w:keepNext/>
      <w:keepLines/>
      <w:pageBreakBefore/>
      <w:spacing w:after="240" w:line="288" w:lineRule="auto"/>
      <w:ind w:firstLine="1701"/>
      <w:jc w:val="center"/>
      <w:outlineLvl w:val="0"/>
    </w:pPr>
    <w:rPr>
      <w:b/>
    </w:rPr>
  </w:style>
  <w:style w:type="paragraph" w:customStyle="1" w:styleId="afffffffe">
    <w:name w:val="КГТУ: литература"/>
    <w:basedOn w:val="afffffff1"/>
    <w:uiPriority w:val="99"/>
    <w:rsid w:val="00A57092"/>
    <w:pPr>
      <w:tabs>
        <w:tab w:val="num" w:pos="360"/>
        <w:tab w:val="num" w:pos="1260"/>
      </w:tabs>
      <w:ind w:left="1260"/>
    </w:pPr>
  </w:style>
  <w:style w:type="paragraph" w:customStyle="1" w:styleId="affffffff">
    <w:name w:val="КГТУ: формула"/>
    <w:basedOn w:val="afffffff1"/>
    <w:uiPriority w:val="99"/>
    <w:rsid w:val="00A57092"/>
    <w:pPr>
      <w:tabs>
        <w:tab w:val="center" w:pos="4961"/>
        <w:tab w:val="right" w:pos="9923"/>
      </w:tabs>
      <w:spacing w:before="120" w:after="120"/>
    </w:pPr>
  </w:style>
  <w:style w:type="paragraph" w:customStyle="1" w:styleId="-0">
    <w:name w:val="КГТУ: список -"/>
    <w:basedOn w:val="afffffff2"/>
    <w:uiPriority w:val="99"/>
    <w:rsid w:val="00A57092"/>
    <w:pPr>
      <w:tabs>
        <w:tab w:val="num" w:pos="1021"/>
      </w:tabs>
      <w:ind w:left="0" w:firstLine="709"/>
    </w:pPr>
  </w:style>
  <w:style w:type="paragraph" w:customStyle="1" w:styleId="affffffff0">
    <w:name w:val="КГТУ: список *"/>
    <w:basedOn w:val="afffffff2"/>
    <w:uiPriority w:val="99"/>
    <w:rsid w:val="00A57092"/>
    <w:pPr>
      <w:tabs>
        <w:tab w:val="num" w:pos="1021"/>
      </w:tabs>
      <w:ind w:left="0" w:firstLine="709"/>
    </w:pPr>
  </w:style>
  <w:style w:type="paragraph" w:customStyle="1" w:styleId="1f9">
    <w:name w:val="КГТУ: список 1)"/>
    <w:basedOn w:val="afffffff2"/>
    <w:uiPriority w:val="99"/>
    <w:rsid w:val="00A57092"/>
    <w:pPr>
      <w:tabs>
        <w:tab w:val="num" w:pos="1260"/>
      </w:tabs>
      <w:ind w:left="1260" w:hanging="360"/>
    </w:pPr>
  </w:style>
  <w:style w:type="paragraph" w:customStyle="1" w:styleId="affffffff1">
    <w:name w:val="КГТУ: продолжение"/>
    <w:basedOn w:val="afffffff1"/>
    <w:next w:val="afffffff2"/>
    <w:uiPriority w:val="99"/>
    <w:rsid w:val="00A57092"/>
    <w:pPr>
      <w:ind w:left="255" w:right="170"/>
    </w:pPr>
  </w:style>
  <w:style w:type="paragraph" w:customStyle="1" w:styleId="affffffff2">
    <w:name w:val="КГТУ: рисунок"/>
    <w:basedOn w:val="afffffff1"/>
    <w:next w:val="af0"/>
    <w:uiPriority w:val="99"/>
    <w:rsid w:val="00A57092"/>
    <w:pPr>
      <w:spacing w:before="120"/>
      <w:jc w:val="center"/>
    </w:pPr>
  </w:style>
  <w:style w:type="character" w:customStyle="1" w:styleId="affffffff3">
    <w:name w:val="КГТУ: обычный Знак Знак"/>
    <w:basedOn w:val="a3"/>
    <w:uiPriority w:val="99"/>
    <w:rsid w:val="00A57092"/>
    <w:rPr>
      <w:rFonts w:cs="Times New Roman"/>
      <w:sz w:val="24"/>
      <w:szCs w:val="24"/>
      <w:lang w:val="ru-RU" w:eastAsia="ru-RU" w:bidi="ar-SA"/>
    </w:rPr>
  </w:style>
  <w:style w:type="character" w:customStyle="1" w:styleId="affffffff4">
    <w:name w:val="КГТУ: текст Знак Знак"/>
    <w:basedOn w:val="affffffff3"/>
    <w:uiPriority w:val="99"/>
    <w:rsid w:val="00A57092"/>
    <w:rPr>
      <w:rFonts w:cs="Times New Roman"/>
      <w:sz w:val="24"/>
      <w:szCs w:val="24"/>
      <w:lang w:val="ru-RU" w:eastAsia="ru-RU" w:bidi="ar-SA"/>
    </w:rPr>
  </w:style>
  <w:style w:type="paragraph" w:customStyle="1" w:styleId="affffffff5">
    <w:name w:val="КГТУ: надпись в блоке"/>
    <w:uiPriority w:val="99"/>
    <w:rsid w:val="00A57092"/>
    <w:pPr>
      <w:jc w:val="center"/>
    </w:pPr>
    <w:rPr>
      <w:sz w:val="24"/>
      <w:szCs w:val="24"/>
    </w:rPr>
  </w:style>
  <w:style w:type="paragraph" w:customStyle="1" w:styleId="2TimesNewRoman">
    <w:name w:val="Стиль Заголовок 2 + Times New Roman"/>
    <w:basedOn w:val="2"/>
    <w:uiPriority w:val="99"/>
    <w:rsid w:val="00A57092"/>
    <w:pPr>
      <w:numPr>
        <w:ilvl w:val="0"/>
        <w:numId w:val="0"/>
      </w:numPr>
      <w:spacing w:before="600" w:after="600" w:line="360" w:lineRule="auto"/>
      <w:ind w:left="966" w:right="170"/>
      <w:jc w:val="center"/>
    </w:pPr>
    <w:rPr>
      <w:rFonts w:ascii="Times New Roman" w:hAnsi="Times New Roman" w:cs="Times New Roman"/>
      <w:bCs w:val="0"/>
      <w:i w:val="0"/>
      <w:caps w:val="0"/>
      <w:smallCaps/>
      <w:color w:val="000000"/>
      <w:spacing w:val="0"/>
      <w:sz w:val="28"/>
      <w:szCs w:val="28"/>
    </w:rPr>
  </w:style>
  <w:style w:type="paragraph" w:customStyle="1" w:styleId="1TimesNewRoman">
    <w:name w:val="Стиль Заголовок 1 + Times New Roman"/>
    <w:basedOn w:val="1"/>
    <w:uiPriority w:val="99"/>
    <w:rsid w:val="00A57092"/>
    <w:pPr>
      <w:keepNext w:val="0"/>
      <w:keepLines/>
      <w:pageBreakBefore/>
      <w:numPr>
        <w:numId w:val="0"/>
      </w:numPr>
      <w:tabs>
        <w:tab w:val="clear" w:pos="1021"/>
      </w:tabs>
      <w:autoSpaceDE w:val="0"/>
      <w:autoSpaceDN w:val="0"/>
      <w:adjustRightInd w:val="0"/>
      <w:spacing w:before="0" w:after="600" w:line="360" w:lineRule="auto"/>
      <w:ind w:left="709" w:right="170"/>
      <w:jc w:val="center"/>
    </w:pPr>
    <w:rPr>
      <w:rFonts w:ascii="Times New Roman" w:hAnsi="Times New Roman" w:cs="Times New Roman"/>
      <w:bCs w:val="0"/>
      <w:caps w:val="0"/>
      <w:smallCaps/>
      <w:noProof/>
      <w:color w:val="auto"/>
      <w:spacing w:val="0"/>
      <w:kern w:val="0"/>
      <w:szCs w:val="24"/>
      <w:lang w:eastAsia="en-US"/>
    </w:rPr>
  </w:style>
  <w:style w:type="paragraph" w:customStyle="1" w:styleId="041">
    <w:name w:val="Стиль КГТУ: литература + Справа:  041 см"/>
    <w:basedOn w:val="afffffffe"/>
    <w:uiPriority w:val="99"/>
    <w:rsid w:val="00A57092"/>
    <w:pPr>
      <w:spacing w:line="288" w:lineRule="auto"/>
      <w:ind w:left="57" w:right="232" w:firstLine="567"/>
    </w:pPr>
    <w:rPr>
      <w:szCs w:val="20"/>
    </w:rPr>
  </w:style>
  <w:style w:type="paragraph" w:customStyle="1" w:styleId="affffffff6">
    <w:name w:val="Формула"/>
    <w:basedOn w:val="af4"/>
    <w:uiPriority w:val="99"/>
    <w:rsid w:val="00A57092"/>
    <w:pPr>
      <w:tabs>
        <w:tab w:val="center" w:pos="4536"/>
        <w:tab w:val="right" w:pos="9356"/>
      </w:tabs>
      <w:spacing w:line="336" w:lineRule="auto"/>
      <w:ind w:firstLine="709"/>
    </w:pPr>
    <w:rPr>
      <w:rFonts w:ascii="Times New Roman" w:hAnsi="Times New Roman" w:cs="Times New Roman"/>
      <w:color w:val="000000"/>
      <w:sz w:val="28"/>
      <w:lang w:val="uk-UA"/>
    </w:rPr>
  </w:style>
  <w:style w:type="paragraph" w:customStyle="1" w:styleId="affffffff7">
    <w:name w:val="Обычный абзац"/>
    <w:basedOn w:val="a2"/>
    <w:uiPriority w:val="99"/>
    <w:rsid w:val="00A57092"/>
    <w:pPr>
      <w:overflowPunct/>
      <w:autoSpaceDE/>
      <w:autoSpaceDN/>
      <w:adjustRightInd/>
      <w:spacing w:before="100" w:beforeAutospacing="1" w:line="360" w:lineRule="auto"/>
      <w:ind w:firstLine="709"/>
      <w:jc w:val="both"/>
      <w:textAlignment w:val="auto"/>
    </w:pPr>
    <w:rPr>
      <w:color w:val="000000"/>
      <w:sz w:val="28"/>
      <w:szCs w:val="28"/>
    </w:rPr>
  </w:style>
  <w:style w:type="paragraph" w:customStyle="1" w:styleId="affffffff8">
    <w:name w:val="Обычный список"/>
    <w:basedOn w:val="affffffff7"/>
    <w:uiPriority w:val="99"/>
    <w:rsid w:val="00A57092"/>
    <w:pPr>
      <w:tabs>
        <w:tab w:val="num" w:pos="1260"/>
      </w:tabs>
      <w:ind w:left="1418" w:hanging="709"/>
    </w:pPr>
  </w:style>
  <w:style w:type="paragraph" w:customStyle="1" w:styleId="affffffff9">
    <w:name w:val="Таблица"/>
    <w:basedOn w:val="affffffff7"/>
    <w:uiPriority w:val="99"/>
    <w:rsid w:val="00A57092"/>
    <w:pPr>
      <w:spacing w:after="120"/>
      <w:ind w:firstLine="0"/>
    </w:pPr>
  </w:style>
  <w:style w:type="paragraph" w:customStyle="1" w:styleId="affffffffa">
    <w:name w:val="Обычный абзац Знак"/>
    <w:basedOn w:val="a2"/>
    <w:uiPriority w:val="99"/>
    <w:rsid w:val="00A57092"/>
    <w:pPr>
      <w:overflowPunct/>
      <w:autoSpaceDE/>
      <w:autoSpaceDN/>
      <w:adjustRightInd/>
      <w:spacing w:before="100" w:beforeAutospacing="1" w:line="360" w:lineRule="auto"/>
      <w:ind w:firstLine="709"/>
      <w:jc w:val="both"/>
      <w:textAlignment w:val="auto"/>
    </w:pPr>
    <w:rPr>
      <w:color w:val="000000"/>
      <w:sz w:val="28"/>
      <w:szCs w:val="28"/>
    </w:rPr>
  </w:style>
  <w:style w:type="paragraph" w:customStyle="1" w:styleId="affffffffb">
    <w:name w:val="Содержимое таблицы"/>
    <w:basedOn w:val="a2"/>
    <w:uiPriority w:val="99"/>
    <w:rsid w:val="00A57092"/>
    <w:pPr>
      <w:suppressLineNumbers/>
      <w:suppressAutoHyphens/>
      <w:overflowPunct/>
      <w:autoSpaceDE/>
      <w:autoSpaceDN/>
      <w:adjustRightInd/>
      <w:spacing w:line="360" w:lineRule="auto"/>
      <w:ind w:firstLine="709"/>
      <w:jc w:val="both"/>
      <w:textAlignment w:val="auto"/>
    </w:pPr>
    <w:rPr>
      <w:color w:val="000000"/>
      <w:lang w:eastAsia="ar-SA"/>
    </w:rPr>
  </w:style>
  <w:style w:type="character" w:customStyle="1" w:styleId="z-0">
    <w:name w:val="z-Начало формы Знак"/>
    <w:basedOn w:val="a3"/>
    <w:link w:val="z-"/>
    <w:uiPriority w:val="99"/>
    <w:rsid w:val="00A57092"/>
    <w:rPr>
      <w:rFonts w:ascii="Arial" w:hAnsi="Arial" w:cs="Arial"/>
      <w:vanish/>
      <w:sz w:val="16"/>
      <w:szCs w:val="16"/>
    </w:rPr>
  </w:style>
  <w:style w:type="character" w:customStyle="1" w:styleId="z-2">
    <w:name w:val="z-Конец формы Знак"/>
    <w:basedOn w:val="a3"/>
    <w:link w:val="z-1"/>
    <w:uiPriority w:val="99"/>
    <w:rsid w:val="00A57092"/>
    <w:rPr>
      <w:rFonts w:ascii="Arial" w:hAnsi="Arial" w:cs="Arial"/>
      <w:vanish/>
      <w:sz w:val="16"/>
      <w:szCs w:val="16"/>
    </w:rPr>
  </w:style>
  <w:style w:type="paragraph" w:customStyle="1" w:styleId="affffffffc">
    <w:name w:val="Подпись рисунка"/>
    <w:basedOn w:val="a2"/>
    <w:next w:val="HTML"/>
    <w:link w:val="affffffffd"/>
    <w:uiPriority w:val="99"/>
    <w:rsid w:val="00A57092"/>
    <w:pPr>
      <w:overflowPunct/>
      <w:autoSpaceDE/>
      <w:autoSpaceDN/>
      <w:adjustRightInd/>
      <w:spacing w:before="120" w:after="120" w:line="360" w:lineRule="auto"/>
      <w:ind w:firstLine="709"/>
      <w:jc w:val="both"/>
      <w:textAlignment w:val="auto"/>
    </w:pPr>
    <w:rPr>
      <w:color w:val="000000"/>
      <w:sz w:val="28"/>
      <w:szCs w:val="28"/>
    </w:rPr>
  </w:style>
  <w:style w:type="character" w:customStyle="1" w:styleId="affffffffd">
    <w:name w:val="Подпись рисунка Знак"/>
    <w:basedOn w:val="a3"/>
    <w:link w:val="affffffffc"/>
    <w:uiPriority w:val="99"/>
    <w:locked/>
    <w:rsid w:val="00A57092"/>
    <w:rPr>
      <w:color w:val="000000"/>
      <w:sz w:val="28"/>
      <w:szCs w:val="28"/>
    </w:rPr>
  </w:style>
  <w:style w:type="table" w:styleId="1fa">
    <w:name w:val="Table 3D effects 1"/>
    <w:basedOn w:val="a4"/>
    <w:uiPriority w:val="99"/>
    <w:rsid w:val="00A57092"/>
    <w:rPr>
      <w:sz w:val="40"/>
    </w:rPr>
    <w:tblPr>
      <w:tblBorders>
        <w:top w:val="dashDotStroked" w:sz="24" w:space="0" w:color="00FF00"/>
        <w:left w:val="dashDotStroked" w:sz="24" w:space="0" w:color="00FF00"/>
        <w:bottom w:val="dashDotStroked" w:sz="24" w:space="0" w:color="00FF00"/>
        <w:right w:val="dashDotStroked" w:sz="24" w:space="0" w:color="00FF00"/>
        <w:insideV w:val="dashDotStroked" w:sz="24" w:space="0" w:color="00FF00"/>
      </w:tblBorders>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310">
    <w:name w:val="Сетка таблицы31"/>
    <w:basedOn w:val="a4"/>
    <w:next w:val="af8"/>
    <w:uiPriority w:val="59"/>
    <w:rsid w:val="00A570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8"/>
    <w:uiPriority w:val="59"/>
    <w:rsid w:val="00A57092"/>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8">
    <w:name w:val="xl78"/>
    <w:basedOn w:val="a2"/>
    <w:rsid w:val="004D0348"/>
    <w:pPr>
      <w:pBdr>
        <w:left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top"/>
    </w:pPr>
    <w:rPr>
      <w:rFonts w:ascii="Arial" w:hAnsi="Arial" w:cs="Arial"/>
      <w:color w:val="000000"/>
    </w:rPr>
  </w:style>
  <w:style w:type="paragraph" w:customStyle="1" w:styleId="xl79">
    <w:name w:val="xl79"/>
    <w:basedOn w:val="a2"/>
    <w:rsid w:val="004D0348"/>
    <w:pPr>
      <w:pBdr>
        <w:left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center"/>
    </w:pPr>
    <w:rPr>
      <w:rFonts w:ascii="Arial" w:hAnsi="Arial" w:cs="Arial"/>
      <w:color w:val="000000"/>
    </w:rPr>
  </w:style>
  <w:style w:type="paragraph" w:customStyle="1" w:styleId="xl80">
    <w:name w:val="xl80"/>
    <w:basedOn w:val="a2"/>
    <w:rsid w:val="004D0348"/>
    <w:pPr>
      <w:pBdr>
        <w:left w:val="single" w:sz="8" w:space="0" w:color="auto"/>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top"/>
    </w:pPr>
    <w:rPr>
      <w:rFonts w:ascii="Arial" w:hAnsi="Arial" w:cs="Arial"/>
      <w:color w:val="000000"/>
    </w:rPr>
  </w:style>
  <w:style w:type="paragraph" w:customStyle="1" w:styleId="xl81">
    <w:name w:val="xl81"/>
    <w:basedOn w:val="a2"/>
    <w:rsid w:val="004D0348"/>
    <w:pPr>
      <w:pBdr>
        <w:left w:val="single" w:sz="8" w:space="0" w:color="auto"/>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center"/>
    </w:pPr>
    <w:rPr>
      <w:rFonts w:ascii="Arial" w:hAnsi="Arial" w:cs="Arial"/>
      <w:color w:val="000000"/>
    </w:rPr>
  </w:style>
  <w:style w:type="paragraph" w:customStyle="1" w:styleId="xl82">
    <w:name w:val="xl82"/>
    <w:basedOn w:val="a2"/>
    <w:rsid w:val="004D0348"/>
    <w:pPr>
      <w:pBdr>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center"/>
    </w:pPr>
    <w:rPr>
      <w:rFonts w:ascii="Arial" w:hAnsi="Arial" w:cs="Arial"/>
      <w:color w:val="000000"/>
    </w:rPr>
  </w:style>
  <w:style w:type="paragraph" w:customStyle="1" w:styleId="xl83">
    <w:name w:val="xl83"/>
    <w:basedOn w:val="a2"/>
    <w:rsid w:val="004D0348"/>
    <w:pPr>
      <w:pBdr>
        <w:top w:val="single" w:sz="8" w:space="0" w:color="auto"/>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top"/>
    </w:pPr>
    <w:rPr>
      <w:rFonts w:ascii="Arial" w:hAnsi="Arial" w:cs="Arial"/>
      <w:color w:val="000000"/>
    </w:rPr>
  </w:style>
  <w:style w:type="paragraph" w:customStyle="1" w:styleId="xl84">
    <w:name w:val="xl84"/>
    <w:basedOn w:val="a2"/>
    <w:rsid w:val="004D0348"/>
    <w:pPr>
      <w:pBdr>
        <w:top w:val="single" w:sz="8" w:space="0" w:color="auto"/>
        <w:left w:val="single" w:sz="8" w:space="0" w:color="auto"/>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5">
    <w:name w:val="xl85"/>
    <w:basedOn w:val="a2"/>
    <w:rsid w:val="004D0348"/>
    <w:pPr>
      <w:pBdr>
        <w:left w:val="single" w:sz="8" w:space="0" w:color="auto"/>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6">
    <w:name w:val="xl86"/>
    <w:basedOn w:val="a2"/>
    <w:rsid w:val="004D0348"/>
    <w:pPr>
      <w:pBdr>
        <w:top w:val="single" w:sz="8" w:space="0" w:color="auto"/>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7">
    <w:name w:val="xl87"/>
    <w:basedOn w:val="a2"/>
    <w:rsid w:val="004D0348"/>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8">
    <w:name w:val="xl88"/>
    <w:basedOn w:val="a2"/>
    <w:rsid w:val="004D0348"/>
    <w:pPr>
      <w:pBdr>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89">
    <w:name w:val="xl89"/>
    <w:basedOn w:val="a2"/>
    <w:rsid w:val="004D0348"/>
    <w:pPr>
      <w:pBdr>
        <w:top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0">
    <w:name w:val="xl90"/>
    <w:basedOn w:val="a2"/>
    <w:rsid w:val="004D0348"/>
    <w:pPr>
      <w:pBdr>
        <w:bottom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1">
    <w:name w:val="xl91"/>
    <w:basedOn w:val="a2"/>
    <w:rsid w:val="004D0348"/>
    <w:pPr>
      <w:pBdr>
        <w:top w:val="single" w:sz="8" w:space="0" w:color="auto"/>
        <w:right w:val="single" w:sz="8" w:space="0" w:color="auto"/>
      </w:pBdr>
      <w:shd w:val="clear" w:color="000000" w:fill="C4D79B"/>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2">
    <w:name w:val="xl92"/>
    <w:basedOn w:val="a2"/>
    <w:rsid w:val="004D0348"/>
    <w:pPr>
      <w:shd w:val="clear" w:color="000000" w:fill="C4D79B"/>
      <w:overflowPunct/>
      <w:autoSpaceDE/>
      <w:autoSpaceDN/>
      <w:adjustRightInd/>
      <w:spacing w:before="100" w:beforeAutospacing="1" w:after="100" w:afterAutospacing="1"/>
      <w:textAlignment w:val="auto"/>
    </w:pPr>
    <w:rPr>
      <w:sz w:val="24"/>
      <w:szCs w:val="24"/>
    </w:rPr>
  </w:style>
  <w:style w:type="paragraph" w:customStyle="1" w:styleId="xl93">
    <w:name w:val="xl93"/>
    <w:basedOn w:val="a2"/>
    <w:rsid w:val="004D0348"/>
    <w:pPr>
      <w:pBdr>
        <w:left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4">
    <w:name w:val="xl94"/>
    <w:basedOn w:val="a2"/>
    <w:rsid w:val="004D0348"/>
    <w:pPr>
      <w:pBdr>
        <w:right w:val="single" w:sz="8" w:space="0" w:color="auto"/>
      </w:pBdr>
      <w:shd w:val="clear" w:color="000000" w:fill="FFFFFF"/>
      <w:overflowPunct/>
      <w:autoSpaceDE/>
      <w:autoSpaceDN/>
      <w:adjustRightInd/>
      <w:spacing w:before="100" w:beforeAutospacing="1" w:after="100" w:afterAutospacing="1"/>
      <w:jc w:val="center"/>
      <w:textAlignment w:val="auto"/>
    </w:pPr>
    <w:rPr>
      <w:rFonts w:ascii="Arial" w:hAnsi="Arial" w:cs="Arial"/>
      <w:color w:val="000000"/>
    </w:rPr>
  </w:style>
  <w:style w:type="paragraph" w:customStyle="1" w:styleId="xl95">
    <w:name w:val="xl95"/>
    <w:basedOn w:val="a2"/>
    <w:rsid w:val="004D0348"/>
    <w:pPr>
      <w:pBdr>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color w:val="000000"/>
    </w:rPr>
  </w:style>
  <w:style w:type="table" w:customStyle="1" w:styleId="130">
    <w:name w:val="Стиль13"/>
    <w:basedOn w:val="a4"/>
    <w:uiPriority w:val="99"/>
    <w:rsid w:val="00E10F94"/>
    <w:tblPr/>
  </w:style>
  <w:style w:type="paragraph" w:customStyle="1" w:styleId="3111">
    <w:name w:val="Заголовок 3111"/>
    <w:basedOn w:val="3"/>
    <w:qFormat/>
    <w:rsid w:val="009F6AB4"/>
    <w:pPr>
      <w:keepLines/>
      <w:numPr>
        <w:ilvl w:val="0"/>
        <w:numId w:val="0"/>
      </w:numPr>
      <w:spacing w:before="200" w:after="0" w:line="276" w:lineRule="auto"/>
      <w:jc w:val="both"/>
    </w:pPr>
    <w:rPr>
      <w:rFonts w:ascii="Cambria" w:hAnsi="Cambria" w:cs="Times New Roman"/>
      <w:b/>
      <w:i w:val="0"/>
      <w:color w:val="4F81BD"/>
      <w:sz w:val="24"/>
      <w:szCs w:val="20"/>
      <w:lang w:val="x-none" w:eastAsia="x-none"/>
    </w:rPr>
  </w:style>
  <w:style w:type="character" w:customStyle="1" w:styleId="65">
    <w:name w:val="Основной текст (6)_"/>
    <w:link w:val="66"/>
    <w:rsid w:val="00B340D6"/>
    <w:rPr>
      <w:sz w:val="18"/>
      <w:szCs w:val="18"/>
      <w:shd w:val="clear" w:color="auto" w:fill="FFFFFF"/>
    </w:rPr>
  </w:style>
  <w:style w:type="paragraph" w:customStyle="1" w:styleId="66">
    <w:name w:val="Основной текст (6)"/>
    <w:basedOn w:val="a2"/>
    <w:link w:val="65"/>
    <w:rsid w:val="00B340D6"/>
    <w:pPr>
      <w:shd w:val="clear" w:color="auto" w:fill="FFFFFF"/>
      <w:overflowPunct/>
      <w:autoSpaceDE/>
      <w:autoSpaceDN/>
      <w:adjustRightInd/>
      <w:spacing w:line="0" w:lineRule="atLeast"/>
      <w:textAlignment w:val="auto"/>
    </w:pPr>
    <w:rPr>
      <w:sz w:val="18"/>
      <w:szCs w:val="18"/>
    </w:rPr>
  </w:style>
  <w:style w:type="character" w:customStyle="1" w:styleId="affffffffe">
    <w:name w:val="Основной текст_"/>
    <w:link w:val="49"/>
    <w:rsid w:val="00B340D6"/>
    <w:rPr>
      <w:sz w:val="21"/>
      <w:szCs w:val="21"/>
      <w:shd w:val="clear" w:color="auto" w:fill="FFFFFF"/>
    </w:rPr>
  </w:style>
  <w:style w:type="paragraph" w:customStyle="1" w:styleId="49">
    <w:name w:val="Основной текст49"/>
    <w:basedOn w:val="a2"/>
    <w:link w:val="affffffffe"/>
    <w:rsid w:val="00B340D6"/>
    <w:pPr>
      <w:shd w:val="clear" w:color="auto" w:fill="FFFFFF"/>
      <w:overflowPunct/>
      <w:autoSpaceDE/>
      <w:autoSpaceDN/>
      <w:adjustRightInd/>
      <w:spacing w:before="240" w:line="259" w:lineRule="exact"/>
      <w:ind w:hanging="360"/>
      <w:textAlignment w:val="auto"/>
    </w:pPr>
    <w:rPr>
      <w:sz w:val="21"/>
      <w:szCs w:val="21"/>
    </w:rPr>
  </w:style>
  <w:style w:type="character" w:customStyle="1" w:styleId="55">
    <w:name w:val="Заголовок №5_"/>
    <w:link w:val="56"/>
    <w:rsid w:val="00B340D6"/>
    <w:rPr>
      <w:sz w:val="25"/>
      <w:szCs w:val="25"/>
      <w:shd w:val="clear" w:color="auto" w:fill="FFFFFF"/>
    </w:rPr>
  </w:style>
  <w:style w:type="character" w:customStyle="1" w:styleId="520">
    <w:name w:val="Заголовок №5 (2)_"/>
    <w:link w:val="521"/>
    <w:rsid w:val="00B340D6"/>
    <w:rPr>
      <w:rFonts w:ascii="Tahoma" w:eastAsia="Tahoma" w:hAnsi="Tahoma" w:cs="Tahoma"/>
      <w:shd w:val="clear" w:color="auto" w:fill="FFFFFF"/>
    </w:rPr>
  </w:style>
  <w:style w:type="paragraph" w:customStyle="1" w:styleId="56">
    <w:name w:val="Заголовок №5"/>
    <w:basedOn w:val="a2"/>
    <w:link w:val="55"/>
    <w:rsid w:val="00B340D6"/>
    <w:pPr>
      <w:shd w:val="clear" w:color="auto" w:fill="FFFFFF"/>
      <w:overflowPunct/>
      <w:autoSpaceDE/>
      <w:autoSpaceDN/>
      <w:adjustRightInd/>
      <w:spacing w:before="480" w:after="120" w:line="0" w:lineRule="atLeast"/>
      <w:textAlignment w:val="auto"/>
      <w:outlineLvl w:val="4"/>
    </w:pPr>
    <w:rPr>
      <w:sz w:val="25"/>
      <w:szCs w:val="25"/>
    </w:rPr>
  </w:style>
  <w:style w:type="paragraph" w:customStyle="1" w:styleId="521">
    <w:name w:val="Заголовок №5 (2)"/>
    <w:basedOn w:val="a2"/>
    <w:link w:val="520"/>
    <w:rsid w:val="00B340D6"/>
    <w:pPr>
      <w:shd w:val="clear" w:color="auto" w:fill="FFFFFF"/>
      <w:overflowPunct/>
      <w:autoSpaceDE/>
      <w:autoSpaceDN/>
      <w:adjustRightInd/>
      <w:spacing w:before="240" w:line="254" w:lineRule="exact"/>
      <w:jc w:val="both"/>
      <w:textAlignment w:val="auto"/>
      <w:outlineLvl w:val="4"/>
    </w:pPr>
    <w:rPr>
      <w:rFonts w:ascii="Tahoma" w:eastAsia="Tahoma" w:hAnsi="Tahoma" w:cs="Tahoma"/>
    </w:rPr>
  </w:style>
  <w:style w:type="table" w:customStyle="1" w:styleId="57">
    <w:name w:val="Сетка таблицы5"/>
    <w:basedOn w:val="a4"/>
    <w:next w:val="af8"/>
    <w:rsid w:val="00D321E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321016">
      <w:bodyDiv w:val="1"/>
      <w:marLeft w:val="0"/>
      <w:marRight w:val="0"/>
      <w:marTop w:val="0"/>
      <w:marBottom w:val="0"/>
      <w:divBdr>
        <w:top w:val="none" w:sz="0" w:space="0" w:color="auto"/>
        <w:left w:val="none" w:sz="0" w:space="0" w:color="auto"/>
        <w:bottom w:val="none" w:sz="0" w:space="0" w:color="auto"/>
        <w:right w:val="none" w:sz="0" w:space="0" w:color="auto"/>
      </w:divBdr>
    </w:div>
    <w:div w:id="35932148">
      <w:bodyDiv w:val="1"/>
      <w:marLeft w:val="0"/>
      <w:marRight w:val="0"/>
      <w:marTop w:val="0"/>
      <w:marBottom w:val="0"/>
      <w:divBdr>
        <w:top w:val="none" w:sz="0" w:space="0" w:color="auto"/>
        <w:left w:val="none" w:sz="0" w:space="0" w:color="auto"/>
        <w:bottom w:val="none" w:sz="0" w:space="0" w:color="auto"/>
        <w:right w:val="none" w:sz="0" w:space="0" w:color="auto"/>
      </w:divBdr>
    </w:div>
    <w:div w:id="36204731">
      <w:bodyDiv w:val="1"/>
      <w:marLeft w:val="0"/>
      <w:marRight w:val="0"/>
      <w:marTop w:val="0"/>
      <w:marBottom w:val="0"/>
      <w:divBdr>
        <w:top w:val="none" w:sz="0" w:space="0" w:color="auto"/>
        <w:left w:val="none" w:sz="0" w:space="0" w:color="auto"/>
        <w:bottom w:val="none" w:sz="0" w:space="0" w:color="auto"/>
        <w:right w:val="none" w:sz="0" w:space="0" w:color="auto"/>
      </w:divBdr>
    </w:div>
    <w:div w:id="36320814">
      <w:bodyDiv w:val="1"/>
      <w:marLeft w:val="0"/>
      <w:marRight w:val="0"/>
      <w:marTop w:val="0"/>
      <w:marBottom w:val="0"/>
      <w:divBdr>
        <w:top w:val="none" w:sz="0" w:space="0" w:color="auto"/>
        <w:left w:val="none" w:sz="0" w:space="0" w:color="auto"/>
        <w:bottom w:val="none" w:sz="0" w:space="0" w:color="auto"/>
        <w:right w:val="none" w:sz="0" w:space="0" w:color="auto"/>
      </w:divBdr>
    </w:div>
    <w:div w:id="45496335">
      <w:bodyDiv w:val="1"/>
      <w:marLeft w:val="0"/>
      <w:marRight w:val="0"/>
      <w:marTop w:val="0"/>
      <w:marBottom w:val="0"/>
      <w:divBdr>
        <w:top w:val="none" w:sz="0" w:space="0" w:color="auto"/>
        <w:left w:val="none" w:sz="0" w:space="0" w:color="auto"/>
        <w:bottom w:val="none" w:sz="0" w:space="0" w:color="auto"/>
        <w:right w:val="none" w:sz="0" w:space="0" w:color="auto"/>
      </w:divBdr>
    </w:div>
    <w:div w:id="55710683">
      <w:bodyDiv w:val="1"/>
      <w:marLeft w:val="0"/>
      <w:marRight w:val="0"/>
      <w:marTop w:val="0"/>
      <w:marBottom w:val="0"/>
      <w:divBdr>
        <w:top w:val="none" w:sz="0" w:space="0" w:color="auto"/>
        <w:left w:val="none" w:sz="0" w:space="0" w:color="auto"/>
        <w:bottom w:val="none" w:sz="0" w:space="0" w:color="auto"/>
        <w:right w:val="none" w:sz="0" w:space="0" w:color="auto"/>
      </w:divBdr>
    </w:div>
    <w:div w:id="76489091">
      <w:bodyDiv w:val="1"/>
      <w:marLeft w:val="0"/>
      <w:marRight w:val="0"/>
      <w:marTop w:val="0"/>
      <w:marBottom w:val="0"/>
      <w:divBdr>
        <w:top w:val="none" w:sz="0" w:space="0" w:color="auto"/>
        <w:left w:val="none" w:sz="0" w:space="0" w:color="auto"/>
        <w:bottom w:val="none" w:sz="0" w:space="0" w:color="auto"/>
        <w:right w:val="none" w:sz="0" w:space="0" w:color="auto"/>
      </w:divBdr>
    </w:div>
    <w:div w:id="77217484">
      <w:bodyDiv w:val="1"/>
      <w:marLeft w:val="0"/>
      <w:marRight w:val="0"/>
      <w:marTop w:val="0"/>
      <w:marBottom w:val="0"/>
      <w:divBdr>
        <w:top w:val="none" w:sz="0" w:space="0" w:color="auto"/>
        <w:left w:val="none" w:sz="0" w:space="0" w:color="auto"/>
        <w:bottom w:val="none" w:sz="0" w:space="0" w:color="auto"/>
        <w:right w:val="none" w:sz="0" w:space="0" w:color="auto"/>
      </w:divBdr>
    </w:div>
    <w:div w:id="89090440">
      <w:bodyDiv w:val="1"/>
      <w:marLeft w:val="0"/>
      <w:marRight w:val="0"/>
      <w:marTop w:val="0"/>
      <w:marBottom w:val="0"/>
      <w:divBdr>
        <w:top w:val="none" w:sz="0" w:space="0" w:color="auto"/>
        <w:left w:val="none" w:sz="0" w:space="0" w:color="auto"/>
        <w:bottom w:val="none" w:sz="0" w:space="0" w:color="auto"/>
        <w:right w:val="none" w:sz="0" w:space="0" w:color="auto"/>
      </w:divBdr>
    </w:div>
    <w:div w:id="90667548">
      <w:bodyDiv w:val="1"/>
      <w:marLeft w:val="0"/>
      <w:marRight w:val="0"/>
      <w:marTop w:val="0"/>
      <w:marBottom w:val="0"/>
      <w:divBdr>
        <w:top w:val="none" w:sz="0" w:space="0" w:color="auto"/>
        <w:left w:val="none" w:sz="0" w:space="0" w:color="auto"/>
        <w:bottom w:val="none" w:sz="0" w:space="0" w:color="auto"/>
        <w:right w:val="none" w:sz="0" w:space="0" w:color="auto"/>
      </w:divBdr>
    </w:div>
    <w:div w:id="95292698">
      <w:bodyDiv w:val="1"/>
      <w:marLeft w:val="0"/>
      <w:marRight w:val="0"/>
      <w:marTop w:val="0"/>
      <w:marBottom w:val="0"/>
      <w:divBdr>
        <w:top w:val="none" w:sz="0" w:space="0" w:color="auto"/>
        <w:left w:val="none" w:sz="0" w:space="0" w:color="auto"/>
        <w:bottom w:val="none" w:sz="0" w:space="0" w:color="auto"/>
        <w:right w:val="none" w:sz="0" w:space="0" w:color="auto"/>
      </w:divBdr>
    </w:div>
    <w:div w:id="95757534">
      <w:bodyDiv w:val="1"/>
      <w:marLeft w:val="0"/>
      <w:marRight w:val="0"/>
      <w:marTop w:val="0"/>
      <w:marBottom w:val="0"/>
      <w:divBdr>
        <w:top w:val="none" w:sz="0" w:space="0" w:color="auto"/>
        <w:left w:val="none" w:sz="0" w:space="0" w:color="auto"/>
        <w:bottom w:val="none" w:sz="0" w:space="0" w:color="auto"/>
        <w:right w:val="none" w:sz="0" w:space="0" w:color="auto"/>
      </w:divBdr>
    </w:div>
    <w:div w:id="96098036">
      <w:bodyDiv w:val="1"/>
      <w:marLeft w:val="0"/>
      <w:marRight w:val="0"/>
      <w:marTop w:val="0"/>
      <w:marBottom w:val="0"/>
      <w:divBdr>
        <w:top w:val="none" w:sz="0" w:space="0" w:color="auto"/>
        <w:left w:val="none" w:sz="0" w:space="0" w:color="auto"/>
        <w:bottom w:val="none" w:sz="0" w:space="0" w:color="auto"/>
        <w:right w:val="none" w:sz="0" w:space="0" w:color="auto"/>
      </w:divBdr>
    </w:div>
    <w:div w:id="104538888">
      <w:bodyDiv w:val="1"/>
      <w:marLeft w:val="0"/>
      <w:marRight w:val="0"/>
      <w:marTop w:val="0"/>
      <w:marBottom w:val="0"/>
      <w:divBdr>
        <w:top w:val="none" w:sz="0" w:space="0" w:color="auto"/>
        <w:left w:val="none" w:sz="0" w:space="0" w:color="auto"/>
        <w:bottom w:val="none" w:sz="0" w:space="0" w:color="auto"/>
        <w:right w:val="none" w:sz="0" w:space="0" w:color="auto"/>
      </w:divBdr>
    </w:div>
    <w:div w:id="111755126">
      <w:bodyDiv w:val="1"/>
      <w:marLeft w:val="0"/>
      <w:marRight w:val="0"/>
      <w:marTop w:val="0"/>
      <w:marBottom w:val="0"/>
      <w:divBdr>
        <w:top w:val="none" w:sz="0" w:space="0" w:color="auto"/>
        <w:left w:val="none" w:sz="0" w:space="0" w:color="auto"/>
        <w:bottom w:val="none" w:sz="0" w:space="0" w:color="auto"/>
        <w:right w:val="none" w:sz="0" w:space="0" w:color="auto"/>
      </w:divBdr>
    </w:div>
    <w:div w:id="112794453">
      <w:bodyDiv w:val="1"/>
      <w:marLeft w:val="0"/>
      <w:marRight w:val="0"/>
      <w:marTop w:val="0"/>
      <w:marBottom w:val="0"/>
      <w:divBdr>
        <w:top w:val="none" w:sz="0" w:space="0" w:color="auto"/>
        <w:left w:val="none" w:sz="0" w:space="0" w:color="auto"/>
        <w:bottom w:val="none" w:sz="0" w:space="0" w:color="auto"/>
        <w:right w:val="none" w:sz="0" w:space="0" w:color="auto"/>
      </w:divBdr>
    </w:div>
    <w:div w:id="114569900">
      <w:bodyDiv w:val="1"/>
      <w:marLeft w:val="0"/>
      <w:marRight w:val="0"/>
      <w:marTop w:val="0"/>
      <w:marBottom w:val="0"/>
      <w:divBdr>
        <w:top w:val="none" w:sz="0" w:space="0" w:color="auto"/>
        <w:left w:val="none" w:sz="0" w:space="0" w:color="auto"/>
        <w:bottom w:val="none" w:sz="0" w:space="0" w:color="auto"/>
        <w:right w:val="none" w:sz="0" w:space="0" w:color="auto"/>
      </w:divBdr>
    </w:div>
    <w:div w:id="115411651">
      <w:bodyDiv w:val="1"/>
      <w:marLeft w:val="0"/>
      <w:marRight w:val="0"/>
      <w:marTop w:val="0"/>
      <w:marBottom w:val="0"/>
      <w:divBdr>
        <w:top w:val="none" w:sz="0" w:space="0" w:color="auto"/>
        <w:left w:val="none" w:sz="0" w:space="0" w:color="auto"/>
        <w:bottom w:val="none" w:sz="0" w:space="0" w:color="auto"/>
        <w:right w:val="none" w:sz="0" w:space="0" w:color="auto"/>
      </w:divBdr>
    </w:div>
    <w:div w:id="117720501">
      <w:bodyDiv w:val="1"/>
      <w:marLeft w:val="0"/>
      <w:marRight w:val="0"/>
      <w:marTop w:val="0"/>
      <w:marBottom w:val="0"/>
      <w:divBdr>
        <w:top w:val="none" w:sz="0" w:space="0" w:color="auto"/>
        <w:left w:val="none" w:sz="0" w:space="0" w:color="auto"/>
        <w:bottom w:val="none" w:sz="0" w:space="0" w:color="auto"/>
        <w:right w:val="none" w:sz="0" w:space="0" w:color="auto"/>
      </w:divBdr>
    </w:div>
    <w:div w:id="120078189">
      <w:bodyDiv w:val="1"/>
      <w:marLeft w:val="0"/>
      <w:marRight w:val="0"/>
      <w:marTop w:val="0"/>
      <w:marBottom w:val="0"/>
      <w:divBdr>
        <w:top w:val="none" w:sz="0" w:space="0" w:color="auto"/>
        <w:left w:val="none" w:sz="0" w:space="0" w:color="auto"/>
        <w:bottom w:val="none" w:sz="0" w:space="0" w:color="auto"/>
        <w:right w:val="none" w:sz="0" w:space="0" w:color="auto"/>
      </w:divBdr>
    </w:div>
    <w:div w:id="120618499">
      <w:bodyDiv w:val="1"/>
      <w:marLeft w:val="0"/>
      <w:marRight w:val="0"/>
      <w:marTop w:val="0"/>
      <w:marBottom w:val="0"/>
      <w:divBdr>
        <w:top w:val="none" w:sz="0" w:space="0" w:color="auto"/>
        <w:left w:val="none" w:sz="0" w:space="0" w:color="auto"/>
        <w:bottom w:val="none" w:sz="0" w:space="0" w:color="auto"/>
        <w:right w:val="none" w:sz="0" w:space="0" w:color="auto"/>
      </w:divBdr>
    </w:div>
    <w:div w:id="128717479">
      <w:bodyDiv w:val="1"/>
      <w:marLeft w:val="0"/>
      <w:marRight w:val="0"/>
      <w:marTop w:val="0"/>
      <w:marBottom w:val="0"/>
      <w:divBdr>
        <w:top w:val="none" w:sz="0" w:space="0" w:color="auto"/>
        <w:left w:val="none" w:sz="0" w:space="0" w:color="auto"/>
        <w:bottom w:val="none" w:sz="0" w:space="0" w:color="auto"/>
        <w:right w:val="none" w:sz="0" w:space="0" w:color="auto"/>
      </w:divBdr>
    </w:div>
    <w:div w:id="134182387">
      <w:bodyDiv w:val="1"/>
      <w:marLeft w:val="0"/>
      <w:marRight w:val="0"/>
      <w:marTop w:val="0"/>
      <w:marBottom w:val="0"/>
      <w:divBdr>
        <w:top w:val="none" w:sz="0" w:space="0" w:color="auto"/>
        <w:left w:val="none" w:sz="0" w:space="0" w:color="auto"/>
        <w:bottom w:val="none" w:sz="0" w:space="0" w:color="auto"/>
        <w:right w:val="none" w:sz="0" w:space="0" w:color="auto"/>
      </w:divBdr>
    </w:div>
    <w:div w:id="140774979">
      <w:bodyDiv w:val="1"/>
      <w:marLeft w:val="0"/>
      <w:marRight w:val="0"/>
      <w:marTop w:val="0"/>
      <w:marBottom w:val="0"/>
      <w:divBdr>
        <w:top w:val="none" w:sz="0" w:space="0" w:color="auto"/>
        <w:left w:val="none" w:sz="0" w:space="0" w:color="auto"/>
        <w:bottom w:val="none" w:sz="0" w:space="0" w:color="auto"/>
        <w:right w:val="none" w:sz="0" w:space="0" w:color="auto"/>
      </w:divBdr>
    </w:div>
    <w:div w:id="147599295">
      <w:bodyDiv w:val="1"/>
      <w:marLeft w:val="0"/>
      <w:marRight w:val="0"/>
      <w:marTop w:val="0"/>
      <w:marBottom w:val="0"/>
      <w:divBdr>
        <w:top w:val="none" w:sz="0" w:space="0" w:color="auto"/>
        <w:left w:val="none" w:sz="0" w:space="0" w:color="auto"/>
        <w:bottom w:val="none" w:sz="0" w:space="0" w:color="auto"/>
        <w:right w:val="none" w:sz="0" w:space="0" w:color="auto"/>
      </w:divBdr>
    </w:div>
    <w:div w:id="150685509">
      <w:bodyDiv w:val="1"/>
      <w:marLeft w:val="0"/>
      <w:marRight w:val="0"/>
      <w:marTop w:val="0"/>
      <w:marBottom w:val="0"/>
      <w:divBdr>
        <w:top w:val="none" w:sz="0" w:space="0" w:color="auto"/>
        <w:left w:val="none" w:sz="0" w:space="0" w:color="auto"/>
        <w:bottom w:val="none" w:sz="0" w:space="0" w:color="auto"/>
        <w:right w:val="none" w:sz="0" w:space="0" w:color="auto"/>
      </w:divBdr>
    </w:div>
    <w:div w:id="152651121">
      <w:bodyDiv w:val="1"/>
      <w:marLeft w:val="0"/>
      <w:marRight w:val="0"/>
      <w:marTop w:val="0"/>
      <w:marBottom w:val="0"/>
      <w:divBdr>
        <w:top w:val="none" w:sz="0" w:space="0" w:color="auto"/>
        <w:left w:val="none" w:sz="0" w:space="0" w:color="auto"/>
        <w:bottom w:val="none" w:sz="0" w:space="0" w:color="auto"/>
        <w:right w:val="none" w:sz="0" w:space="0" w:color="auto"/>
      </w:divBdr>
    </w:div>
    <w:div w:id="152987358">
      <w:bodyDiv w:val="1"/>
      <w:marLeft w:val="0"/>
      <w:marRight w:val="0"/>
      <w:marTop w:val="0"/>
      <w:marBottom w:val="0"/>
      <w:divBdr>
        <w:top w:val="none" w:sz="0" w:space="0" w:color="auto"/>
        <w:left w:val="none" w:sz="0" w:space="0" w:color="auto"/>
        <w:bottom w:val="none" w:sz="0" w:space="0" w:color="auto"/>
        <w:right w:val="none" w:sz="0" w:space="0" w:color="auto"/>
      </w:divBdr>
    </w:div>
    <w:div w:id="161313207">
      <w:bodyDiv w:val="1"/>
      <w:marLeft w:val="0"/>
      <w:marRight w:val="0"/>
      <w:marTop w:val="0"/>
      <w:marBottom w:val="0"/>
      <w:divBdr>
        <w:top w:val="none" w:sz="0" w:space="0" w:color="auto"/>
        <w:left w:val="none" w:sz="0" w:space="0" w:color="auto"/>
        <w:bottom w:val="none" w:sz="0" w:space="0" w:color="auto"/>
        <w:right w:val="none" w:sz="0" w:space="0" w:color="auto"/>
      </w:divBdr>
    </w:div>
    <w:div w:id="162165724">
      <w:bodyDiv w:val="1"/>
      <w:marLeft w:val="0"/>
      <w:marRight w:val="0"/>
      <w:marTop w:val="0"/>
      <w:marBottom w:val="0"/>
      <w:divBdr>
        <w:top w:val="none" w:sz="0" w:space="0" w:color="auto"/>
        <w:left w:val="none" w:sz="0" w:space="0" w:color="auto"/>
        <w:bottom w:val="none" w:sz="0" w:space="0" w:color="auto"/>
        <w:right w:val="none" w:sz="0" w:space="0" w:color="auto"/>
      </w:divBdr>
    </w:div>
    <w:div w:id="166602413">
      <w:bodyDiv w:val="1"/>
      <w:marLeft w:val="0"/>
      <w:marRight w:val="0"/>
      <w:marTop w:val="0"/>
      <w:marBottom w:val="0"/>
      <w:divBdr>
        <w:top w:val="none" w:sz="0" w:space="0" w:color="auto"/>
        <w:left w:val="none" w:sz="0" w:space="0" w:color="auto"/>
        <w:bottom w:val="none" w:sz="0" w:space="0" w:color="auto"/>
        <w:right w:val="none" w:sz="0" w:space="0" w:color="auto"/>
      </w:divBdr>
    </w:div>
    <w:div w:id="180750050">
      <w:bodyDiv w:val="1"/>
      <w:marLeft w:val="0"/>
      <w:marRight w:val="0"/>
      <w:marTop w:val="0"/>
      <w:marBottom w:val="0"/>
      <w:divBdr>
        <w:top w:val="none" w:sz="0" w:space="0" w:color="auto"/>
        <w:left w:val="none" w:sz="0" w:space="0" w:color="auto"/>
        <w:bottom w:val="none" w:sz="0" w:space="0" w:color="auto"/>
        <w:right w:val="none" w:sz="0" w:space="0" w:color="auto"/>
      </w:divBdr>
    </w:div>
    <w:div w:id="189804910">
      <w:bodyDiv w:val="1"/>
      <w:marLeft w:val="0"/>
      <w:marRight w:val="0"/>
      <w:marTop w:val="0"/>
      <w:marBottom w:val="0"/>
      <w:divBdr>
        <w:top w:val="none" w:sz="0" w:space="0" w:color="auto"/>
        <w:left w:val="none" w:sz="0" w:space="0" w:color="auto"/>
        <w:bottom w:val="none" w:sz="0" w:space="0" w:color="auto"/>
        <w:right w:val="none" w:sz="0" w:space="0" w:color="auto"/>
      </w:divBdr>
      <w:divsChild>
        <w:div w:id="1564752130">
          <w:marLeft w:val="0"/>
          <w:marRight w:val="0"/>
          <w:marTop w:val="0"/>
          <w:marBottom w:val="0"/>
          <w:divBdr>
            <w:top w:val="none" w:sz="0" w:space="0" w:color="auto"/>
            <w:left w:val="none" w:sz="0" w:space="0" w:color="auto"/>
            <w:bottom w:val="none" w:sz="0" w:space="0" w:color="auto"/>
            <w:right w:val="none" w:sz="0" w:space="0" w:color="auto"/>
          </w:divBdr>
          <w:divsChild>
            <w:div w:id="1685132275">
              <w:marLeft w:val="0"/>
              <w:marRight w:val="0"/>
              <w:marTop w:val="0"/>
              <w:marBottom w:val="0"/>
              <w:divBdr>
                <w:top w:val="none" w:sz="0" w:space="0" w:color="auto"/>
                <w:left w:val="none" w:sz="0" w:space="0" w:color="auto"/>
                <w:bottom w:val="none" w:sz="0" w:space="0" w:color="auto"/>
                <w:right w:val="none" w:sz="0" w:space="0" w:color="auto"/>
              </w:divBdr>
              <w:divsChild>
                <w:div w:id="59250889">
                  <w:marLeft w:val="0"/>
                  <w:marRight w:val="0"/>
                  <w:marTop w:val="0"/>
                  <w:marBottom w:val="0"/>
                  <w:divBdr>
                    <w:top w:val="none" w:sz="0" w:space="0" w:color="auto"/>
                    <w:left w:val="none" w:sz="0" w:space="0" w:color="auto"/>
                    <w:bottom w:val="none" w:sz="0" w:space="0" w:color="auto"/>
                    <w:right w:val="none" w:sz="0" w:space="0" w:color="auto"/>
                  </w:divBdr>
                </w:div>
                <w:div w:id="1201550195">
                  <w:marLeft w:val="0"/>
                  <w:marRight w:val="0"/>
                  <w:marTop w:val="0"/>
                  <w:marBottom w:val="0"/>
                  <w:divBdr>
                    <w:top w:val="none" w:sz="0" w:space="0" w:color="auto"/>
                    <w:left w:val="none" w:sz="0" w:space="0" w:color="auto"/>
                    <w:bottom w:val="none" w:sz="0" w:space="0" w:color="auto"/>
                    <w:right w:val="none" w:sz="0" w:space="0" w:color="auto"/>
                  </w:divBdr>
                </w:div>
                <w:div w:id="1464344774">
                  <w:marLeft w:val="0"/>
                  <w:marRight w:val="0"/>
                  <w:marTop w:val="0"/>
                  <w:marBottom w:val="0"/>
                  <w:divBdr>
                    <w:top w:val="none" w:sz="0" w:space="0" w:color="auto"/>
                    <w:left w:val="none" w:sz="0" w:space="0" w:color="auto"/>
                    <w:bottom w:val="none" w:sz="0" w:space="0" w:color="auto"/>
                    <w:right w:val="none" w:sz="0" w:space="0" w:color="auto"/>
                  </w:divBdr>
                </w:div>
                <w:div w:id="1477605096">
                  <w:marLeft w:val="0"/>
                  <w:marRight w:val="0"/>
                  <w:marTop w:val="0"/>
                  <w:marBottom w:val="0"/>
                  <w:divBdr>
                    <w:top w:val="none" w:sz="0" w:space="0" w:color="auto"/>
                    <w:left w:val="none" w:sz="0" w:space="0" w:color="auto"/>
                    <w:bottom w:val="none" w:sz="0" w:space="0" w:color="auto"/>
                    <w:right w:val="none" w:sz="0" w:space="0" w:color="auto"/>
                  </w:divBdr>
                </w:div>
                <w:div w:id="1656372344">
                  <w:marLeft w:val="0"/>
                  <w:marRight w:val="0"/>
                  <w:marTop w:val="0"/>
                  <w:marBottom w:val="0"/>
                  <w:divBdr>
                    <w:top w:val="none" w:sz="0" w:space="0" w:color="auto"/>
                    <w:left w:val="none" w:sz="0" w:space="0" w:color="auto"/>
                    <w:bottom w:val="none" w:sz="0" w:space="0" w:color="auto"/>
                    <w:right w:val="none" w:sz="0" w:space="0" w:color="auto"/>
                  </w:divBdr>
                </w:div>
                <w:div w:id="1924603459">
                  <w:marLeft w:val="0"/>
                  <w:marRight w:val="0"/>
                  <w:marTop w:val="0"/>
                  <w:marBottom w:val="0"/>
                  <w:divBdr>
                    <w:top w:val="none" w:sz="0" w:space="0" w:color="auto"/>
                    <w:left w:val="none" w:sz="0" w:space="0" w:color="auto"/>
                    <w:bottom w:val="none" w:sz="0" w:space="0" w:color="auto"/>
                    <w:right w:val="none" w:sz="0" w:space="0" w:color="auto"/>
                  </w:divBdr>
                </w:div>
                <w:div w:id="19857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0516">
      <w:bodyDiv w:val="1"/>
      <w:marLeft w:val="0"/>
      <w:marRight w:val="0"/>
      <w:marTop w:val="0"/>
      <w:marBottom w:val="0"/>
      <w:divBdr>
        <w:top w:val="none" w:sz="0" w:space="0" w:color="auto"/>
        <w:left w:val="none" w:sz="0" w:space="0" w:color="auto"/>
        <w:bottom w:val="none" w:sz="0" w:space="0" w:color="auto"/>
        <w:right w:val="none" w:sz="0" w:space="0" w:color="auto"/>
      </w:divBdr>
    </w:div>
    <w:div w:id="198980650">
      <w:bodyDiv w:val="1"/>
      <w:marLeft w:val="0"/>
      <w:marRight w:val="0"/>
      <w:marTop w:val="0"/>
      <w:marBottom w:val="0"/>
      <w:divBdr>
        <w:top w:val="none" w:sz="0" w:space="0" w:color="auto"/>
        <w:left w:val="none" w:sz="0" w:space="0" w:color="auto"/>
        <w:bottom w:val="none" w:sz="0" w:space="0" w:color="auto"/>
        <w:right w:val="none" w:sz="0" w:space="0" w:color="auto"/>
      </w:divBdr>
    </w:div>
    <w:div w:id="211818802">
      <w:bodyDiv w:val="1"/>
      <w:marLeft w:val="0"/>
      <w:marRight w:val="0"/>
      <w:marTop w:val="0"/>
      <w:marBottom w:val="0"/>
      <w:divBdr>
        <w:top w:val="none" w:sz="0" w:space="0" w:color="auto"/>
        <w:left w:val="none" w:sz="0" w:space="0" w:color="auto"/>
        <w:bottom w:val="none" w:sz="0" w:space="0" w:color="auto"/>
        <w:right w:val="none" w:sz="0" w:space="0" w:color="auto"/>
      </w:divBdr>
    </w:div>
    <w:div w:id="216013704">
      <w:bodyDiv w:val="1"/>
      <w:marLeft w:val="0"/>
      <w:marRight w:val="0"/>
      <w:marTop w:val="0"/>
      <w:marBottom w:val="0"/>
      <w:divBdr>
        <w:top w:val="none" w:sz="0" w:space="0" w:color="auto"/>
        <w:left w:val="none" w:sz="0" w:space="0" w:color="auto"/>
        <w:bottom w:val="none" w:sz="0" w:space="0" w:color="auto"/>
        <w:right w:val="none" w:sz="0" w:space="0" w:color="auto"/>
      </w:divBdr>
    </w:div>
    <w:div w:id="216014270">
      <w:bodyDiv w:val="1"/>
      <w:marLeft w:val="0"/>
      <w:marRight w:val="0"/>
      <w:marTop w:val="0"/>
      <w:marBottom w:val="0"/>
      <w:divBdr>
        <w:top w:val="none" w:sz="0" w:space="0" w:color="auto"/>
        <w:left w:val="none" w:sz="0" w:space="0" w:color="auto"/>
        <w:bottom w:val="none" w:sz="0" w:space="0" w:color="auto"/>
        <w:right w:val="none" w:sz="0" w:space="0" w:color="auto"/>
      </w:divBdr>
    </w:div>
    <w:div w:id="231550616">
      <w:bodyDiv w:val="1"/>
      <w:marLeft w:val="0"/>
      <w:marRight w:val="0"/>
      <w:marTop w:val="0"/>
      <w:marBottom w:val="0"/>
      <w:divBdr>
        <w:top w:val="none" w:sz="0" w:space="0" w:color="auto"/>
        <w:left w:val="none" w:sz="0" w:space="0" w:color="auto"/>
        <w:bottom w:val="none" w:sz="0" w:space="0" w:color="auto"/>
        <w:right w:val="none" w:sz="0" w:space="0" w:color="auto"/>
      </w:divBdr>
    </w:div>
    <w:div w:id="231621110">
      <w:bodyDiv w:val="1"/>
      <w:marLeft w:val="0"/>
      <w:marRight w:val="0"/>
      <w:marTop w:val="0"/>
      <w:marBottom w:val="0"/>
      <w:divBdr>
        <w:top w:val="none" w:sz="0" w:space="0" w:color="auto"/>
        <w:left w:val="none" w:sz="0" w:space="0" w:color="auto"/>
        <w:bottom w:val="none" w:sz="0" w:space="0" w:color="auto"/>
        <w:right w:val="none" w:sz="0" w:space="0" w:color="auto"/>
      </w:divBdr>
    </w:div>
    <w:div w:id="236290023">
      <w:bodyDiv w:val="1"/>
      <w:marLeft w:val="0"/>
      <w:marRight w:val="0"/>
      <w:marTop w:val="0"/>
      <w:marBottom w:val="0"/>
      <w:divBdr>
        <w:top w:val="none" w:sz="0" w:space="0" w:color="auto"/>
        <w:left w:val="none" w:sz="0" w:space="0" w:color="auto"/>
        <w:bottom w:val="none" w:sz="0" w:space="0" w:color="auto"/>
        <w:right w:val="none" w:sz="0" w:space="0" w:color="auto"/>
      </w:divBdr>
    </w:div>
    <w:div w:id="237248910">
      <w:bodyDiv w:val="1"/>
      <w:marLeft w:val="0"/>
      <w:marRight w:val="0"/>
      <w:marTop w:val="0"/>
      <w:marBottom w:val="0"/>
      <w:divBdr>
        <w:top w:val="none" w:sz="0" w:space="0" w:color="auto"/>
        <w:left w:val="none" w:sz="0" w:space="0" w:color="auto"/>
        <w:bottom w:val="none" w:sz="0" w:space="0" w:color="auto"/>
        <w:right w:val="none" w:sz="0" w:space="0" w:color="auto"/>
      </w:divBdr>
    </w:div>
    <w:div w:id="241523926">
      <w:bodyDiv w:val="1"/>
      <w:marLeft w:val="0"/>
      <w:marRight w:val="0"/>
      <w:marTop w:val="0"/>
      <w:marBottom w:val="0"/>
      <w:divBdr>
        <w:top w:val="none" w:sz="0" w:space="0" w:color="auto"/>
        <w:left w:val="none" w:sz="0" w:space="0" w:color="auto"/>
        <w:bottom w:val="none" w:sz="0" w:space="0" w:color="auto"/>
        <w:right w:val="none" w:sz="0" w:space="0" w:color="auto"/>
      </w:divBdr>
    </w:div>
    <w:div w:id="251354740">
      <w:bodyDiv w:val="1"/>
      <w:marLeft w:val="0"/>
      <w:marRight w:val="0"/>
      <w:marTop w:val="0"/>
      <w:marBottom w:val="0"/>
      <w:divBdr>
        <w:top w:val="none" w:sz="0" w:space="0" w:color="auto"/>
        <w:left w:val="none" w:sz="0" w:space="0" w:color="auto"/>
        <w:bottom w:val="none" w:sz="0" w:space="0" w:color="auto"/>
        <w:right w:val="none" w:sz="0" w:space="0" w:color="auto"/>
      </w:divBdr>
    </w:div>
    <w:div w:id="253517287">
      <w:bodyDiv w:val="1"/>
      <w:marLeft w:val="0"/>
      <w:marRight w:val="0"/>
      <w:marTop w:val="0"/>
      <w:marBottom w:val="0"/>
      <w:divBdr>
        <w:top w:val="none" w:sz="0" w:space="0" w:color="auto"/>
        <w:left w:val="none" w:sz="0" w:space="0" w:color="auto"/>
        <w:bottom w:val="none" w:sz="0" w:space="0" w:color="auto"/>
        <w:right w:val="none" w:sz="0" w:space="0" w:color="auto"/>
      </w:divBdr>
    </w:div>
    <w:div w:id="259609661">
      <w:bodyDiv w:val="1"/>
      <w:marLeft w:val="0"/>
      <w:marRight w:val="0"/>
      <w:marTop w:val="0"/>
      <w:marBottom w:val="0"/>
      <w:divBdr>
        <w:top w:val="none" w:sz="0" w:space="0" w:color="auto"/>
        <w:left w:val="none" w:sz="0" w:space="0" w:color="auto"/>
        <w:bottom w:val="none" w:sz="0" w:space="0" w:color="auto"/>
        <w:right w:val="none" w:sz="0" w:space="0" w:color="auto"/>
      </w:divBdr>
    </w:div>
    <w:div w:id="262541693">
      <w:bodyDiv w:val="1"/>
      <w:marLeft w:val="0"/>
      <w:marRight w:val="0"/>
      <w:marTop w:val="0"/>
      <w:marBottom w:val="0"/>
      <w:divBdr>
        <w:top w:val="none" w:sz="0" w:space="0" w:color="auto"/>
        <w:left w:val="none" w:sz="0" w:space="0" w:color="auto"/>
        <w:bottom w:val="none" w:sz="0" w:space="0" w:color="auto"/>
        <w:right w:val="none" w:sz="0" w:space="0" w:color="auto"/>
      </w:divBdr>
    </w:div>
    <w:div w:id="272443804">
      <w:bodyDiv w:val="1"/>
      <w:marLeft w:val="0"/>
      <w:marRight w:val="0"/>
      <w:marTop w:val="0"/>
      <w:marBottom w:val="0"/>
      <w:divBdr>
        <w:top w:val="none" w:sz="0" w:space="0" w:color="auto"/>
        <w:left w:val="none" w:sz="0" w:space="0" w:color="auto"/>
        <w:bottom w:val="none" w:sz="0" w:space="0" w:color="auto"/>
        <w:right w:val="none" w:sz="0" w:space="0" w:color="auto"/>
      </w:divBdr>
    </w:div>
    <w:div w:id="273095098">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sChild>
        <w:div w:id="195849050">
          <w:marLeft w:val="0"/>
          <w:marRight w:val="0"/>
          <w:marTop w:val="0"/>
          <w:marBottom w:val="0"/>
          <w:divBdr>
            <w:top w:val="none" w:sz="0" w:space="0" w:color="auto"/>
            <w:left w:val="none" w:sz="0" w:space="0" w:color="auto"/>
            <w:bottom w:val="none" w:sz="0" w:space="0" w:color="auto"/>
            <w:right w:val="none" w:sz="0" w:space="0" w:color="auto"/>
          </w:divBdr>
          <w:divsChild>
            <w:div w:id="489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30551">
      <w:bodyDiv w:val="1"/>
      <w:marLeft w:val="0"/>
      <w:marRight w:val="0"/>
      <w:marTop w:val="0"/>
      <w:marBottom w:val="0"/>
      <w:divBdr>
        <w:top w:val="none" w:sz="0" w:space="0" w:color="auto"/>
        <w:left w:val="none" w:sz="0" w:space="0" w:color="auto"/>
        <w:bottom w:val="none" w:sz="0" w:space="0" w:color="auto"/>
        <w:right w:val="none" w:sz="0" w:space="0" w:color="auto"/>
      </w:divBdr>
    </w:div>
    <w:div w:id="277369421">
      <w:bodyDiv w:val="1"/>
      <w:marLeft w:val="0"/>
      <w:marRight w:val="0"/>
      <w:marTop w:val="0"/>
      <w:marBottom w:val="0"/>
      <w:divBdr>
        <w:top w:val="none" w:sz="0" w:space="0" w:color="auto"/>
        <w:left w:val="none" w:sz="0" w:space="0" w:color="auto"/>
        <w:bottom w:val="none" w:sz="0" w:space="0" w:color="auto"/>
        <w:right w:val="none" w:sz="0" w:space="0" w:color="auto"/>
      </w:divBdr>
    </w:div>
    <w:div w:id="296762482">
      <w:bodyDiv w:val="1"/>
      <w:marLeft w:val="0"/>
      <w:marRight w:val="0"/>
      <w:marTop w:val="0"/>
      <w:marBottom w:val="0"/>
      <w:divBdr>
        <w:top w:val="none" w:sz="0" w:space="0" w:color="auto"/>
        <w:left w:val="none" w:sz="0" w:space="0" w:color="auto"/>
        <w:bottom w:val="none" w:sz="0" w:space="0" w:color="auto"/>
        <w:right w:val="none" w:sz="0" w:space="0" w:color="auto"/>
      </w:divBdr>
    </w:div>
    <w:div w:id="297272434">
      <w:bodyDiv w:val="1"/>
      <w:marLeft w:val="0"/>
      <w:marRight w:val="0"/>
      <w:marTop w:val="0"/>
      <w:marBottom w:val="0"/>
      <w:divBdr>
        <w:top w:val="none" w:sz="0" w:space="0" w:color="auto"/>
        <w:left w:val="none" w:sz="0" w:space="0" w:color="auto"/>
        <w:bottom w:val="none" w:sz="0" w:space="0" w:color="auto"/>
        <w:right w:val="none" w:sz="0" w:space="0" w:color="auto"/>
      </w:divBdr>
    </w:div>
    <w:div w:id="297758998">
      <w:bodyDiv w:val="1"/>
      <w:marLeft w:val="0"/>
      <w:marRight w:val="0"/>
      <w:marTop w:val="0"/>
      <w:marBottom w:val="0"/>
      <w:divBdr>
        <w:top w:val="none" w:sz="0" w:space="0" w:color="auto"/>
        <w:left w:val="none" w:sz="0" w:space="0" w:color="auto"/>
        <w:bottom w:val="none" w:sz="0" w:space="0" w:color="auto"/>
        <w:right w:val="none" w:sz="0" w:space="0" w:color="auto"/>
      </w:divBdr>
    </w:div>
    <w:div w:id="318389992">
      <w:bodyDiv w:val="1"/>
      <w:marLeft w:val="0"/>
      <w:marRight w:val="0"/>
      <w:marTop w:val="0"/>
      <w:marBottom w:val="0"/>
      <w:divBdr>
        <w:top w:val="none" w:sz="0" w:space="0" w:color="auto"/>
        <w:left w:val="none" w:sz="0" w:space="0" w:color="auto"/>
        <w:bottom w:val="none" w:sz="0" w:space="0" w:color="auto"/>
        <w:right w:val="none" w:sz="0" w:space="0" w:color="auto"/>
      </w:divBdr>
    </w:div>
    <w:div w:id="321006031">
      <w:bodyDiv w:val="1"/>
      <w:marLeft w:val="0"/>
      <w:marRight w:val="0"/>
      <w:marTop w:val="0"/>
      <w:marBottom w:val="0"/>
      <w:divBdr>
        <w:top w:val="none" w:sz="0" w:space="0" w:color="auto"/>
        <w:left w:val="none" w:sz="0" w:space="0" w:color="auto"/>
        <w:bottom w:val="none" w:sz="0" w:space="0" w:color="auto"/>
        <w:right w:val="none" w:sz="0" w:space="0" w:color="auto"/>
      </w:divBdr>
    </w:div>
    <w:div w:id="322977844">
      <w:bodyDiv w:val="1"/>
      <w:marLeft w:val="0"/>
      <w:marRight w:val="0"/>
      <w:marTop w:val="0"/>
      <w:marBottom w:val="0"/>
      <w:divBdr>
        <w:top w:val="none" w:sz="0" w:space="0" w:color="auto"/>
        <w:left w:val="none" w:sz="0" w:space="0" w:color="auto"/>
        <w:bottom w:val="none" w:sz="0" w:space="0" w:color="auto"/>
        <w:right w:val="none" w:sz="0" w:space="0" w:color="auto"/>
      </w:divBdr>
    </w:div>
    <w:div w:id="325670985">
      <w:bodyDiv w:val="1"/>
      <w:marLeft w:val="0"/>
      <w:marRight w:val="0"/>
      <w:marTop w:val="0"/>
      <w:marBottom w:val="0"/>
      <w:divBdr>
        <w:top w:val="none" w:sz="0" w:space="0" w:color="auto"/>
        <w:left w:val="none" w:sz="0" w:space="0" w:color="auto"/>
        <w:bottom w:val="none" w:sz="0" w:space="0" w:color="auto"/>
        <w:right w:val="none" w:sz="0" w:space="0" w:color="auto"/>
      </w:divBdr>
    </w:div>
    <w:div w:id="325717166">
      <w:bodyDiv w:val="1"/>
      <w:marLeft w:val="0"/>
      <w:marRight w:val="0"/>
      <w:marTop w:val="0"/>
      <w:marBottom w:val="0"/>
      <w:divBdr>
        <w:top w:val="none" w:sz="0" w:space="0" w:color="auto"/>
        <w:left w:val="none" w:sz="0" w:space="0" w:color="auto"/>
        <w:bottom w:val="none" w:sz="0" w:space="0" w:color="auto"/>
        <w:right w:val="none" w:sz="0" w:space="0" w:color="auto"/>
      </w:divBdr>
    </w:div>
    <w:div w:id="340740534">
      <w:bodyDiv w:val="1"/>
      <w:marLeft w:val="0"/>
      <w:marRight w:val="0"/>
      <w:marTop w:val="0"/>
      <w:marBottom w:val="0"/>
      <w:divBdr>
        <w:top w:val="none" w:sz="0" w:space="0" w:color="auto"/>
        <w:left w:val="none" w:sz="0" w:space="0" w:color="auto"/>
        <w:bottom w:val="none" w:sz="0" w:space="0" w:color="auto"/>
        <w:right w:val="none" w:sz="0" w:space="0" w:color="auto"/>
      </w:divBdr>
    </w:div>
    <w:div w:id="346256461">
      <w:bodyDiv w:val="1"/>
      <w:marLeft w:val="0"/>
      <w:marRight w:val="0"/>
      <w:marTop w:val="0"/>
      <w:marBottom w:val="0"/>
      <w:divBdr>
        <w:top w:val="none" w:sz="0" w:space="0" w:color="auto"/>
        <w:left w:val="none" w:sz="0" w:space="0" w:color="auto"/>
        <w:bottom w:val="none" w:sz="0" w:space="0" w:color="auto"/>
        <w:right w:val="none" w:sz="0" w:space="0" w:color="auto"/>
      </w:divBdr>
    </w:div>
    <w:div w:id="360403422">
      <w:bodyDiv w:val="1"/>
      <w:marLeft w:val="0"/>
      <w:marRight w:val="0"/>
      <w:marTop w:val="0"/>
      <w:marBottom w:val="0"/>
      <w:divBdr>
        <w:top w:val="none" w:sz="0" w:space="0" w:color="auto"/>
        <w:left w:val="none" w:sz="0" w:space="0" w:color="auto"/>
        <w:bottom w:val="none" w:sz="0" w:space="0" w:color="auto"/>
        <w:right w:val="none" w:sz="0" w:space="0" w:color="auto"/>
      </w:divBdr>
    </w:div>
    <w:div w:id="366376665">
      <w:bodyDiv w:val="1"/>
      <w:marLeft w:val="0"/>
      <w:marRight w:val="0"/>
      <w:marTop w:val="0"/>
      <w:marBottom w:val="0"/>
      <w:divBdr>
        <w:top w:val="none" w:sz="0" w:space="0" w:color="auto"/>
        <w:left w:val="none" w:sz="0" w:space="0" w:color="auto"/>
        <w:bottom w:val="none" w:sz="0" w:space="0" w:color="auto"/>
        <w:right w:val="none" w:sz="0" w:space="0" w:color="auto"/>
      </w:divBdr>
    </w:div>
    <w:div w:id="369234320">
      <w:bodyDiv w:val="1"/>
      <w:marLeft w:val="0"/>
      <w:marRight w:val="0"/>
      <w:marTop w:val="0"/>
      <w:marBottom w:val="0"/>
      <w:divBdr>
        <w:top w:val="none" w:sz="0" w:space="0" w:color="auto"/>
        <w:left w:val="none" w:sz="0" w:space="0" w:color="auto"/>
        <w:bottom w:val="none" w:sz="0" w:space="0" w:color="auto"/>
        <w:right w:val="none" w:sz="0" w:space="0" w:color="auto"/>
      </w:divBdr>
    </w:div>
    <w:div w:id="373163718">
      <w:bodyDiv w:val="1"/>
      <w:marLeft w:val="0"/>
      <w:marRight w:val="0"/>
      <w:marTop w:val="0"/>
      <w:marBottom w:val="0"/>
      <w:divBdr>
        <w:top w:val="none" w:sz="0" w:space="0" w:color="auto"/>
        <w:left w:val="none" w:sz="0" w:space="0" w:color="auto"/>
        <w:bottom w:val="none" w:sz="0" w:space="0" w:color="auto"/>
        <w:right w:val="none" w:sz="0" w:space="0" w:color="auto"/>
      </w:divBdr>
    </w:div>
    <w:div w:id="381901916">
      <w:bodyDiv w:val="1"/>
      <w:marLeft w:val="0"/>
      <w:marRight w:val="0"/>
      <w:marTop w:val="0"/>
      <w:marBottom w:val="0"/>
      <w:divBdr>
        <w:top w:val="none" w:sz="0" w:space="0" w:color="auto"/>
        <w:left w:val="none" w:sz="0" w:space="0" w:color="auto"/>
        <w:bottom w:val="none" w:sz="0" w:space="0" w:color="auto"/>
        <w:right w:val="none" w:sz="0" w:space="0" w:color="auto"/>
      </w:divBdr>
    </w:div>
    <w:div w:id="388572120">
      <w:bodyDiv w:val="1"/>
      <w:marLeft w:val="0"/>
      <w:marRight w:val="0"/>
      <w:marTop w:val="0"/>
      <w:marBottom w:val="0"/>
      <w:divBdr>
        <w:top w:val="none" w:sz="0" w:space="0" w:color="auto"/>
        <w:left w:val="none" w:sz="0" w:space="0" w:color="auto"/>
        <w:bottom w:val="none" w:sz="0" w:space="0" w:color="auto"/>
        <w:right w:val="none" w:sz="0" w:space="0" w:color="auto"/>
      </w:divBdr>
    </w:div>
    <w:div w:id="390427842">
      <w:bodyDiv w:val="1"/>
      <w:marLeft w:val="0"/>
      <w:marRight w:val="0"/>
      <w:marTop w:val="0"/>
      <w:marBottom w:val="0"/>
      <w:divBdr>
        <w:top w:val="none" w:sz="0" w:space="0" w:color="auto"/>
        <w:left w:val="none" w:sz="0" w:space="0" w:color="auto"/>
        <w:bottom w:val="none" w:sz="0" w:space="0" w:color="auto"/>
        <w:right w:val="none" w:sz="0" w:space="0" w:color="auto"/>
      </w:divBdr>
      <w:divsChild>
        <w:div w:id="794712988">
          <w:marLeft w:val="-4500"/>
          <w:marRight w:val="0"/>
          <w:marTop w:val="0"/>
          <w:marBottom w:val="0"/>
          <w:divBdr>
            <w:top w:val="none" w:sz="0" w:space="0" w:color="auto"/>
            <w:left w:val="none" w:sz="0" w:space="0" w:color="auto"/>
            <w:bottom w:val="none" w:sz="0" w:space="0" w:color="auto"/>
            <w:right w:val="none" w:sz="0" w:space="0" w:color="auto"/>
          </w:divBdr>
          <w:divsChild>
            <w:div w:id="260723712">
              <w:marLeft w:val="4605"/>
              <w:marRight w:val="300"/>
              <w:marTop w:val="0"/>
              <w:marBottom w:val="0"/>
              <w:divBdr>
                <w:top w:val="none" w:sz="0" w:space="0" w:color="auto"/>
                <w:left w:val="none" w:sz="0" w:space="0" w:color="auto"/>
                <w:bottom w:val="none" w:sz="0" w:space="0" w:color="auto"/>
                <w:right w:val="none" w:sz="0" w:space="0" w:color="auto"/>
              </w:divBdr>
            </w:div>
          </w:divsChild>
        </w:div>
      </w:divsChild>
    </w:div>
    <w:div w:id="399711999">
      <w:bodyDiv w:val="1"/>
      <w:marLeft w:val="0"/>
      <w:marRight w:val="0"/>
      <w:marTop w:val="0"/>
      <w:marBottom w:val="0"/>
      <w:divBdr>
        <w:top w:val="none" w:sz="0" w:space="0" w:color="auto"/>
        <w:left w:val="none" w:sz="0" w:space="0" w:color="auto"/>
        <w:bottom w:val="none" w:sz="0" w:space="0" w:color="auto"/>
        <w:right w:val="none" w:sz="0" w:space="0" w:color="auto"/>
      </w:divBdr>
    </w:div>
    <w:div w:id="400522951">
      <w:bodyDiv w:val="1"/>
      <w:marLeft w:val="0"/>
      <w:marRight w:val="0"/>
      <w:marTop w:val="0"/>
      <w:marBottom w:val="0"/>
      <w:divBdr>
        <w:top w:val="none" w:sz="0" w:space="0" w:color="auto"/>
        <w:left w:val="none" w:sz="0" w:space="0" w:color="auto"/>
        <w:bottom w:val="none" w:sz="0" w:space="0" w:color="auto"/>
        <w:right w:val="none" w:sz="0" w:space="0" w:color="auto"/>
      </w:divBdr>
    </w:div>
    <w:div w:id="403071620">
      <w:bodyDiv w:val="1"/>
      <w:marLeft w:val="0"/>
      <w:marRight w:val="0"/>
      <w:marTop w:val="0"/>
      <w:marBottom w:val="0"/>
      <w:divBdr>
        <w:top w:val="none" w:sz="0" w:space="0" w:color="auto"/>
        <w:left w:val="none" w:sz="0" w:space="0" w:color="auto"/>
        <w:bottom w:val="none" w:sz="0" w:space="0" w:color="auto"/>
        <w:right w:val="none" w:sz="0" w:space="0" w:color="auto"/>
      </w:divBdr>
    </w:div>
    <w:div w:id="403144252">
      <w:bodyDiv w:val="1"/>
      <w:marLeft w:val="0"/>
      <w:marRight w:val="0"/>
      <w:marTop w:val="0"/>
      <w:marBottom w:val="0"/>
      <w:divBdr>
        <w:top w:val="none" w:sz="0" w:space="0" w:color="auto"/>
        <w:left w:val="none" w:sz="0" w:space="0" w:color="auto"/>
        <w:bottom w:val="none" w:sz="0" w:space="0" w:color="auto"/>
        <w:right w:val="none" w:sz="0" w:space="0" w:color="auto"/>
      </w:divBdr>
    </w:div>
    <w:div w:id="403453339">
      <w:bodyDiv w:val="1"/>
      <w:marLeft w:val="0"/>
      <w:marRight w:val="0"/>
      <w:marTop w:val="0"/>
      <w:marBottom w:val="0"/>
      <w:divBdr>
        <w:top w:val="none" w:sz="0" w:space="0" w:color="auto"/>
        <w:left w:val="none" w:sz="0" w:space="0" w:color="auto"/>
        <w:bottom w:val="none" w:sz="0" w:space="0" w:color="auto"/>
        <w:right w:val="none" w:sz="0" w:space="0" w:color="auto"/>
      </w:divBdr>
    </w:div>
    <w:div w:id="422649506">
      <w:bodyDiv w:val="1"/>
      <w:marLeft w:val="0"/>
      <w:marRight w:val="0"/>
      <w:marTop w:val="0"/>
      <w:marBottom w:val="0"/>
      <w:divBdr>
        <w:top w:val="none" w:sz="0" w:space="0" w:color="auto"/>
        <w:left w:val="none" w:sz="0" w:space="0" w:color="auto"/>
        <w:bottom w:val="none" w:sz="0" w:space="0" w:color="auto"/>
        <w:right w:val="none" w:sz="0" w:space="0" w:color="auto"/>
      </w:divBdr>
    </w:div>
    <w:div w:id="439375583">
      <w:bodyDiv w:val="1"/>
      <w:marLeft w:val="0"/>
      <w:marRight w:val="0"/>
      <w:marTop w:val="0"/>
      <w:marBottom w:val="0"/>
      <w:divBdr>
        <w:top w:val="none" w:sz="0" w:space="0" w:color="auto"/>
        <w:left w:val="none" w:sz="0" w:space="0" w:color="auto"/>
        <w:bottom w:val="none" w:sz="0" w:space="0" w:color="auto"/>
        <w:right w:val="none" w:sz="0" w:space="0" w:color="auto"/>
      </w:divBdr>
    </w:div>
    <w:div w:id="446046273">
      <w:bodyDiv w:val="1"/>
      <w:marLeft w:val="0"/>
      <w:marRight w:val="0"/>
      <w:marTop w:val="0"/>
      <w:marBottom w:val="0"/>
      <w:divBdr>
        <w:top w:val="none" w:sz="0" w:space="0" w:color="auto"/>
        <w:left w:val="none" w:sz="0" w:space="0" w:color="auto"/>
        <w:bottom w:val="none" w:sz="0" w:space="0" w:color="auto"/>
        <w:right w:val="none" w:sz="0" w:space="0" w:color="auto"/>
      </w:divBdr>
    </w:div>
    <w:div w:id="446462215">
      <w:bodyDiv w:val="1"/>
      <w:marLeft w:val="0"/>
      <w:marRight w:val="0"/>
      <w:marTop w:val="0"/>
      <w:marBottom w:val="0"/>
      <w:divBdr>
        <w:top w:val="none" w:sz="0" w:space="0" w:color="auto"/>
        <w:left w:val="none" w:sz="0" w:space="0" w:color="auto"/>
        <w:bottom w:val="none" w:sz="0" w:space="0" w:color="auto"/>
        <w:right w:val="none" w:sz="0" w:space="0" w:color="auto"/>
      </w:divBdr>
    </w:div>
    <w:div w:id="460920226">
      <w:bodyDiv w:val="1"/>
      <w:marLeft w:val="0"/>
      <w:marRight w:val="0"/>
      <w:marTop w:val="0"/>
      <w:marBottom w:val="0"/>
      <w:divBdr>
        <w:top w:val="none" w:sz="0" w:space="0" w:color="auto"/>
        <w:left w:val="none" w:sz="0" w:space="0" w:color="auto"/>
        <w:bottom w:val="none" w:sz="0" w:space="0" w:color="auto"/>
        <w:right w:val="none" w:sz="0" w:space="0" w:color="auto"/>
      </w:divBdr>
    </w:div>
    <w:div w:id="465780927">
      <w:bodyDiv w:val="1"/>
      <w:marLeft w:val="0"/>
      <w:marRight w:val="0"/>
      <w:marTop w:val="0"/>
      <w:marBottom w:val="0"/>
      <w:divBdr>
        <w:top w:val="none" w:sz="0" w:space="0" w:color="auto"/>
        <w:left w:val="none" w:sz="0" w:space="0" w:color="auto"/>
        <w:bottom w:val="none" w:sz="0" w:space="0" w:color="auto"/>
        <w:right w:val="none" w:sz="0" w:space="0" w:color="auto"/>
      </w:divBdr>
      <w:divsChild>
        <w:div w:id="2120367884">
          <w:marLeft w:val="0"/>
          <w:marRight w:val="0"/>
          <w:marTop w:val="30"/>
          <w:marBottom w:val="0"/>
          <w:divBdr>
            <w:top w:val="single" w:sz="6" w:space="4" w:color="DDDDDD"/>
            <w:left w:val="single" w:sz="6" w:space="4" w:color="DDDDDD"/>
            <w:bottom w:val="single" w:sz="6" w:space="4" w:color="DDDDDD"/>
            <w:right w:val="single" w:sz="6" w:space="4" w:color="DDDDDD"/>
          </w:divBdr>
          <w:divsChild>
            <w:div w:id="27679673">
              <w:marLeft w:val="0"/>
              <w:marRight w:val="0"/>
              <w:marTop w:val="90"/>
              <w:marBottom w:val="0"/>
              <w:divBdr>
                <w:top w:val="none" w:sz="0" w:space="0" w:color="auto"/>
                <w:left w:val="none" w:sz="0" w:space="0" w:color="auto"/>
                <w:bottom w:val="none" w:sz="0" w:space="0" w:color="auto"/>
                <w:right w:val="none" w:sz="0" w:space="0" w:color="auto"/>
              </w:divBdr>
            </w:div>
          </w:divsChild>
        </w:div>
        <w:div w:id="1490368466">
          <w:marLeft w:val="0"/>
          <w:marRight w:val="0"/>
          <w:marTop w:val="30"/>
          <w:marBottom w:val="0"/>
          <w:divBdr>
            <w:top w:val="single" w:sz="6" w:space="4" w:color="DDDDDD"/>
            <w:left w:val="single" w:sz="6" w:space="4" w:color="DDDDDD"/>
            <w:bottom w:val="single" w:sz="6" w:space="4" w:color="DDDDDD"/>
            <w:right w:val="single" w:sz="6" w:space="4" w:color="DDDDDD"/>
          </w:divBdr>
          <w:divsChild>
            <w:div w:id="1254050440">
              <w:marLeft w:val="0"/>
              <w:marRight w:val="0"/>
              <w:marTop w:val="90"/>
              <w:marBottom w:val="0"/>
              <w:divBdr>
                <w:top w:val="none" w:sz="0" w:space="0" w:color="auto"/>
                <w:left w:val="none" w:sz="0" w:space="0" w:color="auto"/>
                <w:bottom w:val="none" w:sz="0" w:space="0" w:color="auto"/>
                <w:right w:val="none" w:sz="0" w:space="0" w:color="auto"/>
              </w:divBdr>
            </w:div>
          </w:divsChild>
        </w:div>
        <w:div w:id="781531793">
          <w:marLeft w:val="0"/>
          <w:marRight w:val="0"/>
          <w:marTop w:val="30"/>
          <w:marBottom w:val="0"/>
          <w:divBdr>
            <w:top w:val="single" w:sz="6" w:space="4" w:color="DDDDDD"/>
            <w:left w:val="single" w:sz="6" w:space="4" w:color="DDDDDD"/>
            <w:bottom w:val="single" w:sz="6" w:space="4" w:color="DDDDDD"/>
            <w:right w:val="single" w:sz="6" w:space="4" w:color="DDDDDD"/>
          </w:divBdr>
          <w:divsChild>
            <w:div w:id="217474740">
              <w:marLeft w:val="0"/>
              <w:marRight w:val="0"/>
              <w:marTop w:val="90"/>
              <w:marBottom w:val="0"/>
              <w:divBdr>
                <w:top w:val="none" w:sz="0" w:space="0" w:color="auto"/>
                <w:left w:val="none" w:sz="0" w:space="0" w:color="auto"/>
                <w:bottom w:val="none" w:sz="0" w:space="0" w:color="auto"/>
                <w:right w:val="none" w:sz="0" w:space="0" w:color="auto"/>
              </w:divBdr>
            </w:div>
          </w:divsChild>
        </w:div>
        <w:div w:id="195310033">
          <w:marLeft w:val="0"/>
          <w:marRight w:val="0"/>
          <w:marTop w:val="30"/>
          <w:marBottom w:val="0"/>
          <w:divBdr>
            <w:top w:val="single" w:sz="6" w:space="4" w:color="DDDDDD"/>
            <w:left w:val="single" w:sz="6" w:space="4" w:color="DDDDDD"/>
            <w:bottom w:val="single" w:sz="6" w:space="4" w:color="DDDDDD"/>
            <w:right w:val="single" w:sz="6" w:space="4" w:color="DDDDDD"/>
          </w:divBdr>
          <w:divsChild>
            <w:div w:id="1905749530">
              <w:marLeft w:val="0"/>
              <w:marRight w:val="0"/>
              <w:marTop w:val="90"/>
              <w:marBottom w:val="0"/>
              <w:divBdr>
                <w:top w:val="none" w:sz="0" w:space="0" w:color="auto"/>
                <w:left w:val="none" w:sz="0" w:space="0" w:color="auto"/>
                <w:bottom w:val="none" w:sz="0" w:space="0" w:color="auto"/>
                <w:right w:val="none" w:sz="0" w:space="0" w:color="auto"/>
              </w:divBdr>
            </w:div>
          </w:divsChild>
        </w:div>
        <w:div w:id="1980988897">
          <w:marLeft w:val="0"/>
          <w:marRight w:val="0"/>
          <w:marTop w:val="30"/>
          <w:marBottom w:val="0"/>
          <w:divBdr>
            <w:top w:val="single" w:sz="6" w:space="4" w:color="DDDDDD"/>
            <w:left w:val="single" w:sz="6" w:space="4" w:color="DDDDDD"/>
            <w:bottom w:val="single" w:sz="6" w:space="4" w:color="DDDDDD"/>
            <w:right w:val="single" w:sz="6" w:space="4" w:color="DDDDDD"/>
          </w:divBdr>
          <w:divsChild>
            <w:div w:id="1044794033">
              <w:marLeft w:val="0"/>
              <w:marRight w:val="0"/>
              <w:marTop w:val="90"/>
              <w:marBottom w:val="0"/>
              <w:divBdr>
                <w:top w:val="none" w:sz="0" w:space="0" w:color="auto"/>
                <w:left w:val="none" w:sz="0" w:space="0" w:color="auto"/>
                <w:bottom w:val="none" w:sz="0" w:space="0" w:color="auto"/>
                <w:right w:val="none" w:sz="0" w:space="0" w:color="auto"/>
              </w:divBdr>
            </w:div>
          </w:divsChild>
        </w:div>
        <w:div w:id="1209799197">
          <w:marLeft w:val="0"/>
          <w:marRight w:val="0"/>
          <w:marTop w:val="30"/>
          <w:marBottom w:val="0"/>
          <w:divBdr>
            <w:top w:val="single" w:sz="6" w:space="4" w:color="DDDDDD"/>
            <w:left w:val="single" w:sz="6" w:space="4" w:color="DDDDDD"/>
            <w:bottom w:val="single" w:sz="6" w:space="4" w:color="DDDDDD"/>
            <w:right w:val="single" w:sz="6" w:space="4" w:color="DDDDDD"/>
          </w:divBdr>
          <w:divsChild>
            <w:div w:id="1434012095">
              <w:marLeft w:val="0"/>
              <w:marRight w:val="0"/>
              <w:marTop w:val="90"/>
              <w:marBottom w:val="0"/>
              <w:divBdr>
                <w:top w:val="none" w:sz="0" w:space="0" w:color="auto"/>
                <w:left w:val="none" w:sz="0" w:space="0" w:color="auto"/>
                <w:bottom w:val="none" w:sz="0" w:space="0" w:color="auto"/>
                <w:right w:val="none" w:sz="0" w:space="0" w:color="auto"/>
              </w:divBdr>
            </w:div>
          </w:divsChild>
        </w:div>
        <w:div w:id="386610045">
          <w:marLeft w:val="0"/>
          <w:marRight w:val="0"/>
          <w:marTop w:val="30"/>
          <w:marBottom w:val="0"/>
          <w:divBdr>
            <w:top w:val="single" w:sz="6" w:space="4" w:color="DDDDDD"/>
            <w:left w:val="single" w:sz="6" w:space="4" w:color="DDDDDD"/>
            <w:bottom w:val="single" w:sz="6" w:space="4" w:color="DDDDDD"/>
            <w:right w:val="single" w:sz="6" w:space="4" w:color="DDDDDD"/>
          </w:divBdr>
          <w:divsChild>
            <w:div w:id="1932162317">
              <w:marLeft w:val="0"/>
              <w:marRight w:val="0"/>
              <w:marTop w:val="90"/>
              <w:marBottom w:val="0"/>
              <w:divBdr>
                <w:top w:val="none" w:sz="0" w:space="0" w:color="auto"/>
                <w:left w:val="none" w:sz="0" w:space="0" w:color="auto"/>
                <w:bottom w:val="none" w:sz="0" w:space="0" w:color="auto"/>
                <w:right w:val="none" w:sz="0" w:space="0" w:color="auto"/>
              </w:divBdr>
            </w:div>
          </w:divsChild>
        </w:div>
        <w:div w:id="1520197011">
          <w:marLeft w:val="0"/>
          <w:marRight w:val="0"/>
          <w:marTop w:val="30"/>
          <w:marBottom w:val="0"/>
          <w:divBdr>
            <w:top w:val="single" w:sz="6" w:space="4" w:color="DDDDDD"/>
            <w:left w:val="single" w:sz="6" w:space="4" w:color="DDDDDD"/>
            <w:bottom w:val="single" w:sz="6" w:space="4" w:color="DDDDDD"/>
            <w:right w:val="single" w:sz="6" w:space="4" w:color="DDDDDD"/>
          </w:divBdr>
          <w:divsChild>
            <w:div w:id="1649288827">
              <w:marLeft w:val="0"/>
              <w:marRight w:val="0"/>
              <w:marTop w:val="90"/>
              <w:marBottom w:val="0"/>
              <w:divBdr>
                <w:top w:val="none" w:sz="0" w:space="0" w:color="auto"/>
                <w:left w:val="none" w:sz="0" w:space="0" w:color="auto"/>
                <w:bottom w:val="none" w:sz="0" w:space="0" w:color="auto"/>
                <w:right w:val="none" w:sz="0" w:space="0" w:color="auto"/>
              </w:divBdr>
            </w:div>
          </w:divsChild>
        </w:div>
        <w:div w:id="54202500">
          <w:marLeft w:val="0"/>
          <w:marRight w:val="0"/>
          <w:marTop w:val="30"/>
          <w:marBottom w:val="0"/>
          <w:divBdr>
            <w:top w:val="single" w:sz="6" w:space="4" w:color="DDDDDD"/>
            <w:left w:val="single" w:sz="6" w:space="4" w:color="DDDDDD"/>
            <w:bottom w:val="single" w:sz="6" w:space="4" w:color="DDDDDD"/>
            <w:right w:val="single" w:sz="6" w:space="4" w:color="DDDDDD"/>
          </w:divBdr>
          <w:divsChild>
            <w:div w:id="2126002450">
              <w:marLeft w:val="0"/>
              <w:marRight w:val="0"/>
              <w:marTop w:val="90"/>
              <w:marBottom w:val="0"/>
              <w:divBdr>
                <w:top w:val="none" w:sz="0" w:space="0" w:color="auto"/>
                <w:left w:val="none" w:sz="0" w:space="0" w:color="auto"/>
                <w:bottom w:val="none" w:sz="0" w:space="0" w:color="auto"/>
                <w:right w:val="none" w:sz="0" w:space="0" w:color="auto"/>
              </w:divBdr>
            </w:div>
          </w:divsChild>
        </w:div>
        <w:div w:id="1632442288">
          <w:marLeft w:val="0"/>
          <w:marRight w:val="0"/>
          <w:marTop w:val="30"/>
          <w:marBottom w:val="0"/>
          <w:divBdr>
            <w:top w:val="single" w:sz="6" w:space="4" w:color="DDDDDD"/>
            <w:left w:val="single" w:sz="6" w:space="4" w:color="DDDDDD"/>
            <w:bottom w:val="single" w:sz="6" w:space="4" w:color="DDDDDD"/>
            <w:right w:val="single" w:sz="6" w:space="4" w:color="DDDDDD"/>
          </w:divBdr>
          <w:divsChild>
            <w:div w:id="844905849">
              <w:marLeft w:val="0"/>
              <w:marRight w:val="0"/>
              <w:marTop w:val="90"/>
              <w:marBottom w:val="0"/>
              <w:divBdr>
                <w:top w:val="none" w:sz="0" w:space="0" w:color="auto"/>
                <w:left w:val="none" w:sz="0" w:space="0" w:color="auto"/>
                <w:bottom w:val="none" w:sz="0" w:space="0" w:color="auto"/>
                <w:right w:val="none" w:sz="0" w:space="0" w:color="auto"/>
              </w:divBdr>
            </w:div>
          </w:divsChild>
        </w:div>
        <w:div w:id="2093358347">
          <w:marLeft w:val="0"/>
          <w:marRight w:val="0"/>
          <w:marTop w:val="30"/>
          <w:marBottom w:val="0"/>
          <w:divBdr>
            <w:top w:val="single" w:sz="6" w:space="4" w:color="DDDDDD"/>
            <w:left w:val="single" w:sz="6" w:space="4" w:color="DDDDDD"/>
            <w:bottom w:val="single" w:sz="6" w:space="4" w:color="DDDDDD"/>
            <w:right w:val="single" w:sz="6" w:space="4" w:color="DDDDDD"/>
          </w:divBdr>
          <w:divsChild>
            <w:div w:id="1055087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66361656">
      <w:bodyDiv w:val="1"/>
      <w:marLeft w:val="0"/>
      <w:marRight w:val="0"/>
      <w:marTop w:val="0"/>
      <w:marBottom w:val="0"/>
      <w:divBdr>
        <w:top w:val="none" w:sz="0" w:space="0" w:color="auto"/>
        <w:left w:val="none" w:sz="0" w:space="0" w:color="auto"/>
        <w:bottom w:val="none" w:sz="0" w:space="0" w:color="auto"/>
        <w:right w:val="none" w:sz="0" w:space="0" w:color="auto"/>
      </w:divBdr>
    </w:div>
    <w:div w:id="468474064">
      <w:bodyDiv w:val="1"/>
      <w:marLeft w:val="0"/>
      <w:marRight w:val="0"/>
      <w:marTop w:val="0"/>
      <w:marBottom w:val="0"/>
      <w:divBdr>
        <w:top w:val="none" w:sz="0" w:space="0" w:color="auto"/>
        <w:left w:val="none" w:sz="0" w:space="0" w:color="auto"/>
        <w:bottom w:val="none" w:sz="0" w:space="0" w:color="auto"/>
        <w:right w:val="none" w:sz="0" w:space="0" w:color="auto"/>
      </w:divBdr>
    </w:div>
    <w:div w:id="469396869">
      <w:bodyDiv w:val="1"/>
      <w:marLeft w:val="0"/>
      <w:marRight w:val="0"/>
      <w:marTop w:val="0"/>
      <w:marBottom w:val="0"/>
      <w:divBdr>
        <w:top w:val="none" w:sz="0" w:space="0" w:color="auto"/>
        <w:left w:val="none" w:sz="0" w:space="0" w:color="auto"/>
        <w:bottom w:val="none" w:sz="0" w:space="0" w:color="auto"/>
        <w:right w:val="none" w:sz="0" w:space="0" w:color="auto"/>
      </w:divBdr>
    </w:div>
    <w:div w:id="474295560">
      <w:bodyDiv w:val="1"/>
      <w:marLeft w:val="0"/>
      <w:marRight w:val="0"/>
      <w:marTop w:val="0"/>
      <w:marBottom w:val="0"/>
      <w:divBdr>
        <w:top w:val="none" w:sz="0" w:space="0" w:color="auto"/>
        <w:left w:val="none" w:sz="0" w:space="0" w:color="auto"/>
        <w:bottom w:val="none" w:sz="0" w:space="0" w:color="auto"/>
        <w:right w:val="none" w:sz="0" w:space="0" w:color="auto"/>
      </w:divBdr>
    </w:div>
    <w:div w:id="475686765">
      <w:bodyDiv w:val="1"/>
      <w:marLeft w:val="0"/>
      <w:marRight w:val="0"/>
      <w:marTop w:val="0"/>
      <w:marBottom w:val="0"/>
      <w:divBdr>
        <w:top w:val="none" w:sz="0" w:space="0" w:color="auto"/>
        <w:left w:val="none" w:sz="0" w:space="0" w:color="auto"/>
        <w:bottom w:val="none" w:sz="0" w:space="0" w:color="auto"/>
        <w:right w:val="none" w:sz="0" w:space="0" w:color="auto"/>
      </w:divBdr>
    </w:div>
    <w:div w:id="482549778">
      <w:bodyDiv w:val="1"/>
      <w:marLeft w:val="0"/>
      <w:marRight w:val="0"/>
      <w:marTop w:val="0"/>
      <w:marBottom w:val="0"/>
      <w:divBdr>
        <w:top w:val="none" w:sz="0" w:space="0" w:color="auto"/>
        <w:left w:val="none" w:sz="0" w:space="0" w:color="auto"/>
        <w:bottom w:val="none" w:sz="0" w:space="0" w:color="auto"/>
        <w:right w:val="none" w:sz="0" w:space="0" w:color="auto"/>
      </w:divBdr>
    </w:div>
    <w:div w:id="489757539">
      <w:bodyDiv w:val="1"/>
      <w:marLeft w:val="0"/>
      <w:marRight w:val="0"/>
      <w:marTop w:val="0"/>
      <w:marBottom w:val="0"/>
      <w:divBdr>
        <w:top w:val="none" w:sz="0" w:space="0" w:color="auto"/>
        <w:left w:val="none" w:sz="0" w:space="0" w:color="auto"/>
        <w:bottom w:val="none" w:sz="0" w:space="0" w:color="auto"/>
        <w:right w:val="none" w:sz="0" w:space="0" w:color="auto"/>
      </w:divBdr>
    </w:div>
    <w:div w:id="499735772">
      <w:bodyDiv w:val="1"/>
      <w:marLeft w:val="0"/>
      <w:marRight w:val="0"/>
      <w:marTop w:val="0"/>
      <w:marBottom w:val="0"/>
      <w:divBdr>
        <w:top w:val="none" w:sz="0" w:space="0" w:color="auto"/>
        <w:left w:val="none" w:sz="0" w:space="0" w:color="auto"/>
        <w:bottom w:val="none" w:sz="0" w:space="0" w:color="auto"/>
        <w:right w:val="none" w:sz="0" w:space="0" w:color="auto"/>
      </w:divBdr>
    </w:div>
    <w:div w:id="499736388">
      <w:bodyDiv w:val="1"/>
      <w:marLeft w:val="0"/>
      <w:marRight w:val="0"/>
      <w:marTop w:val="0"/>
      <w:marBottom w:val="0"/>
      <w:divBdr>
        <w:top w:val="none" w:sz="0" w:space="0" w:color="auto"/>
        <w:left w:val="none" w:sz="0" w:space="0" w:color="auto"/>
        <w:bottom w:val="none" w:sz="0" w:space="0" w:color="auto"/>
        <w:right w:val="none" w:sz="0" w:space="0" w:color="auto"/>
      </w:divBdr>
    </w:div>
    <w:div w:id="500392449">
      <w:bodyDiv w:val="1"/>
      <w:marLeft w:val="0"/>
      <w:marRight w:val="0"/>
      <w:marTop w:val="0"/>
      <w:marBottom w:val="0"/>
      <w:divBdr>
        <w:top w:val="none" w:sz="0" w:space="0" w:color="auto"/>
        <w:left w:val="none" w:sz="0" w:space="0" w:color="auto"/>
        <w:bottom w:val="none" w:sz="0" w:space="0" w:color="auto"/>
        <w:right w:val="none" w:sz="0" w:space="0" w:color="auto"/>
      </w:divBdr>
    </w:div>
    <w:div w:id="500701962">
      <w:bodyDiv w:val="1"/>
      <w:marLeft w:val="0"/>
      <w:marRight w:val="0"/>
      <w:marTop w:val="0"/>
      <w:marBottom w:val="0"/>
      <w:divBdr>
        <w:top w:val="none" w:sz="0" w:space="0" w:color="auto"/>
        <w:left w:val="none" w:sz="0" w:space="0" w:color="auto"/>
        <w:bottom w:val="none" w:sz="0" w:space="0" w:color="auto"/>
        <w:right w:val="none" w:sz="0" w:space="0" w:color="auto"/>
      </w:divBdr>
    </w:div>
    <w:div w:id="504055437">
      <w:bodyDiv w:val="1"/>
      <w:marLeft w:val="0"/>
      <w:marRight w:val="0"/>
      <w:marTop w:val="0"/>
      <w:marBottom w:val="0"/>
      <w:divBdr>
        <w:top w:val="none" w:sz="0" w:space="0" w:color="auto"/>
        <w:left w:val="none" w:sz="0" w:space="0" w:color="auto"/>
        <w:bottom w:val="none" w:sz="0" w:space="0" w:color="auto"/>
        <w:right w:val="none" w:sz="0" w:space="0" w:color="auto"/>
      </w:divBdr>
    </w:div>
    <w:div w:id="504440204">
      <w:bodyDiv w:val="1"/>
      <w:marLeft w:val="0"/>
      <w:marRight w:val="0"/>
      <w:marTop w:val="0"/>
      <w:marBottom w:val="0"/>
      <w:divBdr>
        <w:top w:val="none" w:sz="0" w:space="0" w:color="auto"/>
        <w:left w:val="none" w:sz="0" w:space="0" w:color="auto"/>
        <w:bottom w:val="none" w:sz="0" w:space="0" w:color="auto"/>
        <w:right w:val="none" w:sz="0" w:space="0" w:color="auto"/>
      </w:divBdr>
    </w:div>
    <w:div w:id="518473170">
      <w:bodyDiv w:val="1"/>
      <w:marLeft w:val="0"/>
      <w:marRight w:val="0"/>
      <w:marTop w:val="0"/>
      <w:marBottom w:val="0"/>
      <w:divBdr>
        <w:top w:val="none" w:sz="0" w:space="0" w:color="auto"/>
        <w:left w:val="none" w:sz="0" w:space="0" w:color="auto"/>
        <w:bottom w:val="none" w:sz="0" w:space="0" w:color="auto"/>
        <w:right w:val="none" w:sz="0" w:space="0" w:color="auto"/>
      </w:divBdr>
    </w:div>
    <w:div w:id="522059786">
      <w:bodyDiv w:val="1"/>
      <w:marLeft w:val="0"/>
      <w:marRight w:val="0"/>
      <w:marTop w:val="0"/>
      <w:marBottom w:val="0"/>
      <w:divBdr>
        <w:top w:val="none" w:sz="0" w:space="0" w:color="auto"/>
        <w:left w:val="none" w:sz="0" w:space="0" w:color="auto"/>
        <w:bottom w:val="none" w:sz="0" w:space="0" w:color="auto"/>
        <w:right w:val="none" w:sz="0" w:space="0" w:color="auto"/>
      </w:divBdr>
    </w:div>
    <w:div w:id="526069160">
      <w:bodyDiv w:val="1"/>
      <w:marLeft w:val="0"/>
      <w:marRight w:val="0"/>
      <w:marTop w:val="0"/>
      <w:marBottom w:val="0"/>
      <w:divBdr>
        <w:top w:val="none" w:sz="0" w:space="0" w:color="auto"/>
        <w:left w:val="none" w:sz="0" w:space="0" w:color="auto"/>
        <w:bottom w:val="none" w:sz="0" w:space="0" w:color="auto"/>
        <w:right w:val="none" w:sz="0" w:space="0" w:color="auto"/>
      </w:divBdr>
    </w:div>
    <w:div w:id="533809087">
      <w:bodyDiv w:val="1"/>
      <w:marLeft w:val="0"/>
      <w:marRight w:val="0"/>
      <w:marTop w:val="0"/>
      <w:marBottom w:val="0"/>
      <w:divBdr>
        <w:top w:val="none" w:sz="0" w:space="0" w:color="auto"/>
        <w:left w:val="none" w:sz="0" w:space="0" w:color="auto"/>
        <w:bottom w:val="none" w:sz="0" w:space="0" w:color="auto"/>
        <w:right w:val="none" w:sz="0" w:space="0" w:color="auto"/>
      </w:divBdr>
    </w:div>
    <w:div w:id="542981029">
      <w:bodyDiv w:val="1"/>
      <w:marLeft w:val="0"/>
      <w:marRight w:val="0"/>
      <w:marTop w:val="0"/>
      <w:marBottom w:val="0"/>
      <w:divBdr>
        <w:top w:val="none" w:sz="0" w:space="0" w:color="auto"/>
        <w:left w:val="none" w:sz="0" w:space="0" w:color="auto"/>
        <w:bottom w:val="none" w:sz="0" w:space="0" w:color="auto"/>
        <w:right w:val="none" w:sz="0" w:space="0" w:color="auto"/>
      </w:divBdr>
    </w:div>
    <w:div w:id="552813679">
      <w:bodyDiv w:val="1"/>
      <w:marLeft w:val="0"/>
      <w:marRight w:val="0"/>
      <w:marTop w:val="0"/>
      <w:marBottom w:val="0"/>
      <w:divBdr>
        <w:top w:val="none" w:sz="0" w:space="0" w:color="auto"/>
        <w:left w:val="none" w:sz="0" w:space="0" w:color="auto"/>
        <w:bottom w:val="none" w:sz="0" w:space="0" w:color="auto"/>
        <w:right w:val="none" w:sz="0" w:space="0" w:color="auto"/>
      </w:divBdr>
    </w:div>
    <w:div w:id="585268967">
      <w:bodyDiv w:val="1"/>
      <w:marLeft w:val="0"/>
      <w:marRight w:val="0"/>
      <w:marTop w:val="0"/>
      <w:marBottom w:val="0"/>
      <w:divBdr>
        <w:top w:val="none" w:sz="0" w:space="0" w:color="auto"/>
        <w:left w:val="none" w:sz="0" w:space="0" w:color="auto"/>
        <w:bottom w:val="none" w:sz="0" w:space="0" w:color="auto"/>
        <w:right w:val="none" w:sz="0" w:space="0" w:color="auto"/>
      </w:divBdr>
      <w:divsChild>
        <w:div w:id="644553747">
          <w:marLeft w:val="0"/>
          <w:marRight w:val="0"/>
          <w:marTop w:val="0"/>
          <w:marBottom w:val="0"/>
          <w:divBdr>
            <w:top w:val="none" w:sz="0" w:space="0" w:color="auto"/>
            <w:left w:val="none" w:sz="0" w:space="0" w:color="auto"/>
            <w:bottom w:val="none" w:sz="0" w:space="0" w:color="auto"/>
            <w:right w:val="none" w:sz="0" w:space="0" w:color="auto"/>
          </w:divBdr>
        </w:div>
      </w:divsChild>
    </w:div>
    <w:div w:id="590818480">
      <w:bodyDiv w:val="1"/>
      <w:marLeft w:val="0"/>
      <w:marRight w:val="0"/>
      <w:marTop w:val="0"/>
      <w:marBottom w:val="0"/>
      <w:divBdr>
        <w:top w:val="none" w:sz="0" w:space="0" w:color="auto"/>
        <w:left w:val="none" w:sz="0" w:space="0" w:color="auto"/>
        <w:bottom w:val="none" w:sz="0" w:space="0" w:color="auto"/>
        <w:right w:val="none" w:sz="0" w:space="0" w:color="auto"/>
      </w:divBdr>
    </w:div>
    <w:div w:id="590890956">
      <w:bodyDiv w:val="1"/>
      <w:marLeft w:val="0"/>
      <w:marRight w:val="0"/>
      <w:marTop w:val="0"/>
      <w:marBottom w:val="0"/>
      <w:divBdr>
        <w:top w:val="none" w:sz="0" w:space="0" w:color="auto"/>
        <w:left w:val="none" w:sz="0" w:space="0" w:color="auto"/>
        <w:bottom w:val="none" w:sz="0" w:space="0" w:color="auto"/>
        <w:right w:val="none" w:sz="0" w:space="0" w:color="auto"/>
      </w:divBdr>
    </w:div>
    <w:div w:id="596060118">
      <w:bodyDiv w:val="1"/>
      <w:marLeft w:val="0"/>
      <w:marRight w:val="0"/>
      <w:marTop w:val="0"/>
      <w:marBottom w:val="0"/>
      <w:divBdr>
        <w:top w:val="none" w:sz="0" w:space="0" w:color="auto"/>
        <w:left w:val="none" w:sz="0" w:space="0" w:color="auto"/>
        <w:bottom w:val="none" w:sz="0" w:space="0" w:color="auto"/>
        <w:right w:val="none" w:sz="0" w:space="0" w:color="auto"/>
      </w:divBdr>
      <w:divsChild>
        <w:div w:id="1149710717">
          <w:marLeft w:val="0"/>
          <w:marRight w:val="0"/>
          <w:marTop w:val="0"/>
          <w:marBottom w:val="0"/>
          <w:divBdr>
            <w:top w:val="none" w:sz="0" w:space="0" w:color="auto"/>
            <w:left w:val="none" w:sz="0" w:space="0" w:color="auto"/>
            <w:bottom w:val="none" w:sz="0" w:space="0" w:color="auto"/>
            <w:right w:val="none" w:sz="0" w:space="0" w:color="auto"/>
          </w:divBdr>
        </w:div>
      </w:divsChild>
    </w:div>
    <w:div w:id="605115803">
      <w:bodyDiv w:val="1"/>
      <w:marLeft w:val="0"/>
      <w:marRight w:val="0"/>
      <w:marTop w:val="0"/>
      <w:marBottom w:val="0"/>
      <w:divBdr>
        <w:top w:val="none" w:sz="0" w:space="0" w:color="auto"/>
        <w:left w:val="none" w:sz="0" w:space="0" w:color="auto"/>
        <w:bottom w:val="none" w:sz="0" w:space="0" w:color="auto"/>
        <w:right w:val="none" w:sz="0" w:space="0" w:color="auto"/>
      </w:divBdr>
    </w:div>
    <w:div w:id="607663127">
      <w:bodyDiv w:val="1"/>
      <w:marLeft w:val="0"/>
      <w:marRight w:val="0"/>
      <w:marTop w:val="0"/>
      <w:marBottom w:val="0"/>
      <w:divBdr>
        <w:top w:val="none" w:sz="0" w:space="0" w:color="auto"/>
        <w:left w:val="none" w:sz="0" w:space="0" w:color="auto"/>
        <w:bottom w:val="none" w:sz="0" w:space="0" w:color="auto"/>
        <w:right w:val="none" w:sz="0" w:space="0" w:color="auto"/>
      </w:divBdr>
    </w:div>
    <w:div w:id="608665198">
      <w:bodyDiv w:val="1"/>
      <w:marLeft w:val="0"/>
      <w:marRight w:val="0"/>
      <w:marTop w:val="0"/>
      <w:marBottom w:val="0"/>
      <w:divBdr>
        <w:top w:val="none" w:sz="0" w:space="0" w:color="auto"/>
        <w:left w:val="none" w:sz="0" w:space="0" w:color="auto"/>
        <w:bottom w:val="none" w:sz="0" w:space="0" w:color="auto"/>
        <w:right w:val="none" w:sz="0" w:space="0" w:color="auto"/>
      </w:divBdr>
    </w:div>
    <w:div w:id="619528553">
      <w:bodyDiv w:val="1"/>
      <w:marLeft w:val="0"/>
      <w:marRight w:val="0"/>
      <w:marTop w:val="0"/>
      <w:marBottom w:val="0"/>
      <w:divBdr>
        <w:top w:val="none" w:sz="0" w:space="0" w:color="auto"/>
        <w:left w:val="none" w:sz="0" w:space="0" w:color="auto"/>
        <w:bottom w:val="none" w:sz="0" w:space="0" w:color="auto"/>
        <w:right w:val="none" w:sz="0" w:space="0" w:color="auto"/>
      </w:divBdr>
    </w:div>
    <w:div w:id="622736316">
      <w:bodyDiv w:val="1"/>
      <w:marLeft w:val="0"/>
      <w:marRight w:val="0"/>
      <w:marTop w:val="0"/>
      <w:marBottom w:val="0"/>
      <w:divBdr>
        <w:top w:val="none" w:sz="0" w:space="0" w:color="auto"/>
        <w:left w:val="none" w:sz="0" w:space="0" w:color="auto"/>
        <w:bottom w:val="none" w:sz="0" w:space="0" w:color="auto"/>
        <w:right w:val="none" w:sz="0" w:space="0" w:color="auto"/>
      </w:divBdr>
    </w:div>
    <w:div w:id="631986416">
      <w:bodyDiv w:val="1"/>
      <w:marLeft w:val="0"/>
      <w:marRight w:val="0"/>
      <w:marTop w:val="0"/>
      <w:marBottom w:val="0"/>
      <w:divBdr>
        <w:top w:val="none" w:sz="0" w:space="0" w:color="auto"/>
        <w:left w:val="none" w:sz="0" w:space="0" w:color="auto"/>
        <w:bottom w:val="none" w:sz="0" w:space="0" w:color="auto"/>
        <w:right w:val="none" w:sz="0" w:space="0" w:color="auto"/>
      </w:divBdr>
    </w:div>
    <w:div w:id="633489927">
      <w:bodyDiv w:val="1"/>
      <w:marLeft w:val="0"/>
      <w:marRight w:val="0"/>
      <w:marTop w:val="0"/>
      <w:marBottom w:val="0"/>
      <w:divBdr>
        <w:top w:val="none" w:sz="0" w:space="0" w:color="auto"/>
        <w:left w:val="none" w:sz="0" w:space="0" w:color="auto"/>
        <w:bottom w:val="none" w:sz="0" w:space="0" w:color="auto"/>
        <w:right w:val="none" w:sz="0" w:space="0" w:color="auto"/>
      </w:divBdr>
    </w:div>
    <w:div w:id="646396402">
      <w:bodyDiv w:val="1"/>
      <w:marLeft w:val="0"/>
      <w:marRight w:val="0"/>
      <w:marTop w:val="0"/>
      <w:marBottom w:val="0"/>
      <w:divBdr>
        <w:top w:val="none" w:sz="0" w:space="0" w:color="auto"/>
        <w:left w:val="none" w:sz="0" w:space="0" w:color="auto"/>
        <w:bottom w:val="none" w:sz="0" w:space="0" w:color="auto"/>
        <w:right w:val="none" w:sz="0" w:space="0" w:color="auto"/>
      </w:divBdr>
    </w:div>
    <w:div w:id="656110242">
      <w:bodyDiv w:val="1"/>
      <w:marLeft w:val="0"/>
      <w:marRight w:val="0"/>
      <w:marTop w:val="0"/>
      <w:marBottom w:val="0"/>
      <w:divBdr>
        <w:top w:val="none" w:sz="0" w:space="0" w:color="auto"/>
        <w:left w:val="none" w:sz="0" w:space="0" w:color="auto"/>
        <w:bottom w:val="none" w:sz="0" w:space="0" w:color="auto"/>
        <w:right w:val="none" w:sz="0" w:space="0" w:color="auto"/>
      </w:divBdr>
    </w:div>
    <w:div w:id="668022072">
      <w:bodyDiv w:val="1"/>
      <w:marLeft w:val="0"/>
      <w:marRight w:val="0"/>
      <w:marTop w:val="0"/>
      <w:marBottom w:val="0"/>
      <w:divBdr>
        <w:top w:val="none" w:sz="0" w:space="0" w:color="auto"/>
        <w:left w:val="none" w:sz="0" w:space="0" w:color="auto"/>
        <w:bottom w:val="none" w:sz="0" w:space="0" w:color="auto"/>
        <w:right w:val="none" w:sz="0" w:space="0" w:color="auto"/>
      </w:divBdr>
    </w:div>
    <w:div w:id="669870853">
      <w:bodyDiv w:val="1"/>
      <w:marLeft w:val="0"/>
      <w:marRight w:val="0"/>
      <w:marTop w:val="0"/>
      <w:marBottom w:val="0"/>
      <w:divBdr>
        <w:top w:val="none" w:sz="0" w:space="0" w:color="auto"/>
        <w:left w:val="none" w:sz="0" w:space="0" w:color="auto"/>
        <w:bottom w:val="none" w:sz="0" w:space="0" w:color="auto"/>
        <w:right w:val="none" w:sz="0" w:space="0" w:color="auto"/>
      </w:divBdr>
    </w:div>
    <w:div w:id="687293511">
      <w:bodyDiv w:val="1"/>
      <w:marLeft w:val="0"/>
      <w:marRight w:val="0"/>
      <w:marTop w:val="0"/>
      <w:marBottom w:val="0"/>
      <w:divBdr>
        <w:top w:val="none" w:sz="0" w:space="0" w:color="auto"/>
        <w:left w:val="none" w:sz="0" w:space="0" w:color="auto"/>
        <w:bottom w:val="none" w:sz="0" w:space="0" w:color="auto"/>
        <w:right w:val="none" w:sz="0" w:space="0" w:color="auto"/>
      </w:divBdr>
    </w:div>
    <w:div w:id="687607697">
      <w:bodyDiv w:val="1"/>
      <w:marLeft w:val="0"/>
      <w:marRight w:val="0"/>
      <w:marTop w:val="0"/>
      <w:marBottom w:val="0"/>
      <w:divBdr>
        <w:top w:val="none" w:sz="0" w:space="0" w:color="auto"/>
        <w:left w:val="none" w:sz="0" w:space="0" w:color="auto"/>
        <w:bottom w:val="none" w:sz="0" w:space="0" w:color="auto"/>
        <w:right w:val="none" w:sz="0" w:space="0" w:color="auto"/>
      </w:divBdr>
    </w:div>
    <w:div w:id="695273321">
      <w:bodyDiv w:val="1"/>
      <w:marLeft w:val="0"/>
      <w:marRight w:val="0"/>
      <w:marTop w:val="0"/>
      <w:marBottom w:val="0"/>
      <w:divBdr>
        <w:top w:val="none" w:sz="0" w:space="0" w:color="auto"/>
        <w:left w:val="none" w:sz="0" w:space="0" w:color="auto"/>
        <w:bottom w:val="none" w:sz="0" w:space="0" w:color="auto"/>
        <w:right w:val="none" w:sz="0" w:space="0" w:color="auto"/>
      </w:divBdr>
    </w:div>
    <w:div w:id="711925726">
      <w:bodyDiv w:val="1"/>
      <w:marLeft w:val="0"/>
      <w:marRight w:val="0"/>
      <w:marTop w:val="0"/>
      <w:marBottom w:val="0"/>
      <w:divBdr>
        <w:top w:val="none" w:sz="0" w:space="0" w:color="auto"/>
        <w:left w:val="none" w:sz="0" w:space="0" w:color="auto"/>
        <w:bottom w:val="none" w:sz="0" w:space="0" w:color="auto"/>
        <w:right w:val="none" w:sz="0" w:space="0" w:color="auto"/>
      </w:divBdr>
    </w:div>
    <w:div w:id="712539037">
      <w:bodyDiv w:val="1"/>
      <w:marLeft w:val="0"/>
      <w:marRight w:val="0"/>
      <w:marTop w:val="0"/>
      <w:marBottom w:val="0"/>
      <w:divBdr>
        <w:top w:val="none" w:sz="0" w:space="0" w:color="auto"/>
        <w:left w:val="none" w:sz="0" w:space="0" w:color="auto"/>
        <w:bottom w:val="none" w:sz="0" w:space="0" w:color="auto"/>
        <w:right w:val="none" w:sz="0" w:space="0" w:color="auto"/>
      </w:divBdr>
    </w:div>
    <w:div w:id="718825945">
      <w:bodyDiv w:val="1"/>
      <w:marLeft w:val="0"/>
      <w:marRight w:val="0"/>
      <w:marTop w:val="0"/>
      <w:marBottom w:val="0"/>
      <w:divBdr>
        <w:top w:val="none" w:sz="0" w:space="0" w:color="auto"/>
        <w:left w:val="none" w:sz="0" w:space="0" w:color="auto"/>
        <w:bottom w:val="none" w:sz="0" w:space="0" w:color="auto"/>
        <w:right w:val="none" w:sz="0" w:space="0" w:color="auto"/>
      </w:divBdr>
    </w:div>
    <w:div w:id="722221415">
      <w:bodyDiv w:val="1"/>
      <w:marLeft w:val="0"/>
      <w:marRight w:val="0"/>
      <w:marTop w:val="0"/>
      <w:marBottom w:val="0"/>
      <w:divBdr>
        <w:top w:val="none" w:sz="0" w:space="0" w:color="auto"/>
        <w:left w:val="none" w:sz="0" w:space="0" w:color="auto"/>
        <w:bottom w:val="none" w:sz="0" w:space="0" w:color="auto"/>
        <w:right w:val="none" w:sz="0" w:space="0" w:color="auto"/>
      </w:divBdr>
    </w:div>
    <w:div w:id="731345730">
      <w:bodyDiv w:val="1"/>
      <w:marLeft w:val="0"/>
      <w:marRight w:val="0"/>
      <w:marTop w:val="0"/>
      <w:marBottom w:val="0"/>
      <w:divBdr>
        <w:top w:val="none" w:sz="0" w:space="0" w:color="auto"/>
        <w:left w:val="none" w:sz="0" w:space="0" w:color="auto"/>
        <w:bottom w:val="none" w:sz="0" w:space="0" w:color="auto"/>
        <w:right w:val="none" w:sz="0" w:space="0" w:color="auto"/>
      </w:divBdr>
    </w:div>
    <w:div w:id="734935638">
      <w:bodyDiv w:val="1"/>
      <w:marLeft w:val="0"/>
      <w:marRight w:val="0"/>
      <w:marTop w:val="0"/>
      <w:marBottom w:val="0"/>
      <w:divBdr>
        <w:top w:val="none" w:sz="0" w:space="0" w:color="auto"/>
        <w:left w:val="none" w:sz="0" w:space="0" w:color="auto"/>
        <w:bottom w:val="none" w:sz="0" w:space="0" w:color="auto"/>
        <w:right w:val="none" w:sz="0" w:space="0" w:color="auto"/>
      </w:divBdr>
    </w:div>
    <w:div w:id="735322898">
      <w:bodyDiv w:val="1"/>
      <w:marLeft w:val="0"/>
      <w:marRight w:val="0"/>
      <w:marTop w:val="0"/>
      <w:marBottom w:val="0"/>
      <w:divBdr>
        <w:top w:val="none" w:sz="0" w:space="0" w:color="auto"/>
        <w:left w:val="none" w:sz="0" w:space="0" w:color="auto"/>
        <w:bottom w:val="none" w:sz="0" w:space="0" w:color="auto"/>
        <w:right w:val="none" w:sz="0" w:space="0" w:color="auto"/>
      </w:divBdr>
    </w:div>
    <w:div w:id="741174337">
      <w:bodyDiv w:val="1"/>
      <w:marLeft w:val="0"/>
      <w:marRight w:val="0"/>
      <w:marTop w:val="0"/>
      <w:marBottom w:val="0"/>
      <w:divBdr>
        <w:top w:val="none" w:sz="0" w:space="0" w:color="auto"/>
        <w:left w:val="none" w:sz="0" w:space="0" w:color="auto"/>
        <w:bottom w:val="none" w:sz="0" w:space="0" w:color="auto"/>
        <w:right w:val="none" w:sz="0" w:space="0" w:color="auto"/>
      </w:divBdr>
    </w:div>
    <w:div w:id="751703260">
      <w:bodyDiv w:val="1"/>
      <w:marLeft w:val="0"/>
      <w:marRight w:val="0"/>
      <w:marTop w:val="0"/>
      <w:marBottom w:val="0"/>
      <w:divBdr>
        <w:top w:val="none" w:sz="0" w:space="0" w:color="auto"/>
        <w:left w:val="none" w:sz="0" w:space="0" w:color="auto"/>
        <w:bottom w:val="none" w:sz="0" w:space="0" w:color="auto"/>
        <w:right w:val="none" w:sz="0" w:space="0" w:color="auto"/>
      </w:divBdr>
    </w:div>
    <w:div w:id="753085631">
      <w:bodyDiv w:val="1"/>
      <w:marLeft w:val="0"/>
      <w:marRight w:val="0"/>
      <w:marTop w:val="0"/>
      <w:marBottom w:val="0"/>
      <w:divBdr>
        <w:top w:val="none" w:sz="0" w:space="0" w:color="auto"/>
        <w:left w:val="none" w:sz="0" w:space="0" w:color="auto"/>
        <w:bottom w:val="none" w:sz="0" w:space="0" w:color="auto"/>
        <w:right w:val="none" w:sz="0" w:space="0" w:color="auto"/>
      </w:divBdr>
    </w:div>
    <w:div w:id="757872145">
      <w:bodyDiv w:val="1"/>
      <w:marLeft w:val="0"/>
      <w:marRight w:val="0"/>
      <w:marTop w:val="0"/>
      <w:marBottom w:val="0"/>
      <w:divBdr>
        <w:top w:val="none" w:sz="0" w:space="0" w:color="auto"/>
        <w:left w:val="none" w:sz="0" w:space="0" w:color="auto"/>
        <w:bottom w:val="none" w:sz="0" w:space="0" w:color="auto"/>
        <w:right w:val="none" w:sz="0" w:space="0" w:color="auto"/>
      </w:divBdr>
    </w:div>
    <w:div w:id="762065174">
      <w:bodyDiv w:val="1"/>
      <w:marLeft w:val="0"/>
      <w:marRight w:val="0"/>
      <w:marTop w:val="0"/>
      <w:marBottom w:val="0"/>
      <w:divBdr>
        <w:top w:val="none" w:sz="0" w:space="0" w:color="auto"/>
        <w:left w:val="none" w:sz="0" w:space="0" w:color="auto"/>
        <w:bottom w:val="none" w:sz="0" w:space="0" w:color="auto"/>
        <w:right w:val="none" w:sz="0" w:space="0" w:color="auto"/>
      </w:divBdr>
    </w:div>
    <w:div w:id="762844377">
      <w:bodyDiv w:val="1"/>
      <w:marLeft w:val="0"/>
      <w:marRight w:val="0"/>
      <w:marTop w:val="0"/>
      <w:marBottom w:val="0"/>
      <w:divBdr>
        <w:top w:val="none" w:sz="0" w:space="0" w:color="auto"/>
        <w:left w:val="none" w:sz="0" w:space="0" w:color="auto"/>
        <w:bottom w:val="none" w:sz="0" w:space="0" w:color="auto"/>
        <w:right w:val="none" w:sz="0" w:space="0" w:color="auto"/>
      </w:divBdr>
    </w:div>
    <w:div w:id="763649629">
      <w:bodyDiv w:val="1"/>
      <w:marLeft w:val="0"/>
      <w:marRight w:val="0"/>
      <w:marTop w:val="0"/>
      <w:marBottom w:val="0"/>
      <w:divBdr>
        <w:top w:val="none" w:sz="0" w:space="0" w:color="auto"/>
        <w:left w:val="none" w:sz="0" w:space="0" w:color="auto"/>
        <w:bottom w:val="none" w:sz="0" w:space="0" w:color="auto"/>
        <w:right w:val="none" w:sz="0" w:space="0" w:color="auto"/>
      </w:divBdr>
    </w:div>
    <w:div w:id="774786497">
      <w:bodyDiv w:val="1"/>
      <w:marLeft w:val="0"/>
      <w:marRight w:val="0"/>
      <w:marTop w:val="0"/>
      <w:marBottom w:val="0"/>
      <w:divBdr>
        <w:top w:val="none" w:sz="0" w:space="0" w:color="auto"/>
        <w:left w:val="none" w:sz="0" w:space="0" w:color="auto"/>
        <w:bottom w:val="none" w:sz="0" w:space="0" w:color="auto"/>
        <w:right w:val="none" w:sz="0" w:space="0" w:color="auto"/>
      </w:divBdr>
    </w:div>
    <w:div w:id="787623171">
      <w:bodyDiv w:val="1"/>
      <w:marLeft w:val="0"/>
      <w:marRight w:val="0"/>
      <w:marTop w:val="0"/>
      <w:marBottom w:val="0"/>
      <w:divBdr>
        <w:top w:val="none" w:sz="0" w:space="0" w:color="auto"/>
        <w:left w:val="none" w:sz="0" w:space="0" w:color="auto"/>
        <w:bottom w:val="none" w:sz="0" w:space="0" w:color="auto"/>
        <w:right w:val="none" w:sz="0" w:space="0" w:color="auto"/>
      </w:divBdr>
    </w:div>
    <w:div w:id="789205556">
      <w:bodyDiv w:val="1"/>
      <w:marLeft w:val="0"/>
      <w:marRight w:val="0"/>
      <w:marTop w:val="0"/>
      <w:marBottom w:val="0"/>
      <w:divBdr>
        <w:top w:val="none" w:sz="0" w:space="0" w:color="auto"/>
        <w:left w:val="none" w:sz="0" w:space="0" w:color="auto"/>
        <w:bottom w:val="none" w:sz="0" w:space="0" w:color="auto"/>
        <w:right w:val="none" w:sz="0" w:space="0" w:color="auto"/>
      </w:divBdr>
    </w:div>
    <w:div w:id="791748391">
      <w:bodyDiv w:val="1"/>
      <w:marLeft w:val="0"/>
      <w:marRight w:val="0"/>
      <w:marTop w:val="0"/>
      <w:marBottom w:val="0"/>
      <w:divBdr>
        <w:top w:val="none" w:sz="0" w:space="0" w:color="auto"/>
        <w:left w:val="none" w:sz="0" w:space="0" w:color="auto"/>
        <w:bottom w:val="none" w:sz="0" w:space="0" w:color="auto"/>
        <w:right w:val="none" w:sz="0" w:space="0" w:color="auto"/>
      </w:divBdr>
      <w:divsChild>
        <w:div w:id="1438406003">
          <w:marLeft w:val="0"/>
          <w:marRight w:val="0"/>
          <w:marTop w:val="0"/>
          <w:marBottom w:val="0"/>
          <w:divBdr>
            <w:top w:val="none" w:sz="0" w:space="0" w:color="auto"/>
            <w:left w:val="none" w:sz="0" w:space="0" w:color="auto"/>
            <w:bottom w:val="none" w:sz="0" w:space="0" w:color="auto"/>
            <w:right w:val="none" w:sz="0" w:space="0" w:color="auto"/>
          </w:divBdr>
          <w:divsChild>
            <w:div w:id="1412660578">
              <w:marLeft w:val="450"/>
              <w:marRight w:val="375"/>
              <w:marTop w:val="0"/>
              <w:marBottom w:val="0"/>
              <w:divBdr>
                <w:top w:val="none" w:sz="0" w:space="0" w:color="auto"/>
                <w:left w:val="none" w:sz="0" w:space="0" w:color="auto"/>
                <w:bottom w:val="none" w:sz="0" w:space="0" w:color="auto"/>
                <w:right w:val="none" w:sz="0" w:space="0" w:color="auto"/>
              </w:divBdr>
              <w:divsChild>
                <w:div w:id="1108156030">
                  <w:marLeft w:val="0"/>
                  <w:marRight w:val="0"/>
                  <w:marTop w:val="0"/>
                  <w:marBottom w:val="0"/>
                  <w:divBdr>
                    <w:top w:val="none" w:sz="0" w:space="0" w:color="auto"/>
                    <w:left w:val="none" w:sz="0" w:space="0" w:color="auto"/>
                    <w:bottom w:val="none" w:sz="0" w:space="0" w:color="auto"/>
                    <w:right w:val="none" w:sz="0" w:space="0" w:color="auto"/>
                  </w:divBdr>
                  <w:divsChild>
                    <w:div w:id="1036539912">
                      <w:marLeft w:val="0"/>
                      <w:marRight w:val="0"/>
                      <w:marTop w:val="0"/>
                      <w:marBottom w:val="0"/>
                      <w:divBdr>
                        <w:top w:val="none" w:sz="0" w:space="0" w:color="auto"/>
                        <w:left w:val="none" w:sz="0" w:space="0" w:color="auto"/>
                        <w:bottom w:val="none" w:sz="0" w:space="0" w:color="auto"/>
                        <w:right w:val="none" w:sz="0" w:space="0" w:color="auto"/>
                      </w:divBdr>
                    </w:div>
                    <w:div w:id="1199313260">
                      <w:marLeft w:val="0"/>
                      <w:marRight w:val="0"/>
                      <w:marTop w:val="0"/>
                      <w:marBottom w:val="0"/>
                      <w:divBdr>
                        <w:top w:val="none" w:sz="0" w:space="0" w:color="auto"/>
                        <w:left w:val="none" w:sz="0" w:space="0" w:color="auto"/>
                        <w:bottom w:val="none" w:sz="0" w:space="0" w:color="auto"/>
                        <w:right w:val="none" w:sz="0" w:space="0" w:color="auto"/>
                      </w:divBdr>
                    </w:div>
                    <w:div w:id="15149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84070">
      <w:bodyDiv w:val="1"/>
      <w:marLeft w:val="0"/>
      <w:marRight w:val="0"/>
      <w:marTop w:val="0"/>
      <w:marBottom w:val="0"/>
      <w:divBdr>
        <w:top w:val="none" w:sz="0" w:space="0" w:color="auto"/>
        <w:left w:val="none" w:sz="0" w:space="0" w:color="auto"/>
        <w:bottom w:val="none" w:sz="0" w:space="0" w:color="auto"/>
        <w:right w:val="none" w:sz="0" w:space="0" w:color="auto"/>
      </w:divBdr>
    </w:div>
    <w:div w:id="803547765">
      <w:bodyDiv w:val="1"/>
      <w:marLeft w:val="0"/>
      <w:marRight w:val="0"/>
      <w:marTop w:val="0"/>
      <w:marBottom w:val="0"/>
      <w:divBdr>
        <w:top w:val="none" w:sz="0" w:space="0" w:color="auto"/>
        <w:left w:val="none" w:sz="0" w:space="0" w:color="auto"/>
        <w:bottom w:val="none" w:sz="0" w:space="0" w:color="auto"/>
        <w:right w:val="none" w:sz="0" w:space="0" w:color="auto"/>
      </w:divBdr>
    </w:div>
    <w:div w:id="805466079">
      <w:bodyDiv w:val="1"/>
      <w:marLeft w:val="0"/>
      <w:marRight w:val="0"/>
      <w:marTop w:val="0"/>
      <w:marBottom w:val="0"/>
      <w:divBdr>
        <w:top w:val="none" w:sz="0" w:space="0" w:color="auto"/>
        <w:left w:val="none" w:sz="0" w:space="0" w:color="auto"/>
        <w:bottom w:val="none" w:sz="0" w:space="0" w:color="auto"/>
        <w:right w:val="none" w:sz="0" w:space="0" w:color="auto"/>
      </w:divBdr>
    </w:div>
    <w:div w:id="808060118">
      <w:bodyDiv w:val="1"/>
      <w:marLeft w:val="0"/>
      <w:marRight w:val="0"/>
      <w:marTop w:val="0"/>
      <w:marBottom w:val="0"/>
      <w:divBdr>
        <w:top w:val="none" w:sz="0" w:space="0" w:color="auto"/>
        <w:left w:val="none" w:sz="0" w:space="0" w:color="auto"/>
        <w:bottom w:val="none" w:sz="0" w:space="0" w:color="auto"/>
        <w:right w:val="none" w:sz="0" w:space="0" w:color="auto"/>
      </w:divBdr>
    </w:div>
    <w:div w:id="822238580">
      <w:bodyDiv w:val="1"/>
      <w:marLeft w:val="0"/>
      <w:marRight w:val="0"/>
      <w:marTop w:val="0"/>
      <w:marBottom w:val="0"/>
      <w:divBdr>
        <w:top w:val="none" w:sz="0" w:space="0" w:color="auto"/>
        <w:left w:val="none" w:sz="0" w:space="0" w:color="auto"/>
        <w:bottom w:val="none" w:sz="0" w:space="0" w:color="auto"/>
        <w:right w:val="none" w:sz="0" w:space="0" w:color="auto"/>
      </w:divBdr>
    </w:div>
    <w:div w:id="835265779">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4419486">
      <w:bodyDiv w:val="1"/>
      <w:marLeft w:val="0"/>
      <w:marRight w:val="0"/>
      <w:marTop w:val="0"/>
      <w:marBottom w:val="0"/>
      <w:divBdr>
        <w:top w:val="none" w:sz="0" w:space="0" w:color="auto"/>
        <w:left w:val="none" w:sz="0" w:space="0" w:color="auto"/>
        <w:bottom w:val="none" w:sz="0" w:space="0" w:color="auto"/>
        <w:right w:val="none" w:sz="0" w:space="0" w:color="auto"/>
      </w:divBdr>
    </w:div>
    <w:div w:id="862131791">
      <w:bodyDiv w:val="1"/>
      <w:marLeft w:val="0"/>
      <w:marRight w:val="0"/>
      <w:marTop w:val="0"/>
      <w:marBottom w:val="0"/>
      <w:divBdr>
        <w:top w:val="none" w:sz="0" w:space="0" w:color="auto"/>
        <w:left w:val="none" w:sz="0" w:space="0" w:color="auto"/>
        <w:bottom w:val="none" w:sz="0" w:space="0" w:color="auto"/>
        <w:right w:val="none" w:sz="0" w:space="0" w:color="auto"/>
      </w:divBdr>
    </w:div>
    <w:div w:id="867527919">
      <w:bodyDiv w:val="1"/>
      <w:marLeft w:val="0"/>
      <w:marRight w:val="0"/>
      <w:marTop w:val="0"/>
      <w:marBottom w:val="0"/>
      <w:divBdr>
        <w:top w:val="none" w:sz="0" w:space="0" w:color="auto"/>
        <w:left w:val="none" w:sz="0" w:space="0" w:color="auto"/>
        <w:bottom w:val="none" w:sz="0" w:space="0" w:color="auto"/>
        <w:right w:val="none" w:sz="0" w:space="0" w:color="auto"/>
      </w:divBdr>
    </w:div>
    <w:div w:id="874658382">
      <w:bodyDiv w:val="1"/>
      <w:marLeft w:val="0"/>
      <w:marRight w:val="0"/>
      <w:marTop w:val="0"/>
      <w:marBottom w:val="0"/>
      <w:divBdr>
        <w:top w:val="none" w:sz="0" w:space="0" w:color="auto"/>
        <w:left w:val="none" w:sz="0" w:space="0" w:color="auto"/>
        <w:bottom w:val="none" w:sz="0" w:space="0" w:color="auto"/>
        <w:right w:val="none" w:sz="0" w:space="0" w:color="auto"/>
      </w:divBdr>
    </w:div>
    <w:div w:id="884027826">
      <w:bodyDiv w:val="1"/>
      <w:marLeft w:val="0"/>
      <w:marRight w:val="0"/>
      <w:marTop w:val="0"/>
      <w:marBottom w:val="0"/>
      <w:divBdr>
        <w:top w:val="none" w:sz="0" w:space="0" w:color="auto"/>
        <w:left w:val="none" w:sz="0" w:space="0" w:color="auto"/>
        <w:bottom w:val="none" w:sz="0" w:space="0" w:color="auto"/>
        <w:right w:val="none" w:sz="0" w:space="0" w:color="auto"/>
      </w:divBdr>
    </w:div>
    <w:div w:id="899750237">
      <w:bodyDiv w:val="1"/>
      <w:marLeft w:val="0"/>
      <w:marRight w:val="0"/>
      <w:marTop w:val="0"/>
      <w:marBottom w:val="0"/>
      <w:divBdr>
        <w:top w:val="none" w:sz="0" w:space="0" w:color="auto"/>
        <w:left w:val="none" w:sz="0" w:space="0" w:color="auto"/>
        <w:bottom w:val="none" w:sz="0" w:space="0" w:color="auto"/>
        <w:right w:val="none" w:sz="0" w:space="0" w:color="auto"/>
      </w:divBdr>
    </w:div>
    <w:div w:id="913708778">
      <w:bodyDiv w:val="1"/>
      <w:marLeft w:val="0"/>
      <w:marRight w:val="0"/>
      <w:marTop w:val="0"/>
      <w:marBottom w:val="0"/>
      <w:divBdr>
        <w:top w:val="none" w:sz="0" w:space="0" w:color="auto"/>
        <w:left w:val="none" w:sz="0" w:space="0" w:color="auto"/>
        <w:bottom w:val="none" w:sz="0" w:space="0" w:color="auto"/>
        <w:right w:val="none" w:sz="0" w:space="0" w:color="auto"/>
      </w:divBdr>
    </w:div>
    <w:div w:id="917863694">
      <w:bodyDiv w:val="1"/>
      <w:marLeft w:val="0"/>
      <w:marRight w:val="0"/>
      <w:marTop w:val="0"/>
      <w:marBottom w:val="0"/>
      <w:divBdr>
        <w:top w:val="none" w:sz="0" w:space="0" w:color="auto"/>
        <w:left w:val="none" w:sz="0" w:space="0" w:color="auto"/>
        <w:bottom w:val="none" w:sz="0" w:space="0" w:color="auto"/>
        <w:right w:val="none" w:sz="0" w:space="0" w:color="auto"/>
      </w:divBdr>
    </w:div>
    <w:div w:id="919094794">
      <w:bodyDiv w:val="1"/>
      <w:marLeft w:val="0"/>
      <w:marRight w:val="0"/>
      <w:marTop w:val="0"/>
      <w:marBottom w:val="0"/>
      <w:divBdr>
        <w:top w:val="none" w:sz="0" w:space="0" w:color="auto"/>
        <w:left w:val="none" w:sz="0" w:space="0" w:color="auto"/>
        <w:bottom w:val="none" w:sz="0" w:space="0" w:color="auto"/>
        <w:right w:val="none" w:sz="0" w:space="0" w:color="auto"/>
      </w:divBdr>
    </w:div>
    <w:div w:id="923954025">
      <w:bodyDiv w:val="1"/>
      <w:marLeft w:val="0"/>
      <w:marRight w:val="0"/>
      <w:marTop w:val="0"/>
      <w:marBottom w:val="0"/>
      <w:divBdr>
        <w:top w:val="none" w:sz="0" w:space="0" w:color="auto"/>
        <w:left w:val="none" w:sz="0" w:space="0" w:color="auto"/>
        <w:bottom w:val="none" w:sz="0" w:space="0" w:color="auto"/>
        <w:right w:val="none" w:sz="0" w:space="0" w:color="auto"/>
      </w:divBdr>
    </w:div>
    <w:div w:id="928781804">
      <w:bodyDiv w:val="1"/>
      <w:marLeft w:val="0"/>
      <w:marRight w:val="0"/>
      <w:marTop w:val="0"/>
      <w:marBottom w:val="0"/>
      <w:divBdr>
        <w:top w:val="none" w:sz="0" w:space="0" w:color="auto"/>
        <w:left w:val="none" w:sz="0" w:space="0" w:color="auto"/>
        <w:bottom w:val="none" w:sz="0" w:space="0" w:color="auto"/>
        <w:right w:val="none" w:sz="0" w:space="0" w:color="auto"/>
      </w:divBdr>
    </w:div>
    <w:div w:id="929973966">
      <w:bodyDiv w:val="1"/>
      <w:marLeft w:val="0"/>
      <w:marRight w:val="0"/>
      <w:marTop w:val="0"/>
      <w:marBottom w:val="0"/>
      <w:divBdr>
        <w:top w:val="none" w:sz="0" w:space="0" w:color="auto"/>
        <w:left w:val="none" w:sz="0" w:space="0" w:color="auto"/>
        <w:bottom w:val="none" w:sz="0" w:space="0" w:color="auto"/>
        <w:right w:val="none" w:sz="0" w:space="0" w:color="auto"/>
      </w:divBdr>
    </w:div>
    <w:div w:id="941376701">
      <w:bodyDiv w:val="1"/>
      <w:marLeft w:val="0"/>
      <w:marRight w:val="0"/>
      <w:marTop w:val="0"/>
      <w:marBottom w:val="0"/>
      <w:divBdr>
        <w:top w:val="none" w:sz="0" w:space="0" w:color="auto"/>
        <w:left w:val="none" w:sz="0" w:space="0" w:color="auto"/>
        <w:bottom w:val="none" w:sz="0" w:space="0" w:color="auto"/>
        <w:right w:val="none" w:sz="0" w:space="0" w:color="auto"/>
      </w:divBdr>
    </w:div>
    <w:div w:id="953755642">
      <w:bodyDiv w:val="1"/>
      <w:marLeft w:val="0"/>
      <w:marRight w:val="0"/>
      <w:marTop w:val="0"/>
      <w:marBottom w:val="0"/>
      <w:divBdr>
        <w:top w:val="none" w:sz="0" w:space="0" w:color="auto"/>
        <w:left w:val="none" w:sz="0" w:space="0" w:color="auto"/>
        <w:bottom w:val="none" w:sz="0" w:space="0" w:color="auto"/>
        <w:right w:val="none" w:sz="0" w:space="0" w:color="auto"/>
      </w:divBdr>
    </w:div>
    <w:div w:id="960723493">
      <w:bodyDiv w:val="1"/>
      <w:marLeft w:val="0"/>
      <w:marRight w:val="0"/>
      <w:marTop w:val="0"/>
      <w:marBottom w:val="0"/>
      <w:divBdr>
        <w:top w:val="none" w:sz="0" w:space="0" w:color="auto"/>
        <w:left w:val="none" w:sz="0" w:space="0" w:color="auto"/>
        <w:bottom w:val="none" w:sz="0" w:space="0" w:color="auto"/>
        <w:right w:val="none" w:sz="0" w:space="0" w:color="auto"/>
      </w:divBdr>
    </w:div>
    <w:div w:id="964433464">
      <w:bodyDiv w:val="1"/>
      <w:marLeft w:val="0"/>
      <w:marRight w:val="0"/>
      <w:marTop w:val="0"/>
      <w:marBottom w:val="0"/>
      <w:divBdr>
        <w:top w:val="none" w:sz="0" w:space="0" w:color="auto"/>
        <w:left w:val="none" w:sz="0" w:space="0" w:color="auto"/>
        <w:bottom w:val="none" w:sz="0" w:space="0" w:color="auto"/>
        <w:right w:val="none" w:sz="0" w:space="0" w:color="auto"/>
      </w:divBdr>
    </w:div>
    <w:div w:id="969943718">
      <w:bodyDiv w:val="1"/>
      <w:marLeft w:val="0"/>
      <w:marRight w:val="0"/>
      <w:marTop w:val="0"/>
      <w:marBottom w:val="0"/>
      <w:divBdr>
        <w:top w:val="none" w:sz="0" w:space="0" w:color="auto"/>
        <w:left w:val="none" w:sz="0" w:space="0" w:color="auto"/>
        <w:bottom w:val="none" w:sz="0" w:space="0" w:color="auto"/>
        <w:right w:val="none" w:sz="0" w:space="0" w:color="auto"/>
      </w:divBdr>
    </w:div>
    <w:div w:id="976956287">
      <w:bodyDiv w:val="1"/>
      <w:marLeft w:val="0"/>
      <w:marRight w:val="0"/>
      <w:marTop w:val="0"/>
      <w:marBottom w:val="0"/>
      <w:divBdr>
        <w:top w:val="none" w:sz="0" w:space="0" w:color="auto"/>
        <w:left w:val="none" w:sz="0" w:space="0" w:color="auto"/>
        <w:bottom w:val="none" w:sz="0" w:space="0" w:color="auto"/>
        <w:right w:val="none" w:sz="0" w:space="0" w:color="auto"/>
      </w:divBdr>
    </w:div>
    <w:div w:id="981891137">
      <w:bodyDiv w:val="1"/>
      <w:marLeft w:val="0"/>
      <w:marRight w:val="0"/>
      <w:marTop w:val="0"/>
      <w:marBottom w:val="0"/>
      <w:divBdr>
        <w:top w:val="none" w:sz="0" w:space="0" w:color="auto"/>
        <w:left w:val="none" w:sz="0" w:space="0" w:color="auto"/>
        <w:bottom w:val="none" w:sz="0" w:space="0" w:color="auto"/>
        <w:right w:val="none" w:sz="0" w:space="0" w:color="auto"/>
      </w:divBdr>
    </w:div>
    <w:div w:id="985166392">
      <w:bodyDiv w:val="1"/>
      <w:marLeft w:val="0"/>
      <w:marRight w:val="0"/>
      <w:marTop w:val="0"/>
      <w:marBottom w:val="0"/>
      <w:divBdr>
        <w:top w:val="none" w:sz="0" w:space="0" w:color="auto"/>
        <w:left w:val="none" w:sz="0" w:space="0" w:color="auto"/>
        <w:bottom w:val="none" w:sz="0" w:space="0" w:color="auto"/>
        <w:right w:val="none" w:sz="0" w:space="0" w:color="auto"/>
      </w:divBdr>
    </w:div>
    <w:div w:id="985476010">
      <w:bodyDiv w:val="1"/>
      <w:marLeft w:val="0"/>
      <w:marRight w:val="0"/>
      <w:marTop w:val="0"/>
      <w:marBottom w:val="0"/>
      <w:divBdr>
        <w:top w:val="none" w:sz="0" w:space="0" w:color="auto"/>
        <w:left w:val="none" w:sz="0" w:space="0" w:color="auto"/>
        <w:bottom w:val="none" w:sz="0" w:space="0" w:color="auto"/>
        <w:right w:val="none" w:sz="0" w:space="0" w:color="auto"/>
      </w:divBdr>
    </w:div>
    <w:div w:id="988708085">
      <w:bodyDiv w:val="1"/>
      <w:marLeft w:val="0"/>
      <w:marRight w:val="0"/>
      <w:marTop w:val="0"/>
      <w:marBottom w:val="0"/>
      <w:divBdr>
        <w:top w:val="none" w:sz="0" w:space="0" w:color="auto"/>
        <w:left w:val="none" w:sz="0" w:space="0" w:color="auto"/>
        <w:bottom w:val="none" w:sz="0" w:space="0" w:color="auto"/>
        <w:right w:val="none" w:sz="0" w:space="0" w:color="auto"/>
      </w:divBdr>
    </w:div>
    <w:div w:id="994189945">
      <w:bodyDiv w:val="1"/>
      <w:marLeft w:val="0"/>
      <w:marRight w:val="0"/>
      <w:marTop w:val="0"/>
      <w:marBottom w:val="0"/>
      <w:divBdr>
        <w:top w:val="none" w:sz="0" w:space="0" w:color="auto"/>
        <w:left w:val="none" w:sz="0" w:space="0" w:color="auto"/>
        <w:bottom w:val="none" w:sz="0" w:space="0" w:color="auto"/>
        <w:right w:val="none" w:sz="0" w:space="0" w:color="auto"/>
      </w:divBdr>
    </w:div>
    <w:div w:id="998769185">
      <w:bodyDiv w:val="1"/>
      <w:marLeft w:val="0"/>
      <w:marRight w:val="0"/>
      <w:marTop w:val="0"/>
      <w:marBottom w:val="0"/>
      <w:divBdr>
        <w:top w:val="none" w:sz="0" w:space="0" w:color="auto"/>
        <w:left w:val="none" w:sz="0" w:space="0" w:color="auto"/>
        <w:bottom w:val="none" w:sz="0" w:space="0" w:color="auto"/>
        <w:right w:val="none" w:sz="0" w:space="0" w:color="auto"/>
      </w:divBdr>
    </w:div>
    <w:div w:id="1000428432">
      <w:bodyDiv w:val="1"/>
      <w:marLeft w:val="0"/>
      <w:marRight w:val="0"/>
      <w:marTop w:val="0"/>
      <w:marBottom w:val="0"/>
      <w:divBdr>
        <w:top w:val="none" w:sz="0" w:space="0" w:color="auto"/>
        <w:left w:val="none" w:sz="0" w:space="0" w:color="auto"/>
        <w:bottom w:val="none" w:sz="0" w:space="0" w:color="auto"/>
        <w:right w:val="none" w:sz="0" w:space="0" w:color="auto"/>
      </w:divBdr>
    </w:div>
    <w:div w:id="1002272257">
      <w:bodyDiv w:val="1"/>
      <w:marLeft w:val="0"/>
      <w:marRight w:val="0"/>
      <w:marTop w:val="0"/>
      <w:marBottom w:val="0"/>
      <w:divBdr>
        <w:top w:val="none" w:sz="0" w:space="0" w:color="auto"/>
        <w:left w:val="none" w:sz="0" w:space="0" w:color="auto"/>
        <w:bottom w:val="none" w:sz="0" w:space="0" w:color="auto"/>
        <w:right w:val="none" w:sz="0" w:space="0" w:color="auto"/>
      </w:divBdr>
    </w:div>
    <w:div w:id="1014843674">
      <w:bodyDiv w:val="1"/>
      <w:marLeft w:val="0"/>
      <w:marRight w:val="0"/>
      <w:marTop w:val="0"/>
      <w:marBottom w:val="0"/>
      <w:divBdr>
        <w:top w:val="none" w:sz="0" w:space="0" w:color="auto"/>
        <w:left w:val="none" w:sz="0" w:space="0" w:color="auto"/>
        <w:bottom w:val="none" w:sz="0" w:space="0" w:color="auto"/>
        <w:right w:val="none" w:sz="0" w:space="0" w:color="auto"/>
      </w:divBdr>
    </w:div>
    <w:div w:id="1017972416">
      <w:bodyDiv w:val="1"/>
      <w:marLeft w:val="0"/>
      <w:marRight w:val="0"/>
      <w:marTop w:val="0"/>
      <w:marBottom w:val="0"/>
      <w:divBdr>
        <w:top w:val="none" w:sz="0" w:space="0" w:color="auto"/>
        <w:left w:val="none" w:sz="0" w:space="0" w:color="auto"/>
        <w:bottom w:val="none" w:sz="0" w:space="0" w:color="auto"/>
        <w:right w:val="none" w:sz="0" w:space="0" w:color="auto"/>
      </w:divBdr>
    </w:div>
    <w:div w:id="1024550465">
      <w:bodyDiv w:val="1"/>
      <w:marLeft w:val="0"/>
      <w:marRight w:val="0"/>
      <w:marTop w:val="0"/>
      <w:marBottom w:val="0"/>
      <w:divBdr>
        <w:top w:val="none" w:sz="0" w:space="0" w:color="auto"/>
        <w:left w:val="none" w:sz="0" w:space="0" w:color="auto"/>
        <w:bottom w:val="none" w:sz="0" w:space="0" w:color="auto"/>
        <w:right w:val="none" w:sz="0" w:space="0" w:color="auto"/>
      </w:divBdr>
    </w:div>
    <w:div w:id="1041322485">
      <w:bodyDiv w:val="1"/>
      <w:marLeft w:val="0"/>
      <w:marRight w:val="0"/>
      <w:marTop w:val="0"/>
      <w:marBottom w:val="0"/>
      <w:divBdr>
        <w:top w:val="none" w:sz="0" w:space="0" w:color="auto"/>
        <w:left w:val="none" w:sz="0" w:space="0" w:color="auto"/>
        <w:bottom w:val="none" w:sz="0" w:space="0" w:color="auto"/>
        <w:right w:val="none" w:sz="0" w:space="0" w:color="auto"/>
      </w:divBdr>
      <w:divsChild>
        <w:div w:id="1115178554">
          <w:marLeft w:val="0"/>
          <w:marRight w:val="0"/>
          <w:marTop w:val="0"/>
          <w:marBottom w:val="0"/>
          <w:divBdr>
            <w:top w:val="none" w:sz="0" w:space="0" w:color="auto"/>
            <w:left w:val="none" w:sz="0" w:space="0" w:color="auto"/>
            <w:bottom w:val="none" w:sz="0" w:space="0" w:color="auto"/>
            <w:right w:val="none" w:sz="0" w:space="0" w:color="auto"/>
          </w:divBdr>
        </w:div>
      </w:divsChild>
    </w:div>
    <w:div w:id="1051346078">
      <w:bodyDiv w:val="1"/>
      <w:marLeft w:val="0"/>
      <w:marRight w:val="0"/>
      <w:marTop w:val="0"/>
      <w:marBottom w:val="0"/>
      <w:divBdr>
        <w:top w:val="none" w:sz="0" w:space="0" w:color="auto"/>
        <w:left w:val="none" w:sz="0" w:space="0" w:color="auto"/>
        <w:bottom w:val="none" w:sz="0" w:space="0" w:color="auto"/>
        <w:right w:val="none" w:sz="0" w:space="0" w:color="auto"/>
      </w:divBdr>
    </w:div>
    <w:div w:id="1058817129">
      <w:bodyDiv w:val="1"/>
      <w:marLeft w:val="0"/>
      <w:marRight w:val="0"/>
      <w:marTop w:val="0"/>
      <w:marBottom w:val="0"/>
      <w:divBdr>
        <w:top w:val="none" w:sz="0" w:space="0" w:color="auto"/>
        <w:left w:val="none" w:sz="0" w:space="0" w:color="auto"/>
        <w:bottom w:val="none" w:sz="0" w:space="0" w:color="auto"/>
        <w:right w:val="none" w:sz="0" w:space="0" w:color="auto"/>
      </w:divBdr>
    </w:div>
    <w:div w:id="1062093724">
      <w:bodyDiv w:val="1"/>
      <w:marLeft w:val="0"/>
      <w:marRight w:val="0"/>
      <w:marTop w:val="0"/>
      <w:marBottom w:val="0"/>
      <w:divBdr>
        <w:top w:val="none" w:sz="0" w:space="0" w:color="auto"/>
        <w:left w:val="none" w:sz="0" w:space="0" w:color="auto"/>
        <w:bottom w:val="none" w:sz="0" w:space="0" w:color="auto"/>
        <w:right w:val="none" w:sz="0" w:space="0" w:color="auto"/>
      </w:divBdr>
    </w:div>
    <w:div w:id="1076633111">
      <w:bodyDiv w:val="1"/>
      <w:marLeft w:val="0"/>
      <w:marRight w:val="0"/>
      <w:marTop w:val="0"/>
      <w:marBottom w:val="0"/>
      <w:divBdr>
        <w:top w:val="none" w:sz="0" w:space="0" w:color="auto"/>
        <w:left w:val="none" w:sz="0" w:space="0" w:color="auto"/>
        <w:bottom w:val="none" w:sz="0" w:space="0" w:color="auto"/>
        <w:right w:val="none" w:sz="0" w:space="0" w:color="auto"/>
      </w:divBdr>
    </w:div>
    <w:div w:id="1080904711">
      <w:bodyDiv w:val="1"/>
      <w:marLeft w:val="0"/>
      <w:marRight w:val="0"/>
      <w:marTop w:val="0"/>
      <w:marBottom w:val="0"/>
      <w:divBdr>
        <w:top w:val="none" w:sz="0" w:space="0" w:color="auto"/>
        <w:left w:val="none" w:sz="0" w:space="0" w:color="auto"/>
        <w:bottom w:val="none" w:sz="0" w:space="0" w:color="auto"/>
        <w:right w:val="none" w:sz="0" w:space="0" w:color="auto"/>
      </w:divBdr>
    </w:div>
    <w:div w:id="1090125860">
      <w:bodyDiv w:val="1"/>
      <w:marLeft w:val="0"/>
      <w:marRight w:val="0"/>
      <w:marTop w:val="0"/>
      <w:marBottom w:val="0"/>
      <w:divBdr>
        <w:top w:val="none" w:sz="0" w:space="0" w:color="auto"/>
        <w:left w:val="none" w:sz="0" w:space="0" w:color="auto"/>
        <w:bottom w:val="none" w:sz="0" w:space="0" w:color="auto"/>
        <w:right w:val="none" w:sz="0" w:space="0" w:color="auto"/>
      </w:divBdr>
    </w:div>
    <w:div w:id="1093554823">
      <w:bodyDiv w:val="1"/>
      <w:marLeft w:val="0"/>
      <w:marRight w:val="0"/>
      <w:marTop w:val="0"/>
      <w:marBottom w:val="0"/>
      <w:divBdr>
        <w:top w:val="none" w:sz="0" w:space="0" w:color="auto"/>
        <w:left w:val="none" w:sz="0" w:space="0" w:color="auto"/>
        <w:bottom w:val="none" w:sz="0" w:space="0" w:color="auto"/>
        <w:right w:val="none" w:sz="0" w:space="0" w:color="auto"/>
      </w:divBdr>
    </w:div>
    <w:div w:id="1100106046">
      <w:bodyDiv w:val="1"/>
      <w:marLeft w:val="0"/>
      <w:marRight w:val="0"/>
      <w:marTop w:val="0"/>
      <w:marBottom w:val="0"/>
      <w:divBdr>
        <w:top w:val="none" w:sz="0" w:space="0" w:color="auto"/>
        <w:left w:val="none" w:sz="0" w:space="0" w:color="auto"/>
        <w:bottom w:val="none" w:sz="0" w:space="0" w:color="auto"/>
        <w:right w:val="none" w:sz="0" w:space="0" w:color="auto"/>
      </w:divBdr>
    </w:div>
    <w:div w:id="1102609063">
      <w:bodyDiv w:val="1"/>
      <w:marLeft w:val="0"/>
      <w:marRight w:val="0"/>
      <w:marTop w:val="0"/>
      <w:marBottom w:val="0"/>
      <w:divBdr>
        <w:top w:val="none" w:sz="0" w:space="0" w:color="auto"/>
        <w:left w:val="none" w:sz="0" w:space="0" w:color="auto"/>
        <w:bottom w:val="none" w:sz="0" w:space="0" w:color="auto"/>
        <w:right w:val="none" w:sz="0" w:space="0" w:color="auto"/>
      </w:divBdr>
    </w:div>
    <w:div w:id="1104030988">
      <w:bodyDiv w:val="1"/>
      <w:marLeft w:val="0"/>
      <w:marRight w:val="0"/>
      <w:marTop w:val="0"/>
      <w:marBottom w:val="0"/>
      <w:divBdr>
        <w:top w:val="none" w:sz="0" w:space="0" w:color="auto"/>
        <w:left w:val="none" w:sz="0" w:space="0" w:color="auto"/>
        <w:bottom w:val="none" w:sz="0" w:space="0" w:color="auto"/>
        <w:right w:val="none" w:sz="0" w:space="0" w:color="auto"/>
      </w:divBdr>
    </w:div>
    <w:div w:id="1105418099">
      <w:bodyDiv w:val="1"/>
      <w:marLeft w:val="0"/>
      <w:marRight w:val="0"/>
      <w:marTop w:val="0"/>
      <w:marBottom w:val="0"/>
      <w:divBdr>
        <w:top w:val="none" w:sz="0" w:space="0" w:color="auto"/>
        <w:left w:val="none" w:sz="0" w:space="0" w:color="auto"/>
        <w:bottom w:val="none" w:sz="0" w:space="0" w:color="auto"/>
        <w:right w:val="none" w:sz="0" w:space="0" w:color="auto"/>
      </w:divBdr>
    </w:div>
    <w:div w:id="1110781660">
      <w:bodyDiv w:val="1"/>
      <w:marLeft w:val="0"/>
      <w:marRight w:val="0"/>
      <w:marTop w:val="0"/>
      <w:marBottom w:val="0"/>
      <w:divBdr>
        <w:top w:val="none" w:sz="0" w:space="0" w:color="auto"/>
        <w:left w:val="none" w:sz="0" w:space="0" w:color="auto"/>
        <w:bottom w:val="none" w:sz="0" w:space="0" w:color="auto"/>
        <w:right w:val="none" w:sz="0" w:space="0" w:color="auto"/>
      </w:divBdr>
    </w:div>
    <w:div w:id="1112243507">
      <w:bodyDiv w:val="1"/>
      <w:marLeft w:val="0"/>
      <w:marRight w:val="0"/>
      <w:marTop w:val="0"/>
      <w:marBottom w:val="0"/>
      <w:divBdr>
        <w:top w:val="none" w:sz="0" w:space="0" w:color="auto"/>
        <w:left w:val="none" w:sz="0" w:space="0" w:color="auto"/>
        <w:bottom w:val="none" w:sz="0" w:space="0" w:color="auto"/>
        <w:right w:val="none" w:sz="0" w:space="0" w:color="auto"/>
      </w:divBdr>
    </w:div>
    <w:div w:id="1113789473">
      <w:bodyDiv w:val="1"/>
      <w:marLeft w:val="0"/>
      <w:marRight w:val="0"/>
      <w:marTop w:val="0"/>
      <w:marBottom w:val="0"/>
      <w:divBdr>
        <w:top w:val="none" w:sz="0" w:space="0" w:color="auto"/>
        <w:left w:val="none" w:sz="0" w:space="0" w:color="auto"/>
        <w:bottom w:val="none" w:sz="0" w:space="0" w:color="auto"/>
        <w:right w:val="none" w:sz="0" w:space="0" w:color="auto"/>
      </w:divBdr>
    </w:div>
    <w:div w:id="1115641336">
      <w:bodyDiv w:val="1"/>
      <w:marLeft w:val="0"/>
      <w:marRight w:val="0"/>
      <w:marTop w:val="0"/>
      <w:marBottom w:val="0"/>
      <w:divBdr>
        <w:top w:val="none" w:sz="0" w:space="0" w:color="auto"/>
        <w:left w:val="none" w:sz="0" w:space="0" w:color="auto"/>
        <w:bottom w:val="none" w:sz="0" w:space="0" w:color="auto"/>
        <w:right w:val="none" w:sz="0" w:space="0" w:color="auto"/>
      </w:divBdr>
    </w:div>
    <w:div w:id="1117993023">
      <w:bodyDiv w:val="1"/>
      <w:marLeft w:val="0"/>
      <w:marRight w:val="0"/>
      <w:marTop w:val="0"/>
      <w:marBottom w:val="0"/>
      <w:divBdr>
        <w:top w:val="none" w:sz="0" w:space="0" w:color="auto"/>
        <w:left w:val="none" w:sz="0" w:space="0" w:color="auto"/>
        <w:bottom w:val="none" w:sz="0" w:space="0" w:color="auto"/>
        <w:right w:val="none" w:sz="0" w:space="0" w:color="auto"/>
      </w:divBdr>
    </w:div>
    <w:div w:id="1120153177">
      <w:bodyDiv w:val="1"/>
      <w:marLeft w:val="0"/>
      <w:marRight w:val="0"/>
      <w:marTop w:val="0"/>
      <w:marBottom w:val="0"/>
      <w:divBdr>
        <w:top w:val="none" w:sz="0" w:space="0" w:color="auto"/>
        <w:left w:val="none" w:sz="0" w:space="0" w:color="auto"/>
        <w:bottom w:val="none" w:sz="0" w:space="0" w:color="auto"/>
        <w:right w:val="none" w:sz="0" w:space="0" w:color="auto"/>
      </w:divBdr>
    </w:div>
    <w:div w:id="1130437001">
      <w:bodyDiv w:val="1"/>
      <w:marLeft w:val="0"/>
      <w:marRight w:val="0"/>
      <w:marTop w:val="0"/>
      <w:marBottom w:val="0"/>
      <w:divBdr>
        <w:top w:val="none" w:sz="0" w:space="0" w:color="auto"/>
        <w:left w:val="none" w:sz="0" w:space="0" w:color="auto"/>
        <w:bottom w:val="none" w:sz="0" w:space="0" w:color="auto"/>
        <w:right w:val="none" w:sz="0" w:space="0" w:color="auto"/>
      </w:divBdr>
    </w:div>
    <w:div w:id="1136947253">
      <w:bodyDiv w:val="1"/>
      <w:marLeft w:val="0"/>
      <w:marRight w:val="0"/>
      <w:marTop w:val="0"/>
      <w:marBottom w:val="0"/>
      <w:divBdr>
        <w:top w:val="none" w:sz="0" w:space="0" w:color="auto"/>
        <w:left w:val="none" w:sz="0" w:space="0" w:color="auto"/>
        <w:bottom w:val="none" w:sz="0" w:space="0" w:color="auto"/>
        <w:right w:val="none" w:sz="0" w:space="0" w:color="auto"/>
      </w:divBdr>
    </w:div>
    <w:div w:id="1139227745">
      <w:bodyDiv w:val="1"/>
      <w:marLeft w:val="0"/>
      <w:marRight w:val="0"/>
      <w:marTop w:val="0"/>
      <w:marBottom w:val="0"/>
      <w:divBdr>
        <w:top w:val="none" w:sz="0" w:space="0" w:color="auto"/>
        <w:left w:val="none" w:sz="0" w:space="0" w:color="auto"/>
        <w:bottom w:val="none" w:sz="0" w:space="0" w:color="auto"/>
        <w:right w:val="none" w:sz="0" w:space="0" w:color="auto"/>
      </w:divBdr>
    </w:div>
    <w:div w:id="1140343740">
      <w:bodyDiv w:val="1"/>
      <w:marLeft w:val="0"/>
      <w:marRight w:val="0"/>
      <w:marTop w:val="0"/>
      <w:marBottom w:val="0"/>
      <w:divBdr>
        <w:top w:val="none" w:sz="0" w:space="0" w:color="auto"/>
        <w:left w:val="none" w:sz="0" w:space="0" w:color="auto"/>
        <w:bottom w:val="none" w:sz="0" w:space="0" w:color="auto"/>
        <w:right w:val="none" w:sz="0" w:space="0" w:color="auto"/>
      </w:divBdr>
    </w:div>
    <w:div w:id="1142962820">
      <w:bodyDiv w:val="1"/>
      <w:marLeft w:val="0"/>
      <w:marRight w:val="0"/>
      <w:marTop w:val="0"/>
      <w:marBottom w:val="0"/>
      <w:divBdr>
        <w:top w:val="none" w:sz="0" w:space="0" w:color="auto"/>
        <w:left w:val="none" w:sz="0" w:space="0" w:color="auto"/>
        <w:bottom w:val="none" w:sz="0" w:space="0" w:color="auto"/>
        <w:right w:val="none" w:sz="0" w:space="0" w:color="auto"/>
      </w:divBdr>
    </w:div>
    <w:div w:id="1144586887">
      <w:bodyDiv w:val="1"/>
      <w:marLeft w:val="0"/>
      <w:marRight w:val="0"/>
      <w:marTop w:val="0"/>
      <w:marBottom w:val="0"/>
      <w:divBdr>
        <w:top w:val="none" w:sz="0" w:space="0" w:color="auto"/>
        <w:left w:val="none" w:sz="0" w:space="0" w:color="auto"/>
        <w:bottom w:val="none" w:sz="0" w:space="0" w:color="auto"/>
        <w:right w:val="none" w:sz="0" w:space="0" w:color="auto"/>
      </w:divBdr>
    </w:div>
    <w:div w:id="1145052038">
      <w:bodyDiv w:val="1"/>
      <w:marLeft w:val="0"/>
      <w:marRight w:val="0"/>
      <w:marTop w:val="0"/>
      <w:marBottom w:val="0"/>
      <w:divBdr>
        <w:top w:val="none" w:sz="0" w:space="0" w:color="auto"/>
        <w:left w:val="none" w:sz="0" w:space="0" w:color="auto"/>
        <w:bottom w:val="none" w:sz="0" w:space="0" w:color="auto"/>
        <w:right w:val="none" w:sz="0" w:space="0" w:color="auto"/>
      </w:divBdr>
    </w:div>
    <w:div w:id="1160927890">
      <w:bodyDiv w:val="1"/>
      <w:marLeft w:val="0"/>
      <w:marRight w:val="0"/>
      <w:marTop w:val="0"/>
      <w:marBottom w:val="0"/>
      <w:divBdr>
        <w:top w:val="none" w:sz="0" w:space="0" w:color="auto"/>
        <w:left w:val="none" w:sz="0" w:space="0" w:color="auto"/>
        <w:bottom w:val="none" w:sz="0" w:space="0" w:color="auto"/>
        <w:right w:val="none" w:sz="0" w:space="0" w:color="auto"/>
      </w:divBdr>
    </w:div>
    <w:div w:id="1162432086">
      <w:bodyDiv w:val="1"/>
      <w:marLeft w:val="0"/>
      <w:marRight w:val="0"/>
      <w:marTop w:val="0"/>
      <w:marBottom w:val="0"/>
      <w:divBdr>
        <w:top w:val="none" w:sz="0" w:space="0" w:color="auto"/>
        <w:left w:val="none" w:sz="0" w:space="0" w:color="auto"/>
        <w:bottom w:val="none" w:sz="0" w:space="0" w:color="auto"/>
        <w:right w:val="none" w:sz="0" w:space="0" w:color="auto"/>
      </w:divBdr>
    </w:div>
    <w:div w:id="1165626985">
      <w:bodyDiv w:val="1"/>
      <w:marLeft w:val="0"/>
      <w:marRight w:val="0"/>
      <w:marTop w:val="0"/>
      <w:marBottom w:val="0"/>
      <w:divBdr>
        <w:top w:val="none" w:sz="0" w:space="0" w:color="auto"/>
        <w:left w:val="none" w:sz="0" w:space="0" w:color="auto"/>
        <w:bottom w:val="none" w:sz="0" w:space="0" w:color="auto"/>
        <w:right w:val="none" w:sz="0" w:space="0" w:color="auto"/>
      </w:divBdr>
    </w:div>
    <w:div w:id="1166747832">
      <w:bodyDiv w:val="1"/>
      <w:marLeft w:val="0"/>
      <w:marRight w:val="0"/>
      <w:marTop w:val="0"/>
      <w:marBottom w:val="0"/>
      <w:divBdr>
        <w:top w:val="none" w:sz="0" w:space="0" w:color="auto"/>
        <w:left w:val="none" w:sz="0" w:space="0" w:color="auto"/>
        <w:bottom w:val="none" w:sz="0" w:space="0" w:color="auto"/>
        <w:right w:val="none" w:sz="0" w:space="0" w:color="auto"/>
      </w:divBdr>
    </w:div>
    <w:div w:id="1174954872">
      <w:bodyDiv w:val="1"/>
      <w:marLeft w:val="0"/>
      <w:marRight w:val="0"/>
      <w:marTop w:val="0"/>
      <w:marBottom w:val="0"/>
      <w:divBdr>
        <w:top w:val="none" w:sz="0" w:space="0" w:color="auto"/>
        <w:left w:val="none" w:sz="0" w:space="0" w:color="auto"/>
        <w:bottom w:val="none" w:sz="0" w:space="0" w:color="auto"/>
        <w:right w:val="none" w:sz="0" w:space="0" w:color="auto"/>
      </w:divBdr>
      <w:divsChild>
        <w:div w:id="928461129">
          <w:marLeft w:val="0"/>
          <w:marRight w:val="0"/>
          <w:marTop w:val="0"/>
          <w:marBottom w:val="0"/>
          <w:divBdr>
            <w:top w:val="none" w:sz="0" w:space="0" w:color="auto"/>
            <w:left w:val="none" w:sz="0" w:space="0" w:color="auto"/>
            <w:bottom w:val="none" w:sz="0" w:space="0" w:color="auto"/>
            <w:right w:val="none" w:sz="0" w:space="0" w:color="auto"/>
          </w:divBdr>
          <w:divsChild>
            <w:div w:id="224225998">
              <w:marLeft w:val="0"/>
              <w:marRight w:val="0"/>
              <w:marTop w:val="0"/>
              <w:marBottom w:val="0"/>
              <w:divBdr>
                <w:top w:val="none" w:sz="0" w:space="0" w:color="auto"/>
                <w:left w:val="none" w:sz="0" w:space="0" w:color="auto"/>
                <w:bottom w:val="none" w:sz="0" w:space="0" w:color="auto"/>
                <w:right w:val="none" w:sz="0" w:space="0" w:color="auto"/>
              </w:divBdr>
            </w:div>
            <w:div w:id="248538500">
              <w:marLeft w:val="0"/>
              <w:marRight w:val="0"/>
              <w:marTop w:val="0"/>
              <w:marBottom w:val="0"/>
              <w:divBdr>
                <w:top w:val="none" w:sz="0" w:space="0" w:color="auto"/>
                <w:left w:val="none" w:sz="0" w:space="0" w:color="auto"/>
                <w:bottom w:val="none" w:sz="0" w:space="0" w:color="auto"/>
                <w:right w:val="none" w:sz="0" w:space="0" w:color="auto"/>
              </w:divBdr>
            </w:div>
            <w:div w:id="586963699">
              <w:marLeft w:val="0"/>
              <w:marRight w:val="0"/>
              <w:marTop w:val="0"/>
              <w:marBottom w:val="0"/>
              <w:divBdr>
                <w:top w:val="none" w:sz="0" w:space="0" w:color="auto"/>
                <w:left w:val="none" w:sz="0" w:space="0" w:color="auto"/>
                <w:bottom w:val="none" w:sz="0" w:space="0" w:color="auto"/>
                <w:right w:val="none" w:sz="0" w:space="0" w:color="auto"/>
              </w:divBdr>
            </w:div>
            <w:div w:id="5929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3215">
      <w:bodyDiv w:val="1"/>
      <w:marLeft w:val="0"/>
      <w:marRight w:val="0"/>
      <w:marTop w:val="0"/>
      <w:marBottom w:val="0"/>
      <w:divBdr>
        <w:top w:val="none" w:sz="0" w:space="0" w:color="auto"/>
        <w:left w:val="none" w:sz="0" w:space="0" w:color="auto"/>
        <w:bottom w:val="none" w:sz="0" w:space="0" w:color="auto"/>
        <w:right w:val="none" w:sz="0" w:space="0" w:color="auto"/>
      </w:divBdr>
    </w:div>
    <w:div w:id="1176264245">
      <w:bodyDiv w:val="1"/>
      <w:marLeft w:val="0"/>
      <w:marRight w:val="0"/>
      <w:marTop w:val="0"/>
      <w:marBottom w:val="0"/>
      <w:divBdr>
        <w:top w:val="none" w:sz="0" w:space="0" w:color="auto"/>
        <w:left w:val="none" w:sz="0" w:space="0" w:color="auto"/>
        <w:bottom w:val="none" w:sz="0" w:space="0" w:color="auto"/>
        <w:right w:val="none" w:sz="0" w:space="0" w:color="auto"/>
      </w:divBdr>
    </w:div>
    <w:div w:id="1191070357">
      <w:bodyDiv w:val="1"/>
      <w:marLeft w:val="0"/>
      <w:marRight w:val="0"/>
      <w:marTop w:val="0"/>
      <w:marBottom w:val="0"/>
      <w:divBdr>
        <w:top w:val="none" w:sz="0" w:space="0" w:color="auto"/>
        <w:left w:val="none" w:sz="0" w:space="0" w:color="auto"/>
        <w:bottom w:val="none" w:sz="0" w:space="0" w:color="auto"/>
        <w:right w:val="none" w:sz="0" w:space="0" w:color="auto"/>
      </w:divBdr>
    </w:div>
    <w:div w:id="1198739777">
      <w:bodyDiv w:val="1"/>
      <w:marLeft w:val="0"/>
      <w:marRight w:val="0"/>
      <w:marTop w:val="0"/>
      <w:marBottom w:val="0"/>
      <w:divBdr>
        <w:top w:val="none" w:sz="0" w:space="0" w:color="auto"/>
        <w:left w:val="none" w:sz="0" w:space="0" w:color="auto"/>
        <w:bottom w:val="none" w:sz="0" w:space="0" w:color="auto"/>
        <w:right w:val="none" w:sz="0" w:space="0" w:color="auto"/>
      </w:divBdr>
    </w:div>
    <w:div w:id="1205751352">
      <w:bodyDiv w:val="1"/>
      <w:marLeft w:val="0"/>
      <w:marRight w:val="0"/>
      <w:marTop w:val="0"/>
      <w:marBottom w:val="0"/>
      <w:divBdr>
        <w:top w:val="none" w:sz="0" w:space="0" w:color="auto"/>
        <w:left w:val="none" w:sz="0" w:space="0" w:color="auto"/>
        <w:bottom w:val="none" w:sz="0" w:space="0" w:color="auto"/>
        <w:right w:val="none" w:sz="0" w:space="0" w:color="auto"/>
      </w:divBdr>
    </w:div>
    <w:div w:id="1208952327">
      <w:bodyDiv w:val="1"/>
      <w:marLeft w:val="0"/>
      <w:marRight w:val="0"/>
      <w:marTop w:val="0"/>
      <w:marBottom w:val="0"/>
      <w:divBdr>
        <w:top w:val="none" w:sz="0" w:space="0" w:color="auto"/>
        <w:left w:val="none" w:sz="0" w:space="0" w:color="auto"/>
        <w:bottom w:val="none" w:sz="0" w:space="0" w:color="auto"/>
        <w:right w:val="none" w:sz="0" w:space="0" w:color="auto"/>
      </w:divBdr>
    </w:div>
    <w:div w:id="1213496572">
      <w:bodyDiv w:val="1"/>
      <w:marLeft w:val="0"/>
      <w:marRight w:val="0"/>
      <w:marTop w:val="0"/>
      <w:marBottom w:val="0"/>
      <w:divBdr>
        <w:top w:val="none" w:sz="0" w:space="0" w:color="auto"/>
        <w:left w:val="none" w:sz="0" w:space="0" w:color="auto"/>
        <w:bottom w:val="none" w:sz="0" w:space="0" w:color="auto"/>
        <w:right w:val="none" w:sz="0" w:space="0" w:color="auto"/>
      </w:divBdr>
    </w:div>
    <w:div w:id="1216044274">
      <w:bodyDiv w:val="1"/>
      <w:marLeft w:val="0"/>
      <w:marRight w:val="0"/>
      <w:marTop w:val="0"/>
      <w:marBottom w:val="0"/>
      <w:divBdr>
        <w:top w:val="none" w:sz="0" w:space="0" w:color="auto"/>
        <w:left w:val="none" w:sz="0" w:space="0" w:color="auto"/>
        <w:bottom w:val="none" w:sz="0" w:space="0" w:color="auto"/>
        <w:right w:val="none" w:sz="0" w:space="0" w:color="auto"/>
      </w:divBdr>
    </w:div>
    <w:div w:id="1221862156">
      <w:bodyDiv w:val="1"/>
      <w:marLeft w:val="0"/>
      <w:marRight w:val="0"/>
      <w:marTop w:val="0"/>
      <w:marBottom w:val="0"/>
      <w:divBdr>
        <w:top w:val="none" w:sz="0" w:space="0" w:color="auto"/>
        <w:left w:val="none" w:sz="0" w:space="0" w:color="auto"/>
        <w:bottom w:val="none" w:sz="0" w:space="0" w:color="auto"/>
        <w:right w:val="none" w:sz="0" w:space="0" w:color="auto"/>
      </w:divBdr>
    </w:div>
    <w:div w:id="1223369306">
      <w:bodyDiv w:val="1"/>
      <w:marLeft w:val="0"/>
      <w:marRight w:val="0"/>
      <w:marTop w:val="0"/>
      <w:marBottom w:val="0"/>
      <w:divBdr>
        <w:top w:val="none" w:sz="0" w:space="0" w:color="auto"/>
        <w:left w:val="none" w:sz="0" w:space="0" w:color="auto"/>
        <w:bottom w:val="none" w:sz="0" w:space="0" w:color="auto"/>
        <w:right w:val="none" w:sz="0" w:space="0" w:color="auto"/>
      </w:divBdr>
    </w:div>
    <w:div w:id="1223372646">
      <w:bodyDiv w:val="1"/>
      <w:marLeft w:val="0"/>
      <w:marRight w:val="0"/>
      <w:marTop w:val="0"/>
      <w:marBottom w:val="0"/>
      <w:divBdr>
        <w:top w:val="none" w:sz="0" w:space="0" w:color="auto"/>
        <w:left w:val="none" w:sz="0" w:space="0" w:color="auto"/>
        <w:bottom w:val="none" w:sz="0" w:space="0" w:color="auto"/>
        <w:right w:val="none" w:sz="0" w:space="0" w:color="auto"/>
      </w:divBdr>
    </w:div>
    <w:div w:id="1223828303">
      <w:bodyDiv w:val="1"/>
      <w:marLeft w:val="0"/>
      <w:marRight w:val="0"/>
      <w:marTop w:val="0"/>
      <w:marBottom w:val="0"/>
      <w:divBdr>
        <w:top w:val="none" w:sz="0" w:space="0" w:color="auto"/>
        <w:left w:val="none" w:sz="0" w:space="0" w:color="auto"/>
        <w:bottom w:val="none" w:sz="0" w:space="0" w:color="auto"/>
        <w:right w:val="none" w:sz="0" w:space="0" w:color="auto"/>
      </w:divBdr>
    </w:div>
    <w:div w:id="1226186485">
      <w:bodyDiv w:val="1"/>
      <w:marLeft w:val="0"/>
      <w:marRight w:val="0"/>
      <w:marTop w:val="0"/>
      <w:marBottom w:val="0"/>
      <w:divBdr>
        <w:top w:val="none" w:sz="0" w:space="0" w:color="auto"/>
        <w:left w:val="none" w:sz="0" w:space="0" w:color="auto"/>
        <w:bottom w:val="none" w:sz="0" w:space="0" w:color="auto"/>
        <w:right w:val="none" w:sz="0" w:space="0" w:color="auto"/>
      </w:divBdr>
    </w:div>
    <w:div w:id="1236015454">
      <w:bodyDiv w:val="1"/>
      <w:marLeft w:val="0"/>
      <w:marRight w:val="0"/>
      <w:marTop w:val="0"/>
      <w:marBottom w:val="0"/>
      <w:divBdr>
        <w:top w:val="none" w:sz="0" w:space="0" w:color="auto"/>
        <w:left w:val="none" w:sz="0" w:space="0" w:color="auto"/>
        <w:bottom w:val="none" w:sz="0" w:space="0" w:color="auto"/>
        <w:right w:val="none" w:sz="0" w:space="0" w:color="auto"/>
      </w:divBdr>
    </w:div>
    <w:div w:id="1237741707">
      <w:bodyDiv w:val="1"/>
      <w:marLeft w:val="0"/>
      <w:marRight w:val="0"/>
      <w:marTop w:val="0"/>
      <w:marBottom w:val="0"/>
      <w:divBdr>
        <w:top w:val="none" w:sz="0" w:space="0" w:color="auto"/>
        <w:left w:val="none" w:sz="0" w:space="0" w:color="auto"/>
        <w:bottom w:val="none" w:sz="0" w:space="0" w:color="auto"/>
        <w:right w:val="none" w:sz="0" w:space="0" w:color="auto"/>
      </w:divBdr>
    </w:div>
    <w:div w:id="1249653910">
      <w:bodyDiv w:val="1"/>
      <w:marLeft w:val="0"/>
      <w:marRight w:val="0"/>
      <w:marTop w:val="0"/>
      <w:marBottom w:val="0"/>
      <w:divBdr>
        <w:top w:val="none" w:sz="0" w:space="0" w:color="auto"/>
        <w:left w:val="none" w:sz="0" w:space="0" w:color="auto"/>
        <w:bottom w:val="none" w:sz="0" w:space="0" w:color="auto"/>
        <w:right w:val="none" w:sz="0" w:space="0" w:color="auto"/>
      </w:divBdr>
    </w:div>
    <w:div w:id="1253854747">
      <w:bodyDiv w:val="1"/>
      <w:marLeft w:val="0"/>
      <w:marRight w:val="0"/>
      <w:marTop w:val="0"/>
      <w:marBottom w:val="0"/>
      <w:divBdr>
        <w:top w:val="none" w:sz="0" w:space="0" w:color="auto"/>
        <w:left w:val="none" w:sz="0" w:space="0" w:color="auto"/>
        <w:bottom w:val="none" w:sz="0" w:space="0" w:color="auto"/>
        <w:right w:val="none" w:sz="0" w:space="0" w:color="auto"/>
      </w:divBdr>
    </w:div>
    <w:div w:id="1261446263">
      <w:bodyDiv w:val="1"/>
      <w:marLeft w:val="0"/>
      <w:marRight w:val="0"/>
      <w:marTop w:val="0"/>
      <w:marBottom w:val="0"/>
      <w:divBdr>
        <w:top w:val="none" w:sz="0" w:space="0" w:color="auto"/>
        <w:left w:val="none" w:sz="0" w:space="0" w:color="auto"/>
        <w:bottom w:val="none" w:sz="0" w:space="0" w:color="auto"/>
        <w:right w:val="none" w:sz="0" w:space="0" w:color="auto"/>
      </w:divBdr>
    </w:div>
    <w:div w:id="1261646362">
      <w:bodyDiv w:val="1"/>
      <w:marLeft w:val="0"/>
      <w:marRight w:val="0"/>
      <w:marTop w:val="0"/>
      <w:marBottom w:val="0"/>
      <w:divBdr>
        <w:top w:val="none" w:sz="0" w:space="0" w:color="auto"/>
        <w:left w:val="none" w:sz="0" w:space="0" w:color="auto"/>
        <w:bottom w:val="none" w:sz="0" w:space="0" w:color="auto"/>
        <w:right w:val="none" w:sz="0" w:space="0" w:color="auto"/>
      </w:divBdr>
    </w:div>
    <w:div w:id="1262493590">
      <w:bodyDiv w:val="1"/>
      <w:marLeft w:val="0"/>
      <w:marRight w:val="0"/>
      <w:marTop w:val="0"/>
      <w:marBottom w:val="0"/>
      <w:divBdr>
        <w:top w:val="none" w:sz="0" w:space="0" w:color="auto"/>
        <w:left w:val="none" w:sz="0" w:space="0" w:color="auto"/>
        <w:bottom w:val="none" w:sz="0" w:space="0" w:color="auto"/>
        <w:right w:val="none" w:sz="0" w:space="0" w:color="auto"/>
      </w:divBdr>
    </w:div>
    <w:div w:id="1285190968">
      <w:bodyDiv w:val="1"/>
      <w:marLeft w:val="0"/>
      <w:marRight w:val="0"/>
      <w:marTop w:val="0"/>
      <w:marBottom w:val="0"/>
      <w:divBdr>
        <w:top w:val="none" w:sz="0" w:space="0" w:color="auto"/>
        <w:left w:val="none" w:sz="0" w:space="0" w:color="auto"/>
        <w:bottom w:val="none" w:sz="0" w:space="0" w:color="auto"/>
        <w:right w:val="none" w:sz="0" w:space="0" w:color="auto"/>
      </w:divBdr>
    </w:div>
    <w:div w:id="1295792064">
      <w:bodyDiv w:val="1"/>
      <w:marLeft w:val="0"/>
      <w:marRight w:val="0"/>
      <w:marTop w:val="0"/>
      <w:marBottom w:val="0"/>
      <w:divBdr>
        <w:top w:val="none" w:sz="0" w:space="0" w:color="auto"/>
        <w:left w:val="none" w:sz="0" w:space="0" w:color="auto"/>
        <w:bottom w:val="none" w:sz="0" w:space="0" w:color="auto"/>
        <w:right w:val="none" w:sz="0" w:space="0" w:color="auto"/>
      </w:divBdr>
    </w:div>
    <w:div w:id="1321691925">
      <w:bodyDiv w:val="1"/>
      <w:marLeft w:val="0"/>
      <w:marRight w:val="0"/>
      <w:marTop w:val="0"/>
      <w:marBottom w:val="0"/>
      <w:divBdr>
        <w:top w:val="none" w:sz="0" w:space="0" w:color="auto"/>
        <w:left w:val="none" w:sz="0" w:space="0" w:color="auto"/>
        <w:bottom w:val="none" w:sz="0" w:space="0" w:color="auto"/>
        <w:right w:val="none" w:sz="0" w:space="0" w:color="auto"/>
      </w:divBdr>
    </w:div>
    <w:div w:id="1335496780">
      <w:bodyDiv w:val="1"/>
      <w:marLeft w:val="0"/>
      <w:marRight w:val="0"/>
      <w:marTop w:val="0"/>
      <w:marBottom w:val="0"/>
      <w:divBdr>
        <w:top w:val="none" w:sz="0" w:space="0" w:color="auto"/>
        <w:left w:val="none" w:sz="0" w:space="0" w:color="auto"/>
        <w:bottom w:val="none" w:sz="0" w:space="0" w:color="auto"/>
        <w:right w:val="none" w:sz="0" w:space="0" w:color="auto"/>
      </w:divBdr>
    </w:div>
    <w:div w:id="1350446885">
      <w:bodyDiv w:val="1"/>
      <w:marLeft w:val="0"/>
      <w:marRight w:val="0"/>
      <w:marTop w:val="0"/>
      <w:marBottom w:val="0"/>
      <w:divBdr>
        <w:top w:val="none" w:sz="0" w:space="0" w:color="auto"/>
        <w:left w:val="none" w:sz="0" w:space="0" w:color="auto"/>
        <w:bottom w:val="none" w:sz="0" w:space="0" w:color="auto"/>
        <w:right w:val="none" w:sz="0" w:space="0" w:color="auto"/>
      </w:divBdr>
    </w:div>
    <w:div w:id="1358576191">
      <w:bodyDiv w:val="1"/>
      <w:marLeft w:val="0"/>
      <w:marRight w:val="0"/>
      <w:marTop w:val="0"/>
      <w:marBottom w:val="0"/>
      <w:divBdr>
        <w:top w:val="none" w:sz="0" w:space="0" w:color="auto"/>
        <w:left w:val="none" w:sz="0" w:space="0" w:color="auto"/>
        <w:bottom w:val="none" w:sz="0" w:space="0" w:color="auto"/>
        <w:right w:val="none" w:sz="0" w:space="0" w:color="auto"/>
      </w:divBdr>
    </w:div>
    <w:div w:id="1362050284">
      <w:bodyDiv w:val="1"/>
      <w:marLeft w:val="0"/>
      <w:marRight w:val="0"/>
      <w:marTop w:val="0"/>
      <w:marBottom w:val="0"/>
      <w:divBdr>
        <w:top w:val="none" w:sz="0" w:space="0" w:color="auto"/>
        <w:left w:val="none" w:sz="0" w:space="0" w:color="auto"/>
        <w:bottom w:val="none" w:sz="0" w:space="0" w:color="auto"/>
        <w:right w:val="none" w:sz="0" w:space="0" w:color="auto"/>
      </w:divBdr>
    </w:div>
    <w:div w:id="1362629488">
      <w:bodyDiv w:val="1"/>
      <w:marLeft w:val="0"/>
      <w:marRight w:val="0"/>
      <w:marTop w:val="0"/>
      <w:marBottom w:val="0"/>
      <w:divBdr>
        <w:top w:val="none" w:sz="0" w:space="0" w:color="auto"/>
        <w:left w:val="none" w:sz="0" w:space="0" w:color="auto"/>
        <w:bottom w:val="none" w:sz="0" w:space="0" w:color="auto"/>
        <w:right w:val="none" w:sz="0" w:space="0" w:color="auto"/>
      </w:divBdr>
    </w:div>
    <w:div w:id="1364139131">
      <w:bodyDiv w:val="1"/>
      <w:marLeft w:val="0"/>
      <w:marRight w:val="0"/>
      <w:marTop w:val="0"/>
      <w:marBottom w:val="0"/>
      <w:divBdr>
        <w:top w:val="none" w:sz="0" w:space="0" w:color="auto"/>
        <w:left w:val="none" w:sz="0" w:space="0" w:color="auto"/>
        <w:bottom w:val="none" w:sz="0" w:space="0" w:color="auto"/>
        <w:right w:val="none" w:sz="0" w:space="0" w:color="auto"/>
      </w:divBdr>
    </w:div>
    <w:div w:id="1364751002">
      <w:bodyDiv w:val="1"/>
      <w:marLeft w:val="0"/>
      <w:marRight w:val="0"/>
      <w:marTop w:val="0"/>
      <w:marBottom w:val="0"/>
      <w:divBdr>
        <w:top w:val="none" w:sz="0" w:space="0" w:color="auto"/>
        <w:left w:val="none" w:sz="0" w:space="0" w:color="auto"/>
        <w:bottom w:val="none" w:sz="0" w:space="0" w:color="auto"/>
        <w:right w:val="none" w:sz="0" w:space="0" w:color="auto"/>
      </w:divBdr>
    </w:div>
    <w:div w:id="1365712348">
      <w:bodyDiv w:val="1"/>
      <w:marLeft w:val="0"/>
      <w:marRight w:val="0"/>
      <w:marTop w:val="0"/>
      <w:marBottom w:val="0"/>
      <w:divBdr>
        <w:top w:val="none" w:sz="0" w:space="0" w:color="auto"/>
        <w:left w:val="none" w:sz="0" w:space="0" w:color="auto"/>
        <w:bottom w:val="none" w:sz="0" w:space="0" w:color="auto"/>
        <w:right w:val="none" w:sz="0" w:space="0" w:color="auto"/>
      </w:divBdr>
    </w:div>
    <w:div w:id="1368989722">
      <w:bodyDiv w:val="1"/>
      <w:marLeft w:val="0"/>
      <w:marRight w:val="0"/>
      <w:marTop w:val="0"/>
      <w:marBottom w:val="0"/>
      <w:divBdr>
        <w:top w:val="none" w:sz="0" w:space="0" w:color="auto"/>
        <w:left w:val="none" w:sz="0" w:space="0" w:color="auto"/>
        <w:bottom w:val="none" w:sz="0" w:space="0" w:color="auto"/>
        <w:right w:val="none" w:sz="0" w:space="0" w:color="auto"/>
      </w:divBdr>
    </w:div>
    <w:div w:id="1369139348">
      <w:bodyDiv w:val="1"/>
      <w:marLeft w:val="0"/>
      <w:marRight w:val="0"/>
      <w:marTop w:val="0"/>
      <w:marBottom w:val="0"/>
      <w:divBdr>
        <w:top w:val="none" w:sz="0" w:space="0" w:color="auto"/>
        <w:left w:val="none" w:sz="0" w:space="0" w:color="auto"/>
        <w:bottom w:val="none" w:sz="0" w:space="0" w:color="auto"/>
        <w:right w:val="none" w:sz="0" w:space="0" w:color="auto"/>
      </w:divBdr>
    </w:div>
    <w:div w:id="1371108926">
      <w:bodyDiv w:val="1"/>
      <w:marLeft w:val="0"/>
      <w:marRight w:val="0"/>
      <w:marTop w:val="0"/>
      <w:marBottom w:val="0"/>
      <w:divBdr>
        <w:top w:val="none" w:sz="0" w:space="0" w:color="auto"/>
        <w:left w:val="none" w:sz="0" w:space="0" w:color="auto"/>
        <w:bottom w:val="none" w:sz="0" w:space="0" w:color="auto"/>
        <w:right w:val="none" w:sz="0" w:space="0" w:color="auto"/>
      </w:divBdr>
    </w:div>
    <w:div w:id="1373725825">
      <w:bodyDiv w:val="1"/>
      <w:marLeft w:val="0"/>
      <w:marRight w:val="0"/>
      <w:marTop w:val="0"/>
      <w:marBottom w:val="0"/>
      <w:divBdr>
        <w:top w:val="none" w:sz="0" w:space="0" w:color="auto"/>
        <w:left w:val="none" w:sz="0" w:space="0" w:color="auto"/>
        <w:bottom w:val="none" w:sz="0" w:space="0" w:color="auto"/>
        <w:right w:val="none" w:sz="0" w:space="0" w:color="auto"/>
      </w:divBdr>
    </w:div>
    <w:div w:id="1375539688">
      <w:bodyDiv w:val="1"/>
      <w:marLeft w:val="0"/>
      <w:marRight w:val="0"/>
      <w:marTop w:val="0"/>
      <w:marBottom w:val="0"/>
      <w:divBdr>
        <w:top w:val="none" w:sz="0" w:space="0" w:color="auto"/>
        <w:left w:val="none" w:sz="0" w:space="0" w:color="auto"/>
        <w:bottom w:val="none" w:sz="0" w:space="0" w:color="auto"/>
        <w:right w:val="none" w:sz="0" w:space="0" w:color="auto"/>
      </w:divBdr>
    </w:div>
    <w:div w:id="1381518013">
      <w:bodyDiv w:val="1"/>
      <w:marLeft w:val="0"/>
      <w:marRight w:val="0"/>
      <w:marTop w:val="0"/>
      <w:marBottom w:val="0"/>
      <w:divBdr>
        <w:top w:val="none" w:sz="0" w:space="0" w:color="auto"/>
        <w:left w:val="none" w:sz="0" w:space="0" w:color="auto"/>
        <w:bottom w:val="none" w:sz="0" w:space="0" w:color="auto"/>
        <w:right w:val="none" w:sz="0" w:space="0" w:color="auto"/>
      </w:divBdr>
    </w:div>
    <w:div w:id="1383017216">
      <w:bodyDiv w:val="1"/>
      <w:marLeft w:val="0"/>
      <w:marRight w:val="0"/>
      <w:marTop w:val="0"/>
      <w:marBottom w:val="0"/>
      <w:divBdr>
        <w:top w:val="none" w:sz="0" w:space="0" w:color="auto"/>
        <w:left w:val="none" w:sz="0" w:space="0" w:color="auto"/>
        <w:bottom w:val="none" w:sz="0" w:space="0" w:color="auto"/>
        <w:right w:val="none" w:sz="0" w:space="0" w:color="auto"/>
      </w:divBdr>
    </w:div>
    <w:div w:id="1383872252">
      <w:bodyDiv w:val="1"/>
      <w:marLeft w:val="0"/>
      <w:marRight w:val="0"/>
      <w:marTop w:val="0"/>
      <w:marBottom w:val="0"/>
      <w:divBdr>
        <w:top w:val="none" w:sz="0" w:space="0" w:color="auto"/>
        <w:left w:val="none" w:sz="0" w:space="0" w:color="auto"/>
        <w:bottom w:val="none" w:sz="0" w:space="0" w:color="auto"/>
        <w:right w:val="none" w:sz="0" w:space="0" w:color="auto"/>
      </w:divBdr>
    </w:div>
    <w:div w:id="1392463730">
      <w:bodyDiv w:val="1"/>
      <w:marLeft w:val="0"/>
      <w:marRight w:val="0"/>
      <w:marTop w:val="0"/>
      <w:marBottom w:val="0"/>
      <w:divBdr>
        <w:top w:val="none" w:sz="0" w:space="0" w:color="auto"/>
        <w:left w:val="none" w:sz="0" w:space="0" w:color="auto"/>
        <w:bottom w:val="none" w:sz="0" w:space="0" w:color="auto"/>
        <w:right w:val="none" w:sz="0" w:space="0" w:color="auto"/>
      </w:divBdr>
    </w:div>
    <w:div w:id="1395205287">
      <w:bodyDiv w:val="1"/>
      <w:marLeft w:val="0"/>
      <w:marRight w:val="0"/>
      <w:marTop w:val="0"/>
      <w:marBottom w:val="0"/>
      <w:divBdr>
        <w:top w:val="none" w:sz="0" w:space="0" w:color="auto"/>
        <w:left w:val="none" w:sz="0" w:space="0" w:color="auto"/>
        <w:bottom w:val="none" w:sz="0" w:space="0" w:color="auto"/>
        <w:right w:val="none" w:sz="0" w:space="0" w:color="auto"/>
      </w:divBdr>
    </w:div>
    <w:div w:id="1397245537">
      <w:bodyDiv w:val="1"/>
      <w:marLeft w:val="0"/>
      <w:marRight w:val="0"/>
      <w:marTop w:val="0"/>
      <w:marBottom w:val="0"/>
      <w:divBdr>
        <w:top w:val="none" w:sz="0" w:space="0" w:color="auto"/>
        <w:left w:val="none" w:sz="0" w:space="0" w:color="auto"/>
        <w:bottom w:val="none" w:sz="0" w:space="0" w:color="auto"/>
        <w:right w:val="none" w:sz="0" w:space="0" w:color="auto"/>
      </w:divBdr>
    </w:div>
    <w:div w:id="1398363791">
      <w:bodyDiv w:val="1"/>
      <w:marLeft w:val="0"/>
      <w:marRight w:val="0"/>
      <w:marTop w:val="0"/>
      <w:marBottom w:val="0"/>
      <w:divBdr>
        <w:top w:val="none" w:sz="0" w:space="0" w:color="auto"/>
        <w:left w:val="none" w:sz="0" w:space="0" w:color="auto"/>
        <w:bottom w:val="none" w:sz="0" w:space="0" w:color="auto"/>
        <w:right w:val="none" w:sz="0" w:space="0" w:color="auto"/>
      </w:divBdr>
    </w:div>
    <w:div w:id="1404991512">
      <w:bodyDiv w:val="1"/>
      <w:marLeft w:val="0"/>
      <w:marRight w:val="0"/>
      <w:marTop w:val="0"/>
      <w:marBottom w:val="0"/>
      <w:divBdr>
        <w:top w:val="none" w:sz="0" w:space="0" w:color="auto"/>
        <w:left w:val="none" w:sz="0" w:space="0" w:color="auto"/>
        <w:bottom w:val="none" w:sz="0" w:space="0" w:color="auto"/>
        <w:right w:val="none" w:sz="0" w:space="0" w:color="auto"/>
      </w:divBdr>
    </w:div>
    <w:div w:id="1408920739">
      <w:bodyDiv w:val="1"/>
      <w:marLeft w:val="0"/>
      <w:marRight w:val="0"/>
      <w:marTop w:val="0"/>
      <w:marBottom w:val="0"/>
      <w:divBdr>
        <w:top w:val="none" w:sz="0" w:space="0" w:color="auto"/>
        <w:left w:val="none" w:sz="0" w:space="0" w:color="auto"/>
        <w:bottom w:val="none" w:sz="0" w:space="0" w:color="auto"/>
        <w:right w:val="none" w:sz="0" w:space="0" w:color="auto"/>
      </w:divBdr>
    </w:div>
    <w:div w:id="1411612013">
      <w:bodyDiv w:val="1"/>
      <w:marLeft w:val="0"/>
      <w:marRight w:val="0"/>
      <w:marTop w:val="0"/>
      <w:marBottom w:val="0"/>
      <w:divBdr>
        <w:top w:val="none" w:sz="0" w:space="0" w:color="auto"/>
        <w:left w:val="none" w:sz="0" w:space="0" w:color="auto"/>
        <w:bottom w:val="none" w:sz="0" w:space="0" w:color="auto"/>
        <w:right w:val="none" w:sz="0" w:space="0" w:color="auto"/>
      </w:divBdr>
    </w:div>
    <w:div w:id="1420370942">
      <w:bodyDiv w:val="1"/>
      <w:marLeft w:val="0"/>
      <w:marRight w:val="0"/>
      <w:marTop w:val="0"/>
      <w:marBottom w:val="0"/>
      <w:divBdr>
        <w:top w:val="none" w:sz="0" w:space="0" w:color="auto"/>
        <w:left w:val="none" w:sz="0" w:space="0" w:color="auto"/>
        <w:bottom w:val="none" w:sz="0" w:space="0" w:color="auto"/>
        <w:right w:val="none" w:sz="0" w:space="0" w:color="auto"/>
      </w:divBdr>
    </w:div>
    <w:div w:id="1430782543">
      <w:bodyDiv w:val="1"/>
      <w:marLeft w:val="0"/>
      <w:marRight w:val="0"/>
      <w:marTop w:val="0"/>
      <w:marBottom w:val="0"/>
      <w:divBdr>
        <w:top w:val="none" w:sz="0" w:space="0" w:color="auto"/>
        <w:left w:val="none" w:sz="0" w:space="0" w:color="auto"/>
        <w:bottom w:val="none" w:sz="0" w:space="0" w:color="auto"/>
        <w:right w:val="none" w:sz="0" w:space="0" w:color="auto"/>
      </w:divBdr>
    </w:div>
    <w:div w:id="1442604768">
      <w:bodyDiv w:val="1"/>
      <w:marLeft w:val="0"/>
      <w:marRight w:val="0"/>
      <w:marTop w:val="0"/>
      <w:marBottom w:val="0"/>
      <w:divBdr>
        <w:top w:val="none" w:sz="0" w:space="0" w:color="auto"/>
        <w:left w:val="none" w:sz="0" w:space="0" w:color="auto"/>
        <w:bottom w:val="none" w:sz="0" w:space="0" w:color="auto"/>
        <w:right w:val="none" w:sz="0" w:space="0" w:color="auto"/>
      </w:divBdr>
    </w:div>
    <w:div w:id="1445612273">
      <w:bodyDiv w:val="1"/>
      <w:marLeft w:val="0"/>
      <w:marRight w:val="0"/>
      <w:marTop w:val="0"/>
      <w:marBottom w:val="0"/>
      <w:divBdr>
        <w:top w:val="none" w:sz="0" w:space="0" w:color="auto"/>
        <w:left w:val="none" w:sz="0" w:space="0" w:color="auto"/>
        <w:bottom w:val="none" w:sz="0" w:space="0" w:color="auto"/>
        <w:right w:val="none" w:sz="0" w:space="0" w:color="auto"/>
      </w:divBdr>
    </w:div>
    <w:div w:id="1447848400">
      <w:bodyDiv w:val="1"/>
      <w:marLeft w:val="0"/>
      <w:marRight w:val="0"/>
      <w:marTop w:val="0"/>
      <w:marBottom w:val="0"/>
      <w:divBdr>
        <w:top w:val="none" w:sz="0" w:space="0" w:color="auto"/>
        <w:left w:val="none" w:sz="0" w:space="0" w:color="auto"/>
        <w:bottom w:val="none" w:sz="0" w:space="0" w:color="auto"/>
        <w:right w:val="none" w:sz="0" w:space="0" w:color="auto"/>
      </w:divBdr>
    </w:div>
    <w:div w:id="1448890582">
      <w:bodyDiv w:val="1"/>
      <w:marLeft w:val="0"/>
      <w:marRight w:val="0"/>
      <w:marTop w:val="0"/>
      <w:marBottom w:val="0"/>
      <w:divBdr>
        <w:top w:val="none" w:sz="0" w:space="0" w:color="auto"/>
        <w:left w:val="none" w:sz="0" w:space="0" w:color="auto"/>
        <w:bottom w:val="none" w:sz="0" w:space="0" w:color="auto"/>
        <w:right w:val="none" w:sz="0" w:space="0" w:color="auto"/>
      </w:divBdr>
    </w:div>
    <w:div w:id="1467160307">
      <w:bodyDiv w:val="1"/>
      <w:marLeft w:val="0"/>
      <w:marRight w:val="0"/>
      <w:marTop w:val="0"/>
      <w:marBottom w:val="0"/>
      <w:divBdr>
        <w:top w:val="none" w:sz="0" w:space="0" w:color="auto"/>
        <w:left w:val="none" w:sz="0" w:space="0" w:color="auto"/>
        <w:bottom w:val="none" w:sz="0" w:space="0" w:color="auto"/>
        <w:right w:val="none" w:sz="0" w:space="0" w:color="auto"/>
      </w:divBdr>
    </w:div>
    <w:div w:id="1470660032">
      <w:bodyDiv w:val="1"/>
      <w:marLeft w:val="0"/>
      <w:marRight w:val="0"/>
      <w:marTop w:val="0"/>
      <w:marBottom w:val="0"/>
      <w:divBdr>
        <w:top w:val="none" w:sz="0" w:space="0" w:color="auto"/>
        <w:left w:val="none" w:sz="0" w:space="0" w:color="auto"/>
        <w:bottom w:val="none" w:sz="0" w:space="0" w:color="auto"/>
        <w:right w:val="none" w:sz="0" w:space="0" w:color="auto"/>
      </w:divBdr>
    </w:div>
    <w:div w:id="1471702176">
      <w:bodyDiv w:val="1"/>
      <w:marLeft w:val="0"/>
      <w:marRight w:val="0"/>
      <w:marTop w:val="0"/>
      <w:marBottom w:val="0"/>
      <w:divBdr>
        <w:top w:val="none" w:sz="0" w:space="0" w:color="auto"/>
        <w:left w:val="none" w:sz="0" w:space="0" w:color="auto"/>
        <w:bottom w:val="none" w:sz="0" w:space="0" w:color="auto"/>
        <w:right w:val="none" w:sz="0" w:space="0" w:color="auto"/>
      </w:divBdr>
    </w:div>
    <w:div w:id="1476222861">
      <w:bodyDiv w:val="1"/>
      <w:marLeft w:val="0"/>
      <w:marRight w:val="0"/>
      <w:marTop w:val="0"/>
      <w:marBottom w:val="0"/>
      <w:divBdr>
        <w:top w:val="none" w:sz="0" w:space="0" w:color="auto"/>
        <w:left w:val="none" w:sz="0" w:space="0" w:color="auto"/>
        <w:bottom w:val="none" w:sz="0" w:space="0" w:color="auto"/>
        <w:right w:val="none" w:sz="0" w:space="0" w:color="auto"/>
      </w:divBdr>
    </w:div>
    <w:div w:id="1495486159">
      <w:bodyDiv w:val="1"/>
      <w:marLeft w:val="0"/>
      <w:marRight w:val="0"/>
      <w:marTop w:val="0"/>
      <w:marBottom w:val="0"/>
      <w:divBdr>
        <w:top w:val="none" w:sz="0" w:space="0" w:color="auto"/>
        <w:left w:val="none" w:sz="0" w:space="0" w:color="auto"/>
        <w:bottom w:val="none" w:sz="0" w:space="0" w:color="auto"/>
        <w:right w:val="none" w:sz="0" w:space="0" w:color="auto"/>
      </w:divBdr>
    </w:div>
    <w:div w:id="1497765303">
      <w:bodyDiv w:val="1"/>
      <w:marLeft w:val="0"/>
      <w:marRight w:val="0"/>
      <w:marTop w:val="0"/>
      <w:marBottom w:val="0"/>
      <w:divBdr>
        <w:top w:val="none" w:sz="0" w:space="0" w:color="auto"/>
        <w:left w:val="none" w:sz="0" w:space="0" w:color="auto"/>
        <w:bottom w:val="none" w:sz="0" w:space="0" w:color="auto"/>
        <w:right w:val="none" w:sz="0" w:space="0" w:color="auto"/>
      </w:divBdr>
    </w:div>
    <w:div w:id="1507018270">
      <w:bodyDiv w:val="1"/>
      <w:marLeft w:val="0"/>
      <w:marRight w:val="0"/>
      <w:marTop w:val="0"/>
      <w:marBottom w:val="0"/>
      <w:divBdr>
        <w:top w:val="none" w:sz="0" w:space="0" w:color="auto"/>
        <w:left w:val="none" w:sz="0" w:space="0" w:color="auto"/>
        <w:bottom w:val="none" w:sz="0" w:space="0" w:color="auto"/>
        <w:right w:val="none" w:sz="0" w:space="0" w:color="auto"/>
      </w:divBdr>
    </w:div>
    <w:div w:id="1508056998">
      <w:bodyDiv w:val="1"/>
      <w:marLeft w:val="0"/>
      <w:marRight w:val="0"/>
      <w:marTop w:val="0"/>
      <w:marBottom w:val="0"/>
      <w:divBdr>
        <w:top w:val="none" w:sz="0" w:space="0" w:color="auto"/>
        <w:left w:val="none" w:sz="0" w:space="0" w:color="auto"/>
        <w:bottom w:val="none" w:sz="0" w:space="0" w:color="auto"/>
        <w:right w:val="none" w:sz="0" w:space="0" w:color="auto"/>
      </w:divBdr>
    </w:div>
    <w:div w:id="1517111027">
      <w:bodyDiv w:val="1"/>
      <w:marLeft w:val="0"/>
      <w:marRight w:val="0"/>
      <w:marTop w:val="0"/>
      <w:marBottom w:val="0"/>
      <w:divBdr>
        <w:top w:val="none" w:sz="0" w:space="0" w:color="auto"/>
        <w:left w:val="none" w:sz="0" w:space="0" w:color="auto"/>
        <w:bottom w:val="none" w:sz="0" w:space="0" w:color="auto"/>
        <w:right w:val="none" w:sz="0" w:space="0" w:color="auto"/>
      </w:divBdr>
    </w:div>
    <w:div w:id="1519202066">
      <w:bodyDiv w:val="1"/>
      <w:marLeft w:val="0"/>
      <w:marRight w:val="0"/>
      <w:marTop w:val="0"/>
      <w:marBottom w:val="0"/>
      <w:divBdr>
        <w:top w:val="none" w:sz="0" w:space="0" w:color="auto"/>
        <w:left w:val="none" w:sz="0" w:space="0" w:color="auto"/>
        <w:bottom w:val="none" w:sz="0" w:space="0" w:color="auto"/>
        <w:right w:val="none" w:sz="0" w:space="0" w:color="auto"/>
      </w:divBdr>
    </w:div>
    <w:div w:id="1523859732">
      <w:bodyDiv w:val="1"/>
      <w:marLeft w:val="0"/>
      <w:marRight w:val="0"/>
      <w:marTop w:val="0"/>
      <w:marBottom w:val="0"/>
      <w:divBdr>
        <w:top w:val="none" w:sz="0" w:space="0" w:color="auto"/>
        <w:left w:val="none" w:sz="0" w:space="0" w:color="auto"/>
        <w:bottom w:val="none" w:sz="0" w:space="0" w:color="auto"/>
        <w:right w:val="none" w:sz="0" w:space="0" w:color="auto"/>
      </w:divBdr>
    </w:div>
    <w:div w:id="1524710283">
      <w:bodyDiv w:val="1"/>
      <w:marLeft w:val="0"/>
      <w:marRight w:val="0"/>
      <w:marTop w:val="0"/>
      <w:marBottom w:val="0"/>
      <w:divBdr>
        <w:top w:val="none" w:sz="0" w:space="0" w:color="auto"/>
        <w:left w:val="none" w:sz="0" w:space="0" w:color="auto"/>
        <w:bottom w:val="none" w:sz="0" w:space="0" w:color="auto"/>
        <w:right w:val="none" w:sz="0" w:space="0" w:color="auto"/>
      </w:divBdr>
    </w:div>
    <w:div w:id="1525559836">
      <w:bodyDiv w:val="1"/>
      <w:marLeft w:val="0"/>
      <w:marRight w:val="0"/>
      <w:marTop w:val="0"/>
      <w:marBottom w:val="0"/>
      <w:divBdr>
        <w:top w:val="none" w:sz="0" w:space="0" w:color="auto"/>
        <w:left w:val="none" w:sz="0" w:space="0" w:color="auto"/>
        <w:bottom w:val="none" w:sz="0" w:space="0" w:color="auto"/>
        <w:right w:val="none" w:sz="0" w:space="0" w:color="auto"/>
      </w:divBdr>
    </w:div>
    <w:div w:id="1532185118">
      <w:bodyDiv w:val="1"/>
      <w:marLeft w:val="0"/>
      <w:marRight w:val="0"/>
      <w:marTop w:val="0"/>
      <w:marBottom w:val="0"/>
      <w:divBdr>
        <w:top w:val="none" w:sz="0" w:space="0" w:color="auto"/>
        <w:left w:val="none" w:sz="0" w:space="0" w:color="auto"/>
        <w:bottom w:val="none" w:sz="0" w:space="0" w:color="auto"/>
        <w:right w:val="none" w:sz="0" w:space="0" w:color="auto"/>
      </w:divBdr>
    </w:div>
    <w:div w:id="1532641851">
      <w:bodyDiv w:val="1"/>
      <w:marLeft w:val="0"/>
      <w:marRight w:val="0"/>
      <w:marTop w:val="0"/>
      <w:marBottom w:val="0"/>
      <w:divBdr>
        <w:top w:val="none" w:sz="0" w:space="0" w:color="auto"/>
        <w:left w:val="none" w:sz="0" w:space="0" w:color="auto"/>
        <w:bottom w:val="none" w:sz="0" w:space="0" w:color="auto"/>
        <w:right w:val="none" w:sz="0" w:space="0" w:color="auto"/>
      </w:divBdr>
    </w:div>
    <w:div w:id="1536502328">
      <w:bodyDiv w:val="1"/>
      <w:marLeft w:val="0"/>
      <w:marRight w:val="0"/>
      <w:marTop w:val="0"/>
      <w:marBottom w:val="0"/>
      <w:divBdr>
        <w:top w:val="none" w:sz="0" w:space="0" w:color="auto"/>
        <w:left w:val="none" w:sz="0" w:space="0" w:color="auto"/>
        <w:bottom w:val="none" w:sz="0" w:space="0" w:color="auto"/>
        <w:right w:val="none" w:sz="0" w:space="0" w:color="auto"/>
      </w:divBdr>
    </w:div>
    <w:div w:id="1537497857">
      <w:bodyDiv w:val="1"/>
      <w:marLeft w:val="0"/>
      <w:marRight w:val="0"/>
      <w:marTop w:val="0"/>
      <w:marBottom w:val="0"/>
      <w:divBdr>
        <w:top w:val="none" w:sz="0" w:space="0" w:color="auto"/>
        <w:left w:val="none" w:sz="0" w:space="0" w:color="auto"/>
        <w:bottom w:val="none" w:sz="0" w:space="0" w:color="auto"/>
        <w:right w:val="none" w:sz="0" w:space="0" w:color="auto"/>
      </w:divBdr>
    </w:div>
    <w:div w:id="1556235090">
      <w:bodyDiv w:val="1"/>
      <w:marLeft w:val="0"/>
      <w:marRight w:val="0"/>
      <w:marTop w:val="0"/>
      <w:marBottom w:val="0"/>
      <w:divBdr>
        <w:top w:val="none" w:sz="0" w:space="0" w:color="auto"/>
        <w:left w:val="none" w:sz="0" w:space="0" w:color="auto"/>
        <w:bottom w:val="none" w:sz="0" w:space="0" w:color="auto"/>
        <w:right w:val="none" w:sz="0" w:space="0" w:color="auto"/>
      </w:divBdr>
    </w:div>
    <w:div w:id="1559585037">
      <w:bodyDiv w:val="1"/>
      <w:marLeft w:val="0"/>
      <w:marRight w:val="0"/>
      <w:marTop w:val="0"/>
      <w:marBottom w:val="0"/>
      <w:divBdr>
        <w:top w:val="none" w:sz="0" w:space="0" w:color="auto"/>
        <w:left w:val="none" w:sz="0" w:space="0" w:color="auto"/>
        <w:bottom w:val="none" w:sz="0" w:space="0" w:color="auto"/>
        <w:right w:val="none" w:sz="0" w:space="0" w:color="auto"/>
      </w:divBdr>
    </w:div>
    <w:div w:id="1563443259">
      <w:bodyDiv w:val="1"/>
      <w:marLeft w:val="0"/>
      <w:marRight w:val="0"/>
      <w:marTop w:val="0"/>
      <w:marBottom w:val="0"/>
      <w:divBdr>
        <w:top w:val="none" w:sz="0" w:space="0" w:color="auto"/>
        <w:left w:val="none" w:sz="0" w:space="0" w:color="auto"/>
        <w:bottom w:val="none" w:sz="0" w:space="0" w:color="auto"/>
        <w:right w:val="none" w:sz="0" w:space="0" w:color="auto"/>
      </w:divBdr>
    </w:div>
    <w:div w:id="1568151932">
      <w:bodyDiv w:val="1"/>
      <w:marLeft w:val="0"/>
      <w:marRight w:val="0"/>
      <w:marTop w:val="0"/>
      <w:marBottom w:val="0"/>
      <w:divBdr>
        <w:top w:val="none" w:sz="0" w:space="0" w:color="auto"/>
        <w:left w:val="none" w:sz="0" w:space="0" w:color="auto"/>
        <w:bottom w:val="none" w:sz="0" w:space="0" w:color="auto"/>
        <w:right w:val="none" w:sz="0" w:space="0" w:color="auto"/>
      </w:divBdr>
    </w:div>
    <w:div w:id="1570384369">
      <w:bodyDiv w:val="1"/>
      <w:marLeft w:val="0"/>
      <w:marRight w:val="0"/>
      <w:marTop w:val="0"/>
      <w:marBottom w:val="0"/>
      <w:divBdr>
        <w:top w:val="none" w:sz="0" w:space="0" w:color="auto"/>
        <w:left w:val="none" w:sz="0" w:space="0" w:color="auto"/>
        <w:bottom w:val="none" w:sz="0" w:space="0" w:color="auto"/>
        <w:right w:val="none" w:sz="0" w:space="0" w:color="auto"/>
      </w:divBdr>
    </w:div>
    <w:div w:id="1571309992">
      <w:bodyDiv w:val="1"/>
      <w:marLeft w:val="0"/>
      <w:marRight w:val="0"/>
      <w:marTop w:val="0"/>
      <w:marBottom w:val="0"/>
      <w:divBdr>
        <w:top w:val="none" w:sz="0" w:space="0" w:color="auto"/>
        <w:left w:val="none" w:sz="0" w:space="0" w:color="auto"/>
        <w:bottom w:val="none" w:sz="0" w:space="0" w:color="auto"/>
        <w:right w:val="none" w:sz="0" w:space="0" w:color="auto"/>
      </w:divBdr>
    </w:div>
    <w:div w:id="1572034873">
      <w:bodyDiv w:val="1"/>
      <w:marLeft w:val="0"/>
      <w:marRight w:val="0"/>
      <w:marTop w:val="0"/>
      <w:marBottom w:val="0"/>
      <w:divBdr>
        <w:top w:val="none" w:sz="0" w:space="0" w:color="auto"/>
        <w:left w:val="none" w:sz="0" w:space="0" w:color="auto"/>
        <w:bottom w:val="none" w:sz="0" w:space="0" w:color="auto"/>
        <w:right w:val="none" w:sz="0" w:space="0" w:color="auto"/>
      </w:divBdr>
    </w:div>
    <w:div w:id="1576010734">
      <w:bodyDiv w:val="1"/>
      <w:marLeft w:val="0"/>
      <w:marRight w:val="0"/>
      <w:marTop w:val="0"/>
      <w:marBottom w:val="0"/>
      <w:divBdr>
        <w:top w:val="none" w:sz="0" w:space="0" w:color="auto"/>
        <w:left w:val="none" w:sz="0" w:space="0" w:color="auto"/>
        <w:bottom w:val="none" w:sz="0" w:space="0" w:color="auto"/>
        <w:right w:val="none" w:sz="0" w:space="0" w:color="auto"/>
      </w:divBdr>
    </w:div>
    <w:div w:id="1576931510">
      <w:bodyDiv w:val="1"/>
      <w:marLeft w:val="0"/>
      <w:marRight w:val="0"/>
      <w:marTop w:val="0"/>
      <w:marBottom w:val="0"/>
      <w:divBdr>
        <w:top w:val="none" w:sz="0" w:space="0" w:color="auto"/>
        <w:left w:val="none" w:sz="0" w:space="0" w:color="auto"/>
        <w:bottom w:val="none" w:sz="0" w:space="0" w:color="auto"/>
        <w:right w:val="none" w:sz="0" w:space="0" w:color="auto"/>
      </w:divBdr>
    </w:div>
    <w:div w:id="1586722629">
      <w:bodyDiv w:val="1"/>
      <w:marLeft w:val="0"/>
      <w:marRight w:val="0"/>
      <w:marTop w:val="0"/>
      <w:marBottom w:val="0"/>
      <w:divBdr>
        <w:top w:val="none" w:sz="0" w:space="0" w:color="auto"/>
        <w:left w:val="none" w:sz="0" w:space="0" w:color="auto"/>
        <w:bottom w:val="none" w:sz="0" w:space="0" w:color="auto"/>
        <w:right w:val="none" w:sz="0" w:space="0" w:color="auto"/>
      </w:divBdr>
    </w:div>
    <w:div w:id="1598558941">
      <w:bodyDiv w:val="1"/>
      <w:marLeft w:val="0"/>
      <w:marRight w:val="0"/>
      <w:marTop w:val="0"/>
      <w:marBottom w:val="0"/>
      <w:divBdr>
        <w:top w:val="none" w:sz="0" w:space="0" w:color="auto"/>
        <w:left w:val="none" w:sz="0" w:space="0" w:color="auto"/>
        <w:bottom w:val="none" w:sz="0" w:space="0" w:color="auto"/>
        <w:right w:val="none" w:sz="0" w:space="0" w:color="auto"/>
      </w:divBdr>
    </w:div>
    <w:div w:id="1607880383">
      <w:bodyDiv w:val="1"/>
      <w:marLeft w:val="0"/>
      <w:marRight w:val="0"/>
      <w:marTop w:val="0"/>
      <w:marBottom w:val="0"/>
      <w:divBdr>
        <w:top w:val="none" w:sz="0" w:space="0" w:color="auto"/>
        <w:left w:val="none" w:sz="0" w:space="0" w:color="auto"/>
        <w:bottom w:val="none" w:sz="0" w:space="0" w:color="auto"/>
        <w:right w:val="none" w:sz="0" w:space="0" w:color="auto"/>
      </w:divBdr>
    </w:div>
    <w:div w:id="1634141466">
      <w:bodyDiv w:val="1"/>
      <w:marLeft w:val="0"/>
      <w:marRight w:val="0"/>
      <w:marTop w:val="0"/>
      <w:marBottom w:val="0"/>
      <w:divBdr>
        <w:top w:val="none" w:sz="0" w:space="0" w:color="auto"/>
        <w:left w:val="none" w:sz="0" w:space="0" w:color="auto"/>
        <w:bottom w:val="none" w:sz="0" w:space="0" w:color="auto"/>
        <w:right w:val="none" w:sz="0" w:space="0" w:color="auto"/>
      </w:divBdr>
    </w:div>
    <w:div w:id="1637105702">
      <w:bodyDiv w:val="1"/>
      <w:marLeft w:val="0"/>
      <w:marRight w:val="0"/>
      <w:marTop w:val="0"/>
      <w:marBottom w:val="0"/>
      <w:divBdr>
        <w:top w:val="none" w:sz="0" w:space="0" w:color="auto"/>
        <w:left w:val="none" w:sz="0" w:space="0" w:color="auto"/>
        <w:bottom w:val="none" w:sz="0" w:space="0" w:color="auto"/>
        <w:right w:val="none" w:sz="0" w:space="0" w:color="auto"/>
      </w:divBdr>
    </w:div>
    <w:div w:id="1640265307">
      <w:bodyDiv w:val="1"/>
      <w:marLeft w:val="0"/>
      <w:marRight w:val="0"/>
      <w:marTop w:val="0"/>
      <w:marBottom w:val="0"/>
      <w:divBdr>
        <w:top w:val="none" w:sz="0" w:space="0" w:color="auto"/>
        <w:left w:val="none" w:sz="0" w:space="0" w:color="auto"/>
        <w:bottom w:val="none" w:sz="0" w:space="0" w:color="auto"/>
        <w:right w:val="none" w:sz="0" w:space="0" w:color="auto"/>
      </w:divBdr>
    </w:div>
    <w:div w:id="1640844152">
      <w:bodyDiv w:val="1"/>
      <w:marLeft w:val="0"/>
      <w:marRight w:val="0"/>
      <w:marTop w:val="0"/>
      <w:marBottom w:val="0"/>
      <w:divBdr>
        <w:top w:val="none" w:sz="0" w:space="0" w:color="auto"/>
        <w:left w:val="none" w:sz="0" w:space="0" w:color="auto"/>
        <w:bottom w:val="none" w:sz="0" w:space="0" w:color="auto"/>
        <w:right w:val="none" w:sz="0" w:space="0" w:color="auto"/>
      </w:divBdr>
    </w:div>
    <w:div w:id="1645616856">
      <w:bodyDiv w:val="1"/>
      <w:marLeft w:val="0"/>
      <w:marRight w:val="0"/>
      <w:marTop w:val="0"/>
      <w:marBottom w:val="0"/>
      <w:divBdr>
        <w:top w:val="none" w:sz="0" w:space="0" w:color="auto"/>
        <w:left w:val="none" w:sz="0" w:space="0" w:color="auto"/>
        <w:bottom w:val="none" w:sz="0" w:space="0" w:color="auto"/>
        <w:right w:val="none" w:sz="0" w:space="0" w:color="auto"/>
      </w:divBdr>
    </w:div>
    <w:div w:id="1649892604">
      <w:bodyDiv w:val="1"/>
      <w:marLeft w:val="0"/>
      <w:marRight w:val="0"/>
      <w:marTop w:val="0"/>
      <w:marBottom w:val="0"/>
      <w:divBdr>
        <w:top w:val="none" w:sz="0" w:space="0" w:color="auto"/>
        <w:left w:val="none" w:sz="0" w:space="0" w:color="auto"/>
        <w:bottom w:val="none" w:sz="0" w:space="0" w:color="auto"/>
        <w:right w:val="none" w:sz="0" w:space="0" w:color="auto"/>
      </w:divBdr>
    </w:div>
    <w:div w:id="1657109585">
      <w:bodyDiv w:val="1"/>
      <w:marLeft w:val="0"/>
      <w:marRight w:val="0"/>
      <w:marTop w:val="0"/>
      <w:marBottom w:val="0"/>
      <w:divBdr>
        <w:top w:val="none" w:sz="0" w:space="0" w:color="auto"/>
        <w:left w:val="none" w:sz="0" w:space="0" w:color="auto"/>
        <w:bottom w:val="none" w:sz="0" w:space="0" w:color="auto"/>
        <w:right w:val="none" w:sz="0" w:space="0" w:color="auto"/>
      </w:divBdr>
    </w:div>
    <w:div w:id="1669358242">
      <w:bodyDiv w:val="1"/>
      <w:marLeft w:val="0"/>
      <w:marRight w:val="0"/>
      <w:marTop w:val="0"/>
      <w:marBottom w:val="0"/>
      <w:divBdr>
        <w:top w:val="none" w:sz="0" w:space="0" w:color="auto"/>
        <w:left w:val="none" w:sz="0" w:space="0" w:color="auto"/>
        <w:bottom w:val="none" w:sz="0" w:space="0" w:color="auto"/>
        <w:right w:val="none" w:sz="0" w:space="0" w:color="auto"/>
      </w:divBdr>
    </w:div>
    <w:div w:id="1669598738">
      <w:bodyDiv w:val="1"/>
      <w:marLeft w:val="0"/>
      <w:marRight w:val="0"/>
      <w:marTop w:val="0"/>
      <w:marBottom w:val="0"/>
      <w:divBdr>
        <w:top w:val="none" w:sz="0" w:space="0" w:color="auto"/>
        <w:left w:val="none" w:sz="0" w:space="0" w:color="auto"/>
        <w:bottom w:val="none" w:sz="0" w:space="0" w:color="auto"/>
        <w:right w:val="none" w:sz="0" w:space="0" w:color="auto"/>
      </w:divBdr>
    </w:div>
    <w:div w:id="1671715203">
      <w:bodyDiv w:val="1"/>
      <w:marLeft w:val="0"/>
      <w:marRight w:val="0"/>
      <w:marTop w:val="0"/>
      <w:marBottom w:val="0"/>
      <w:divBdr>
        <w:top w:val="none" w:sz="0" w:space="0" w:color="auto"/>
        <w:left w:val="none" w:sz="0" w:space="0" w:color="auto"/>
        <w:bottom w:val="none" w:sz="0" w:space="0" w:color="auto"/>
        <w:right w:val="none" w:sz="0" w:space="0" w:color="auto"/>
      </w:divBdr>
    </w:div>
    <w:div w:id="1682972630">
      <w:bodyDiv w:val="1"/>
      <w:marLeft w:val="0"/>
      <w:marRight w:val="0"/>
      <w:marTop w:val="0"/>
      <w:marBottom w:val="0"/>
      <w:divBdr>
        <w:top w:val="none" w:sz="0" w:space="0" w:color="auto"/>
        <w:left w:val="none" w:sz="0" w:space="0" w:color="auto"/>
        <w:bottom w:val="none" w:sz="0" w:space="0" w:color="auto"/>
        <w:right w:val="none" w:sz="0" w:space="0" w:color="auto"/>
      </w:divBdr>
    </w:div>
    <w:div w:id="1683706628">
      <w:bodyDiv w:val="1"/>
      <w:marLeft w:val="0"/>
      <w:marRight w:val="0"/>
      <w:marTop w:val="0"/>
      <w:marBottom w:val="0"/>
      <w:divBdr>
        <w:top w:val="none" w:sz="0" w:space="0" w:color="auto"/>
        <w:left w:val="none" w:sz="0" w:space="0" w:color="auto"/>
        <w:bottom w:val="none" w:sz="0" w:space="0" w:color="auto"/>
        <w:right w:val="none" w:sz="0" w:space="0" w:color="auto"/>
      </w:divBdr>
    </w:div>
    <w:div w:id="1702240927">
      <w:bodyDiv w:val="1"/>
      <w:marLeft w:val="0"/>
      <w:marRight w:val="0"/>
      <w:marTop w:val="0"/>
      <w:marBottom w:val="0"/>
      <w:divBdr>
        <w:top w:val="none" w:sz="0" w:space="0" w:color="auto"/>
        <w:left w:val="none" w:sz="0" w:space="0" w:color="auto"/>
        <w:bottom w:val="none" w:sz="0" w:space="0" w:color="auto"/>
        <w:right w:val="none" w:sz="0" w:space="0" w:color="auto"/>
      </w:divBdr>
    </w:div>
    <w:div w:id="1704086880">
      <w:bodyDiv w:val="1"/>
      <w:marLeft w:val="0"/>
      <w:marRight w:val="0"/>
      <w:marTop w:val="0"/>
      <w:marBottom w:val="0"/>
      <w:divBdr>
        <w:top w:val="none" w:sz="0" w:space="0" w:color="auto"/>
        <w:left w:val="none" w:sz="0" w:space="0" w:color="auto"/>
        <w:bottom w:val="none" w:sz="0" w:space="0" w:color="auto"/>
        <w:right w:val="none" w:sz="0" w:space="0" w:color="auto"/>
      </w:divBdr>
    </w:div>
    <w:div w:id="1705130064">
      <w:bodyDiv w:val="1"/>
      <w:marLeft w:val="0"/>
      <w:marRight w:val="0"/>
      <w:marTop w:val="0"/>
      <w:marBottom w:val="0"/>
      <w:divBdr>
        <w:top w:val="none" w:sz="0" w:space="0" w:color="auto"/>
        <w:left w:val="none" w:sz="0" w:space="0" w:color="auto"/>
        <w:bottom w:val="none" w:sz="0" w:space="0" w:color="auto"/>
        <w:right w:val="none" w:sz="0" w:space="0" w:color="auto"/>
      </w:divBdr>
    </w:div>
    <w:div w:id="1705907388">
      <w:bodyDiv w:val="1"/>
      <w:marLeft w:val="0"/>
      <w:marRight w:val="0"/>
      <w:marTop w:val="0"/>
      <w:marBottom w:val="0"/>
      <w:divBdr>
        <w:top w:val="none" w:sz="0" w:space="0" w:color="auto"/>
        <w:left w:val="none" w:sz="0" w:space="0" w:color="auto"/>
        <w:bottom w:val="none" w:sz="0" w:space="0" w:color="auto"/>
        <w:right w:val="none" w:sz="0" w:space="0" w:color="auto"/>
      </w:divBdr>
    </w:div>
    <w:div w:id="1706634565">
      <w:bodyDiv w:val="1"/>
      <w:marLeft w:val="0"/>
      <w:marRight w:val="0"/>
      <w:marTop w:val="0"/>
      <w:marBottom w:val="0"/>
      <w:divBdr>
        <w:top w:val="none" w:sz="0" w:space="0" w:color="auto"/>
        <w:left w:val="none" w:sz="0" w:space="0" w:color="auto"/>
        <w:bottom w:val="none" w:sz="0" w:space="0" w:color="auto"/>
        <w:right w:val="none" w:sz="0" w:space="0" w:color="auto"/>
      </w:divBdr>
    </w:div>
    <w:div w:id="1712613649">
      <w:bodyDiv w:val="1"/>
      <w:marLeft w:val="0"/>
      <w:marRight w:val="0"/>
      <w:marTop w:val="0"/>
      <w:marBottom w:val="0"/>
      <w:divBdr>
        <w:top w:val="none" w:sz="0" w:space="0" w:color="auto"/>
        <w:left w:val="none" w:sz="0" w:space="0" w:color="auto"/>
        <w:bottom w:val="none" w:sz="0" w:space="0" w:color="auto"/>
        <w:right w:val="none" w:sz="0" w:space="0" w:color="auto"/>
      </w:divBdr>
    </w:div>
    <w:div w:id="1723946723">
      <w:bodyDiv w:val="1"/>
      <w:marLeft w:val="0"/>
      <w:marRight w:val="0"/>
      <w:marTop w:val="0"/>
      <w:marBottom w:val="0"/>
      <w:divBdr>
        <w:top w:val="none" w:sz="0" w:space="0" w:color="auto"/>
        <w:left w:val="none" w:sz="0" w:space="0" w:color="auto"/>
        <w:bottom w:val="none" w:sz="0" w:space="0" w:color="auto"/>
        <w:right w:val="none" w:sz="0" w:space="0" w:color="auto"/>
      </w:divBdr>
    </w:div>
    <w:div w:id="1730957932">
      <w:bodyDiv w:val="1"/>
      <w:marLeft w:val="0"/>
      <w:marRight w:val="0"/>
      <w:marTop w:val="0"/>
      <w:marBottom w:val="0"/>
      <w:divBdr>
        <w:top w:val="none" w:sz="0" w:space="0" w:color="auto"/>
        <w:left w:val="none" w:sz="0" w:space="0" w:color="auto"/>
        <w:bottom w:val="none" w:sz="0" w:space="0" w:color="auto"/>
        <w:right w:val="none" w:sz="0" w:space="0" w:color="auto"/>
      </w:divBdr>
    </w:div>
    <w:div w:id="1742362620">
      <w:bodyDiv w:val="1"/>
      <w:marLeft w:val="0"/>
      <w:marRight w:val="0"/>
      <w:marTop w:val="0"/>
      <w:marBottom w:val="0"/>
      <w:divBdr>
        <w:top w:val="none" w:sz="0" w:space="0" w:color="auto"/>
        <w:left w:val="none" w:sz="0" w:space="0" w:color="auto"/>
        <w:bottom w:val="none" w:sz="0" w:space="0" w:color="auto"/>
        <w:right w:val="none" w:sz="0" w:space="0" w:color="auto"/>
      </w:divBdr>
    </w:div>
    <w:div w:id="1742870101">
      <w:bodyDiv w:val="1"/>
      <w:marLeft w:val="0"/>
      <w:marRight w:val="0"/>
      <w:marTop w:val="0"/>
      <w:marBottom w:val="0"/>
      <w:divBdr>
        <w:top w:val="none" w:sz="0" w:space="0" w:color="auto"/>
        <w:left w:val="none" w:sz="0" w:space="0" w:color="auto"/>
        <w:bottom w:val="none" w:sz="0" w:space="0" w:color="auto"/>
        <w:right w:val="none" w:sz="0" w:space="0" w:color="auto"/>
      </w:divBdr>
    </w:div>
    <w:div w:id="1749645173">
      <w:bodyDiv w:val="1"/>
      <w:marLeft w:val="0"/>
      <w:marRight w:val="0"/>
      <w:marTop w:val="0"/>
      <w:marBottom w:val="0"/>
      <w:divBdr>
        <w:top w:val="none" w:sz="0" w:space="0" w:color="auto"/>
        <w:left w:val="none" w:sz="0" w:space="0" w:color="auto"/>
        <w:bottom w:val="none" w:sz="0" w:space="0" w:color="auto"/>
        <w:right w:val="none" w:sz="0" w:space="0" w:color="auto"/>
      </w:divBdr>
      <w:divsChild>
        <w:div w:id="32924611">
          <w:marLeft w:val="0"/>
          <w:marRight w:val="0"/>
          <w:marTop w:val="0"/>
          <w:marBottom w:val="0"/>
          <w:divBdr>
            <w:top w:val="none" w:sz="0" w:space="0" w:color="auto"/>
            <w:left w:val="none" w:sz="0" w:space="0" w:color="auto"/>
            <w:bottom w:val="none" w:sz="0" w:space="0" w:color="auto"/>
            <w:right w:val="none" w:sz="0" w:space="0" w:color="auto"/>
          </w:divBdr>
        </w:div>
        <w:div w:id="514224890">
          <w:marLeft w:val="0"/>
          <w:marRight w:val="0"/>
          <w:marTop w:val="0"/>
          <w:marBottom w:val="0"/>
          <w:divBdr>
            <w:top w:val="none" w:sz="0" w:space="0" w:color="auto"/>
            <w:left w:val="none" w:sz="0" w:space="0" w:color="auto"/>
            <w:bottom w:val="none" w:sz="0" w:space="0" w:color="auto"/>
            <w:right w:val="none" w:sz="0" w:space="0" w:color="auto"/>
          </w:divBdr>
        </w:div>
        <w:div w:id="646738229">
          <w:marLeft w:val="0"/>
          <w:marRight w:val="0"/>
          <w:marTop w:val="0"/>
          <w:marBottom w:val="0"/>
          <w:divBdr>
            <w:top w:val="none" w:sz="0" w:space="0" w:color="auto"/>
            <w:left w:val="none" w:sz="0" w:space="0" w:color="auto"/>
            <w:bottom w:val="none" w:sz="0" w:space="0" w:color="auto"/>
            <w:right w:val="none" w:sz="0" w:space="0" w:color="auto"/>
          </w:divBdr>
        </w:div>
        <w:div w:id="1312825797">
          <w:marLeft w:val="0"/>
          <w:marRight w:val="0"/>
          <w:marTop w:val="0"/>
          <w:marBottom w:val="0"/>
          <w:divBdr>
            <w:top w:val="none" w:sz="0" w:space="0" w:color="auto"/>
            <w:left w:val="none" w:sz="0" w:space="0" w:color="auto"/>
            <w:bottom w:val="none" w:sz="0" w:space="0" w:color="auto"/>
            <w:right w:val="none" w:sz="0" w:space="0" w:color="auto"/>
          </w:divBdr>
        </w:div>
        <w:div w:id="1398553089">
          <w:marLeft w:val="0"/>
          <w:marRight w:val="0"/>
          <w:marTop w:val="0"/>
          <w:marBottom w:val="0"/>
          <w:divBdr>
            <w:top w:val="none" w:sz="0" w:space="0" w:color="auto"/>
            <w:left w:val="none" w:sz="0" w:space="0" w:color="auto"/>
            <w:bottom w:val="none" w:sz="0" w:space="0" w:color="auto"/>
            <w:right w:val="none" w:sz="0" w:space="0" w:color="auto"/>
          </w:divBdr>
        </w:div>
        <w:div w:id="1729574154">
          <w:marLeft w:val="0"/>
          <w:marRight w:val="0"/>
          <w:marTop w:val="0"/>
          <w:marBottom w:val="0"/>
          <w:divBdr>
            <w:top w:val="none" w:sz="0" w:space="0" w:color="auto"/>
            <w:left w:val="none" w:sz="0" w:space="0" w:color="auto"/>
            <w:bottom w:val="none" w:sz="0" w:space="0" w:color="auto"/>
            <w:right w:val="none" w:sz="0" w:space="0" w:color="auto"/>
          </w:divBdr>
        </w:div>
      </w:divsChild>
    </w:div>
    <w:div w:id="1755589022">
      <w:bodyDiv w:val="1"/>
      <w:marLeft w:val="0"/>
      <w:marRight w:val="0"/>
      <w:marTop w:val="0"/>
      <w:marBottom w:val="0"/>
      <w:divBdr>
        <w:top w:val="none" w:sz="0" w:space="0" w:color="auto"/>
        <w:left w:val="none" w:sz="0" w:space="0" w:color="auto"/>
        <w:bottom w:val="none" w:sz="0" w:space="0" w:color="auto"/>
        <w:right w:val="none" w:sz="0" w:space="0" w:color="auto"/>
      </w:divBdr>
    </w:div>
    <w:div w:id="1755662747">
      <w:bodyDiv w:val="1"/>
      <w:marLeft w:val="0"/>
      <w:marRight w:val="0"/>
      <w:marTop w:val="0"/>
      <w:marBottom w:val="0"/>
      <w:divBdr>
        <w:top w:val="none" w:sz="0" w:space="0" w:color="auto"/>
        <w:left w:val="none" w:sz="0" w:space="0" w:color="auto"/>
        <w:bottom w:val="none" w:sz="0" w:space="0" w:color="auto"/>
        <w:right w:val="none" w:sz="0" w:space="0" w:color="auto"/>
      </w:divBdr>
    </w:div>
    <w:div w:id="1767727965">
      <w:bodyDiv w:val="1"/>
      <w:marLeft w:val="0"/>
      <w:marRight w:val="0"/>
      <w:marTop w:val="0"/>
      <w:marBottom w:val="0"/>
      <w:divBdr>
        <w:top w:val="none" w:sz="0" w:space="0" w:color="auto"/>
        <w:left w:val="none" w:sz="0" w:space="0" w:color="auto"/>
        <w:bottom w:val="none" w:sz="0" w:space="0" w:color="auto"/>
        <w:right w:val="none" w:sz="0" w:space="0" w:color="auto"/>
      </w:divBdr>
    </w:div>
    <w:div w:id="1770618000">
      <w:bodyDiv w:val="1"/>
      <w:marLeft w:val="0"/>
      <w:marRight w:val="0"/>
      <w:marTop w:val="0"/>
      <w:marBottom w:val="0"/>
      <w:divBdr>
        <w:top w:val="none" w:sz="0" w:space="0" w:color="auto"/>
        <w:left w:val="none" w:sz="0" w:space="0" w:color="auto"/>
        <w:bottom w:val="none" w:sz="0" w:space="0" w:color="auto"/>
        <w:right w:val="none" w:sz="0" w:space="0" w:color="auto"/>
      </w:divBdr>
    </w:div>
    <w:div w:id="1783111995">
      <w:bodyDiv w:val="1"/>
      <w:marLeft w:val="0"/>
      <w:marRight w:val="0"/>
      <w:marTop w:val="0"/>
      <w:marBottom w:val="0"/>
      <w:divBdr>
        <w:top w:val="none" w:sz="0" w:space="0" w:color="auto"/>
        <w:left w:val="none" w:sz="0" w:space="0" w:color="auto"/>
        <w:bottom w:val="none" w:sz="0" w:space="0" w:color="auto"/>
        <w:right w:val="none" w:sz="0" w:space="0" w:color="auto"/>
      </w:divBdr>
    </w:div>
    <w:div w:id="1796366323">
      <w:bodyDiv w:val="1"/>
      <w:marLeft w:val="0"/>
      <w:marRight w:val="0"/>
      <w:marTop w:val="0"/>
      <w:marBottom w:val="0"/>
      <w:divBdr>
        <w:top w:val="none" w:sz="0" w:space="0" w:color="auto"/>
        <w:left w:val="none" w:sz="0" w:space="0" w:color="auto"/>
        <w:bottom w:val="none" w:sz="0" w:space="0" w:color="auto"/>
        <w:right w:val="none" w:sz="0" w:space="0" w:color="auto"/>
      </w:divBdr>
    </w:div>
    <w:div w:id="1800412824">
      <w:bodyDiv w:val="1"/>
      <w:marLeft w:val="0"/>
      <w:marRight w:val="0"/>
      <w:marTop w:val="0"/>
      <w:marBottom w:val="0"/>
      <w:divBdr>
        <w:top w:val="none" w:sz="0" w:space="0" w:color="auto"/>
        <w:left w:val="none" w:sz="0" w:space="0" w:color="auto"/>
        <w:bottom w:val="none" w:sz="0" w:space="0" w:color="auto"/>
        <w:right w:val="none" w:sz="0" w:space="0" w:color="auto"/>
      </w:divBdr>
    </w:div>
    <w:div w:id="1809517019">
      <w:bodyDiv w:val="1"/>
      <w:marLeft w:val="0"/>
      <w:marRight w:val="0"/>
      <w:marTop w:val="0"/>
      <w:marBottom w:val="0"/>
      <w:divBdr>
        <w:top w:val="none" w:sz="0" w:space="0" w:color="auto"/>
        <w:left w:val="none" w:sz="0" w:space="0" w:color="auto"/>
        <w:bottom w:val="none" w:sz="0" w:space="0" w:color="auto"/>
        <w:right w:val="none" w:sz="0" w:space="0" w:color="auto"/>
      </w:divBdr>
    </w:div>
    <w:div w:id="1810899108">
      <w:bodyDiv w:val="1"/>
      <w:marLeft w:val="0"/>
      <w:marRight w:val="0"/>
      <w:marTop w:val="0"/>
      <w:marBottom w:val="0"/>
      <w:divBdr>
        <w:top w:val="none" w:sz="0" w:space="0" w:color="auto"/>
        <w:left w:val="none" w:sz="0" w:space="0" w:color="auto"/>
        <w:bottom w:val="none" w:sz="0" w:space="0" w:color="auto"/>
        <w:right w:val="none" w:sz="0" w:space="0" w:color="auto"/>
      </w:divBdr>
    </w:div>
    <w:div w:id="1813256570">
      <w:bodyDiv w:val="1"/>
      <w:marLeft w:val="0"/>
      <w:marRight w:val="0"/>
      <w:marTop w:val="0"/>
      <w:marBottom w:val="0"/>
      <w:divBdr>
        <w:top w:val="none" w:sz="0" w:space="0" w:color="auto"/>
        <w:left w:val="none" w:sz="0" w:space="0" w:color="auto"/>
        <w:bottom w:val="none" w:sz="0" w:space="0" w:color="auto"/>
        <w:right w:val="none" w:sz="0" w:space="0" w:color="auto"/>
      </w:divBdr>
    </w:div>
    <w:div w:id="1828128711">
      <w:bodyDiv w:val="1"/>
      <w:marLeft w:val="0"/>
      <w:marRight w:val="0"/>
      <w:marTop w:val="0"/>
      <w:marBottom w:val="0"/>
      <w:divBdr>
        <w:top w:val="none" w:sz="0" w:space="0" w:color="auto"/>
        <w:left w:val="none" w:sz="0" w:space="0" w:color="auto"/>
        <w:bottom w:val="none" w:sz="0" w:space="0" w:color="auto"/>
        <w:right w:val="none" w:sz="0" w:space="0" w:color="auto"/>
      </w:divBdr>
    </w:div>
    <w:div w:id="1844857658">
      <w:bodyDiv w:val="1"/>
      <w:marLeft w:val="0"/>
      <w:marRight w:val="0"/>
      <w:marTop w:val="0"/>
      <w:marBottom w:val="0"/>
      <w:divBdr>
        <w:top w:val="none" w:sz="0" w:space="0" w:color="auto"/>
        <w:left w:val="none" w:sz="0" w:space="0" w:color="auto"/>
        <w:bottom w:val="none" w:sz="0" w:space="0" w:color="auto"/>
        <w:right w:val="none" w:sz="0" w:space="0" w:color="auto"/>
      </w:divBdr>
    </w:div>
    <w:div w:id="1844969801">
      <w:bodyDiv w:val="1"/>
      <w:marLeft w:val="0"/>
      <w:marRight w:val="0"/>
      <w:marTop w:val="0"/>
      <w:marBottom w:val="0"/>
      <w:divBdr>
        <w:top w:val="none" w:sz="0" w:space="0" w:color="auto"/>
        <w:left w:val="none" w:sz="0" w:space="0" w:color="auto"/>
        <w:bottom w:val="none" w:sz="0" w:space="0" w:color="auto"/>
        <w:right w:val="none" w:sz="0" w:space="0" w:color="auto"/>
      </w:divBdr>
    </w:div>
    <w:div w:id="1845242354">
      <w:bodyDiv w:val="1"/>
      <w:marLeft w:val="0"/>
      <w:marRight w:val="0"/>
      <w:marTop w:val="0"/>
      <w:marBottom w:val="0"/>
      <w:divBdr>
        <w:top w:val="none" w:sz="0" w:space="0" w:color="auto"/>
        <w:left w:val="none" w:sz="0" w:space="0" w:color="auto"/>
        <w:bottom w:val="none" w:sz="0" w:space="0" w:color="auto"/>
        <w:right w:val="none" w:sz="0" w:space="0" w:color="auto"/>
      </w:divBdr>
    </w:div>
    <w:div w:id="1847675483">
      <w:bodyDiv w:val="1"/>
      <w:marLeft w:val="0"/>
      <w:marRight w:val="0"/>
      <w:marTop w:val="0"/>
      <w:marBottom w:val="0"/>
      <w:divBdr>
        <w:top w:val="none" w:sz="0" w:space="0" w:color="auto"/>
        <w:left w:val="none" w:sz="0" w:space="0" w:color="auto"/>
        <w:bottom w:val="none" w:sz="0" w:space="0" w:color="auto"/>
        <w:right w:val="none" w:sz="0" w:space="0" w:color="auto"/>
      </w:divBdr>
    </w:div>
    <w:div w:id="1853256553">
      <w:bodyDiv w:val="1"/>
      <w:marLeft w:val="0"/>
      <w:marRight w:val="0"/>
      <w:marTop w:val="0"/>
      <w:marBottom w:val="0"/>
      <w:divBdr>
        <w:top w:val="none" w:sz="0" w:space="0" w:color="auto"/>
        <w:left w:val="none" w:sz="0" w:space="0" w:color="auto"/>
        <w:bottom w:val="none" w:sz="0" w:space="0" w:color="auto"/>
        <w:right w:val="none" w:sz="0" w:space="0" w:color="auto"/>
      </w:divBdr>
    </w:div>
    <w:div w:id="1854224598">
      <w:bodyDiv w:val="1"/>
      <w:marLeft w:val="0"/>
      <w:marRight w:val="0"/>
      <w:marTop w:val="0"/>
      <w:marBottom w:val="0"/>
      <w:divBdr>
        <w:top w:val="none" w:sz="0" w:space="0" w:color="auto"/>
        <w:left w:val="none" w:sz="0" w:space="0" w:color="auto"/>
        <w:bottom w:val="none" w:sz="0" w:space="0" w:color="auto"/>
        <w:right w:val="none" w:sz="0" w:space="0" w:color="auto"/>
      </w:divBdr>
    </w:div>
    <w:div w:id="1855218419">
      <w:bodyDiv w:val="1"/>
      <w:marLeft w:val="0"/>
      <w:marRight w:val="0"/>
      <w:marTop w:val="0"/>
      <w:marBottom w:val="0"/>
      <w:divBdr>
        <w:top w:val="none" w:sz="0" w:space="0" w:color="auto"/>
        <w:left w:val="none" w:sz="0" w:space="0" w:color="auto"/>
        <w:bottom w:val="none" w:sz="0" w:space="0" w:color="auto"/>
        <w:right w:val="none" w:sz="0" w:space="0" w:color="auto"/>
      </w:divBdr>
    </w:div>
    <w:div w:id="1857116985">
      <w:bodyDiv w:val="1"/>
      <w:marLeft w:val="0"/>
      <w:marRight w:val="0"/>
      <w:marTop w:val="0"/>
      <w:marBottom w:val="0"/>
      <w:divBdr>
        <w:top w:val="none" w:sz="0" w:space="0" w:color="auto"/>
        <w:left w:val="none" w:sz="0" w:space="0" w:color="auto"/>
        <w:bottom w:val="none" w:sz="0" w:space="0" w:color="auto"/>
        <w:right w:val="none" w:sz="0" w:space="0" w:color="auto"/>
      </w:divBdr>
    </w:div>
    <w:div w:id="1861316402">
      <w:bodyDiv w:val="1"/>
      <w:marLeft w:val="0"/>
      <w:marRight w:val="0"/>
      <w:marTop w:val="0"/>
      <w:marBottom w:val="0"/>
      <w:divBdr>
        <w:top w:val="none" w:sz="0" w:space="0" w:color="auto"/>
        <w:left w:val="none" w:sz="0" w:space="0" w:color="auto"/>
        <w:bottom w:val="none" w:sz="0" w:space="0" w:color="auto"/>
        <w:right w:val="none" w:sz="0" w:space="0" w:color="auto"/>
      </w:divBdr>
    </w:div>
    <w:div w:id="1864392139">
      <w:bodyDiv w:val="1"/>
      <w:marLeft w:val="0"/>
      <w:marRight w:val="0"/>
      <w:marTop w:val="0"/>
      <w:marBottom w:val="0"/>
      <w:divBdr>
        <w:top w:val="none" w:sz="0" w:space="0" w:color="auto"/>
        <w:left w:val="none" w:sz="0" w:space="0" w:color="auto"/>
        <w:bottom w:val="none" w:sz="0" w:space="0" w:color="auto"/>
        <w:right w:val="none" w:sz="0" w:space="0" w:color="auto"/>
      </w:divBdr>
    </w:div>
    <w:div w:id="1867980108">
      <w:bodyDiv w:val="1"/>
      <w:marLeft w:val="0"/>
      <w:marRight w:val="0"/>
      <w:marTop w:val="0"/>
      <w:marBottom w:val="0"/>
      <w:divBdr>
        <w:top w:val="none" w:sz="0" w:space="0" w:color="auto"/>
        <w:left w:val="none" w:sz="0" w:space="0" w:color="auto"/>
        <w:bottom w:val="none" w:sz="0" w:space="0" w:color="auto"/>
        <w:right w:val="none" w:sz="0" w:space="0" w:color="auto"/>
      </w:divBdr>
    </w:div>
    <w:div w:id="1873496544">
      <w:bodyDiv w:val="1"/>
      <w:marLeft w:val="0"/>
      <w:marRight w:val="0"/>
      <w:marTop w:val="0"/>
      <w:marBottom w:val="0"/>
      <w:divBdr>
        <w:top w:val="none" w:sz="0" w:space="0" w:color="auto"/>
        <w:left w:val="none" w:sz="0" w:space="0" w:color="auto"/>
        <w:bottom w:val="none" w:sz="0" w:space="0" w:color="auto"/>
        <w:right w:val="none" w:sz="0" w:space="0" w:color="auto"/>
      </w:divBdr>
    </w:div>
    <w:div w:id="1876430928">
      <w:bodyDiv w:val="1"/>
      <w:marLeft w:val="0"/>
      <w:marRight w:val="0"/>
      <w:marTop w:val="0"/>
      <w:marBottom w:val="0"/>
      <w:divBdr>
        <w:top w:val="none" w:sz="0" w:space="0" w:color="auto"/>
        <w:left w:val="none" w:sz="0" w:space="0" w:color="auto"/>
        <w:bottom w:val="none" w:sz="0" w:space="0" w:color="auto"/>
        <w:right w:val="none" w:sz="0" w:space="0" w:color="auto"/>
      </w:divBdr>
    </w:div>
    <w:div w:id="1878810278">
      <w:bodyDiv w:val="1"/>
      <w:marLeft w:val="0"/>
      <w:marRight w:val="0"/>
      <w:marTop w:val="0"/>
      <w:marBottom w:val="0"/>
      <w:divBdr>
        <w:top w:val="none" w:sz="0" w:space="0" w:color="auto"/>
        <w:left w:val="none" w:sz="0" w:space="0" w:color="auto"/>
        <w:bottom w:val="none" w:sz="0" w:space="0" w:color="auto"/>
        <w:right w:val="none" w:sz="0" w:space="0" w:color="auto"/>
      </w:divBdr>
    </w:div>
    <w:div w:id="1880699269">
      <w:bodyDiv w:val="1"/>
      <w:marLeft w:val="0"/>
      <w:marRight w:val="0"/>
      <w:marTop w:val="0"/>
      <w:marBottom w:val="0"/>
      <w:divBdr>
        <w:top w:val="none" w:sz="0" w:space="0" w:color="auto"/>
        <w:left w:val="none" w:sz="0" w:space="0" w:color="auto"/>
        <w:bottom w:val="none" w:sz="0" w:space="0" w:color="auto"/>
        <w:right w:val="none" w:sz="0" w:space="0" w:color="auto"/>
      </w:divBdr>
    </w:div>
    <w:div w:id="1883328317">
      <w:bodyDiv w:val="1"/>
      <w:marLeft w:val="0"/>
      <w:marRight w:val="0"/>
      <w:marTop w:val="0"/>
      <w:marBottom w:val="0"/>
      <w:divBdr>
        <w:top w:val="none" w:sz="0" w:space="0" w:color="auto"/>
        <w:left w:val="none" w:sz="0" w:space="0" w:color="auto"/>
        <w:bottom w:val="none" w:sz="0" w:space="0" w:color="auto"/>
        <w:right w:val="none" w:sz="0" w:space="0" w:color="auto"/>
      </w:divBdr>
    </w:div>
    <w:div w:id="1884713695">
      <w:bodyDiv w:val="1"/>
      <w:marLeft w:val="0"/>
      <w:marRight w:val="0"/>
      <w:marTop w:val="0"/>
      <w:marBottom w:val="0"/>
      <w:divBdr>
        <w:top w:val="none" w:sz="0" w:space="0" w:color="auto"/>
        <w:left w:val="none" w:sz="0" w:space="0" w:color="auto"/>
        <w:bottom w:val="none" w:sz="0" w:space="0" w:color="auto"/>
        <w:right w:val="none" w:sz="0" w:space="0" w:color="auto"/>
      </w:divBdr>
    </w:div>
    <w:div w:id="1897353275">
      <w:bodyDiv w:val="1"/>
      <w:marLeft w:val="0"/>
      <w:marRight w:val="0"/>
      <w:marTop w:val="0"/>
      <w:marBottom w:val="0"/>
      <w:divBdr>
        <w:top w:val="none" w:sz="0" w:space="0" w:color="auto"/>
        <w:left w:val="none" w:sz="0" w:space="0" w:color="auto"/>
        <w:bottom w:val="none" w:sz="0" w:space="0" w:color="auto"/>
        <w:right w:val="none" w:sz="0" w:space="0" w:color="auto"/>
      </w:divBdr>
    </w:div>
    <w:div w:id="1899776464">
      <w:bodyDiv w:val="1"/>
      <w:marLeft w:val="0"/>
      <w:marRight w:val="0"/>
      <w:marTop w:val="0"/>
      <w:marBottom w:val="0"/>
      <w:divBdr>
        <w:top w:val="none" w:sz="0" w:space="0" w:color="auto"/>
        <w:left w:val="none" w:sz="0" w:space="0" w:color="auto"/>
        <w:bottom w:val="none" w:sz="0" w:space="0" w:color="auto"/>
        <w:right w:val="none" w:sz="0" w:space="0" w:color="auto"/>
      </w:divBdr>
    </w:div>
    <w:div w:id="1909262933">
      <w:bodyDiv w:val="1"/>
      <w:marLeft w:val="0"/>
      <w:marRight w:val="0"/>
      <w:marTop w:val="0"/>
      <w:marBottom w:val="0"/>
      <w:divBdr>
        <w:top w:val="none" w:sz="0" w:space="0" w:color="auto"/>
        <w:left w:val="none" w:sz="0" w:space="0" w:color="auto"/>
        <w:bottom w:val="none" w:sz="0" w:space="0" w:color="auto"/>
        <w:right w:val="none" w:sz="0" w:space="0" w:color="auto"/>
      </w:divBdr>
    </w:div>
    <w:div w:id="1919096054">
      <w:bodyDiv w:val="1"/>
      <w:marLeft w:val="0"/>
      <w:marRight w:val="0"/>
      <w:marTop w:val="0"/>
      <w:marBottom w:val="0"/>
      <w:divBdr>
        <w:top w:val="none" w:sz="0" w:space="0" w:color="auto"/>
        <w:left w:val="none" w:sz="0" w:space="0" w:color="auto"/>
        <w:bottom w:val="none" w:sz="0" w:space="0" w:color="auto"/>
        <w:right w:val="none" w:sz="0" w:space="0" w:color="auto"/>
      </w:divBdr>
    </w:div>
    <w:div w:id="1926955714">
      <w:bodyDiv w:val="1"/>
      <w:marLeft w:val="0"/>
      <w:marRight w:val="0"/>
      <w:marTop w:val="0"/>
      <w:marBottom w:val="0"/>
      <w:divBdr>
        <w:top w:val="none" w:sz="0" w:space="0" w:color="auto"/>
        <w:left w:val="none" w:sz="0" w:space="0" w:color="auto"/>
        <w:bottom w:val="none" w:sz="0" w:space="0" w:color="auto"/>
        <w:right w:val="none" w:sz="0" w:space="0" w:color="auto"/>
      </w:divBdr>
    </w:div>
    <w:div w:id="1927761036">
      <w:bodyDiv w:val="1"/>
      <w:marLeft w:val="0"/>
      <w:marRight w:val="0"/>
      <w:marTop w:val="0"/>
      <w:marBottom w:val="0"/>
      <w:divBdr>
        <w:top w:val="none" w:sz="0" w:space="0" w:color="auto"/>
        <w:left w:val="none" w:sz="0" w:space="0" w:color="auto"/>
        <w:bottom w:val="none" w:sz="0" w:space="0" w:color="auto"/>
        <w:right w:val="none" w:sz="0" w:space="0" w:color="auto"/>
      </w:divBdr>
    </w:div>
    <w:div w:id="1931310784">
      <w:bodyDiv w:val="1"/>
      <w:marLeft w:val="0"/>
      <w:marRight w:val="0"/>
      <w:marTop w:val="0"/>
      <w:marBottom w:val="0"/>
      <w:divBdr>
        <w:top w:val="none" w:sz="0" w:space="0" w:color="auto"/>
        <w:left w:val="none" w:sz="0" w:space="0" w:color="auto"/>
        <w:bottom w:val="none" w:sz="0" w:space="0" w:color="auto"/>
        <w:right w:val="none" w:sz="0" w:space="0" w:color="auto"/>
      </w:divBdr>
    </w:div>
    <w:div w:id="1932623748">
      <w:bodyDiv w:val="1"/>
      <w:marLeft w:val="0"/>
      <w:marRight w:val="0"/>
      <w:marTop w:val="0"/>
      <w:marBottom w:val="0"/>
      <w:divBdr>
        <w:top w:val="none" w:sz="0" w:space="0" w:color="auto"/>
        <w:left w:val="none" w:sz="0" w:space="0" w:color="auto"/>
        <w:bottom w:val="none" w:sz="0" w:space="0" w:color="auto"/>
        <w:right w:val="none" w:sz="0" w:space="0" w:color="auto"/>
      </w:divBdr>
    </w:div>
    <w:div w:id="1935552274">
      <w:bodyDiv w:val="1"/>
      <w:marLeft w:val="0"/>
      <w:marRight w:val="0"/>
      <w:marTop w:val="0"/>
      <w:marBottom w:val="0"/>
      <w:divBdr>
        <w:top w:val="none" w:sz="0" w:space="0" w:color="auto"/>
        <w:left w:val="none" w:sz="0" w:space="0" w:color="auto"/>
        <w:bottom w:val="none" w:sz="0" w:space="0" w:color="auto"/>
        <w:right w:val="none" w:sz="0" w:space="0" w:color="auto"/>
      </w:divBdr>
    </w:div>
    <w:div w:id="1939173945">
      <w:bodyDiv w:val="1"/>
      <w:marLeft w:val="0"/>
      <w:marRight w:val="0"/>
      <w:marTop w:val="0"/>
      <w:marBottom w:val="0"/>
      <w:divBdr>
        <w:top w:val="none" w:sz="0" w:space="0" w:color="auto"/>
        <w:left w:val="none" w:sz="0" w:space="0" w:color="auto"/>
        <w:bottom w:val="none" w:sz="0" w:space="0" w:color="auto"/>
        <w:right w:val="none" w:sz="0" w:space="0" w:color="auto"/>
      </w:divBdr>
    </w:div>
    <w:div w:id="1942838791">
      <w:bodyDiv w:val="1"/>
      <w:marLeft w:val="0"/>
      <w:marRight w:val="0"/>
      <w:marTop w:val="0"/>
      <w:marBottom w:val="0"/>
      <w:divBdr>
        <w:top w:val="none" w:sz="0" w:space="0" w:color="auto"/>
        <w:left w:val="none" w:sz="0" w:space="0" w:color="auto"/>
        <w:bottom w:val="none" w:sz="0" w:space="0" w:color="auto"/>
        <w:right w:val="none" w:sz="0" w:space="0" w:color="auto"/>
      </w:divBdr>
    </w:div>
    <w:div w:id="1951038249">
      <w:bodyDiv w:val="1"/>
      <w:marLeft w:val="0"/>
      <w:marRight w:val="0"/>
      <w:marTop w:val="0"/>
      <w:marBottom w:val="0"/>
      <w:divBdr>
        <w:top w:val="none" w:sz="0" w:space="0" w:color="auto"/>
        <w:left w:val="none" w:sz="0" w:space="0" w:color="auto"/>
        <w:bottom w:val="none" w:sz="0" w:space="0" w:color="auto"/>
        <w:right w:val="none" w:sz="0" w:space="0" w:color="auto"/>
      </w:divBdr>
    </w:div>
    <w:div w:id="1951889951">
      <w:bodyDiv w:val="1"/>
      <w:marLeft w:val="0"/>
      <w:marRight w:val="0"/>
      <w:marTop w:val="0"/>
      <w:marBottom w:val="0"/>
      <w:divBdr>
        <w:top w:val="none" w:sz="0" w:space="0" w:color="auto"/>
        <w:left w:val="none" w:sz="0" w:space="0" w:color="auto"/>
        <w:bottom w:val="none" w:sz="0" w:space="0" w:color="auto"/>
        <w:right w:val="none" w:sz="0" w:space="0" w:color="auto"/>
      </w:divBdr>
    </w:div>
    <w:div w:id="1954510096">
      <w:bodyDiv w:val="1"/>
      <w:marLeft w:val="0"/>
      <w:marRight w:val="0"/>
      <w:marTop w:val="0"/>
      <w:marBottom w:val="0"/>
      <w:divBdr>
        <w:top w:val="none" w:sz="0" w:space="0" w:color="auto"/>
        <w:left w:val="none" w:sz="0" w:space="0" w:color="auto"/>
        <w:bottom w:val="none" w:sz="0" w:space="0" w:color="auto"/>
        <w:right w:val="none" w:sz="0" w:space="0" w:color="auto"/>
      </w:divBdr>
    </w:div>
    <w:div w:id="1956133688">
      <w:bodyDiv w:val="1"/>
      <w:marLeft w:val="0"/>
      <w:marRight w:val="0"/>
      <w:marTop w:val="0"/>
      <w:marBottom w:val="0"/>
      <w:divBdr>
        <w:top w:val="none" w:sz="0" w:space="0" w:color="auto"/>
        <w:left w:val="none" w:sz="0" w:space="0" w:color="auto"/>
        <w:bottom w:val="none" w:sz="0" w:space="0" w:color="auto"/>
        <w:right w:val="none" w:sz="0" w:space="0" w:color="auto"/>
      </w:divBdr>
    </w:div>
    <w:div w:id="1962763418">
      <w:bodyDiv w:val="1"/>
      <w:marLeft w:val="0"/>
      <w:marRight w:val="0"/>
      <w:marTop w:val="0"/>
      <w:marBottom w:val="0"/>
      <w:divBdr>
        <w:top w:val="none" w:sz="0" w:space="0" w:color="auto"/>
        <w:left w:val="none" w:sz="0" w:space="0" w:color="auto"/>
        <w:bottom w:val="none" w:sz="0" w:space="0" w:color="auto"/>
        <w:right w:val="none" w:sz="0" w:space="0" w:color="auto"/>
      </w:divBdr>
    </w:div>
    <w:div w:id="1978677368">
      <w:bodyDiv w:val="1"/>
      <w:marLeft w:val="0"/>
      <w:marRight w:val="0"/>
      <w:marTop w:val="0"/>
      <w:marBottom w:val="0"/>
      <w:divBdr>
        <w:top w:val="none" w:sz="0" w:space="0" w:color="auto"/>
        <w:left w:val="none" w:sz="0" w:space="0" w:color="auto"/>
        <w:bottom w:val="none" w:sz="0" w:space="0" w:color="auto"/>
        <w:right w:val="none" w:sz="0" w:space="0" w:color="auto"/>
      </w:divBdr>
    </w:div>
    <w:div w:id="1981380244">
      <w:bodyDiv w:val="1"/>
      <w:marLeft w:val="0"/>
      <w:marRight w:val="0"/>
      <w:marTop w:val="0"/>
      <w:marBottom w:val="0"/>
      <w:divBdr>
        <w:top w:val="none" w:sz="0" w:space="0" w:color="auto"/>
        <w:left w:val="none" w:sz="0" w:space="0" w:color="auto"/>
        <w:bottom w:val="none" w:sz="0" w:space="0" w:color="auto"/>
        <w:right w:val="none" w:sz="0" w:space="0" w:color="auto"/>
      </w:divBdr>
    </w:div>
    <w:div w:id="1986199980">
      <w:bodyDiv w:val="1"/>
      <w:marLeft w:val="0"/>
      <w:marRight w:val="0"/>
      <w:marTop w:val="0"/>
      <w:marBottom w:val="0"/>
      <w:divBdr>
        <w:top w:val="none" w:sz="0" w:space="0" w:color="auto"/>
        <w:left w:val="none" w:sz="0" w:space="0" w:color="auto"/>
        <w:bottom w:val="none" w:sz="0" w:space="0" w:color="auto"/>
        <w:right w:val="none" w:sz="0" w:space="0" w:color="auto"/>
      </w:divBdr>
    </w:div>
    <w:div w:id="1990748027">
      <w:bodyDiv w:val="1"/>
      <w:marLeft w:val="0"/>
      <w:marRight w:val="0"/>
      <w:marTop w:val="0"/>
      <w:marBottom w:val="0"/>
      <w:divBdr>
        <w:top w:val="none" w:sz="0" w:space="0" w:color="auto"/>
        <w:left w:val="none" w:sz="0" w:space="0" w:color="auto"/>
        <w:bottom w:val="none" w:sz="0" w:space="0" w:color="auto"/>
        <w:right w:val="none" w:sz="0" w:space="0" w:color="auto"/>
      </w:divBdr>
    </w:div>
    <w:div w:id="2008820455">
      <w:bodyDiv w:val="1"/>
      <w:marLeft w:val="0"/>
      <w:marRight w:val="0"/>
      <w:marTop w:val="0"/>
      <w:marBottom w:val="0"/>
      <w:divBdr>
        <w:top w:val="none" w:sz="0" w:space="0" w:color="auto"/>
        <w:left w:val="none" w:sz="0" w:space="0" w:color="auto"/>
        <w:bottom w:val="none" w:sz="0" w:space="0" w:color="auto"/>
        <w:right w:val="none" w:sz="0" w:space="0" w:color="auto"/>
      </w:divBdr>
    </w:div>
    <w:div w:id="2015301818">
      <w:bodyDiv w:val="1"/>
      <w:marLeft w:val="0"/>
      <w:marRight w:val="0"/>
      <w:marTop w:val="0"/>
      <w:marBottom w:val="0"/>
      <w:divBdr>
        <w:top w:val="none" w:sz="0" w:space="0" w:color="auto"/>
        <w:left w:val="none" w:sz="0" w:space="0" w:color="auto"/>
        <w:bottom w:val="none" w:sz="0" w:space="0" w:color="auto"/>
        <w:right w:val="none" w:sz="0" w:space="0" w:color="auto"/>
      </w:divBdr>
    </w:div>
    <w:div w:id="2016685136">
      <w:bodyDiv w:val="1"/>
      <w:marLeft w:val="0"/>
      <w:marRight w:val="0"/>
      <w:marTop w:val="0"/>
      <w:marBottom w:val="0"/>
      <w:divBdr>
        <w:top w:val="none" w:sz="0" w:space="0" w:color="auto"/>
        <w:left w:val="none" w:sz="0" w:space="0" w:color="auto"/>
        <w:bottom w:val="none" w:sz="0" w:space="0" w:color="auto"/>
        <w:right w:val="none" w:sz="0" w:space="0" w:color="auto"/>
      </w:divBdr>
    </w:div>
    <w:div w:id="2018145667">
      <w:bodyDiv w:val="1"/>
      <w:marLeft w:val="0"/>
      <w:marRight w:val="0"/>
      <w:marTop w:val="0"/>
      <w:marBottom w:val="0"/>
      <w:divBdr>
        <w:top w:val="none" w:sz="0" w:space="0" w:color="auto"/>
        <w:left w:val="none" w:sz="0" w:space="0" w:color="auto"/>
        <w:bottom w:val="none" w:sz="0" w:space="0" w:color="auto"/>
        <w:right w:val="none" w:sz="0" w:space="0" w:color="auto"/>
      </w:divBdr>
    </w:div>
    <w:div w:id="2019427225">
      <w:bodyDiv w:val="1"/>
      <w:marLeft w:val="0"/>
      <w:marRight w:val="0"/>
      <w:marTop w:val="0"/>
      <w:marBottom w:val="0"/>
      <w:divBdr>
        <w:top w:val="none" w:sz="0" w:space="0" w:color="auto"/>
        <w:left w:val="none" w:sz="0" w:space="0" w:color="auto"/>
        <w:bottom w:val="none" w:sz="0" w:space="0" w:color="auto"/>
        <w:right w:val="none" w:sz="0" w:space="0" w:color="auto"/>
      </w:divBdr>
    </w:div>
    <w:div w:id="2028215550">
      <w:bodyDiv w:val="1"/>
      <w:marLeft w:val="0"/>
      <w:marRight w:val="0"/>
      <w:marTop w:val="0"/>
      <w:marBottom w:val="0"/>
      <w:divBdr>
        <w:top w:val="none" w:sz="0" w:space="0" w:color="auto"/>
        <w:left w:val="none" w:sz="0" w:space="0" w:color="auto"/>
        <w:bottom w:val="none" w:sz="0" w:space="0" w:color="auto"/>
        <w:right w:val="none" w:sz="0" w:space="0" w:color="auto"/>
      </w:divBdr>
    </w:div>
    <w:div w:id="2042628501">
      <w:bodyDiv w:val="1"/>
      <w:marLeft w:val="0"/>
      <w:marRight w:val="0"/>
      <w:marTop w:val="0"/>
      <w:marBottom w:val="0"/>
      <w:divBdr>
        <w:top w:val="none" w:sz="0" w:space="0" w:color="auto"/>
        <w:left w:val="none" w:sz="0" w:space="0" w:color="auto"/>
        <w:bottom w:val="none" w:sz="0" w:space="0" w:color="auto"/>
        <w:right w:val="none" w:sz="0" w:space="0" w:color="auto"/>
      </w:divBdr>
    </w:div>
    <w:div w:id="2042782259">
      <w:bodyDiv w:val="1"/>
      <w:marLeft w:val="0"/>
      <w:marRight w:val="0"/>
      <w:marTop w:val="0"/>
      <w:marBottom w:val="0"/>
      <w:divBdr>
        <w:top w:val="none" w:sz="0" w:space="0" w:color="auto"/>
        <w:left w:val="none" w:sz="0" w:space="0" w:color="auto"/>
        <w:bottom w:val="none" w:sz="0" w:space="0" w:color="auto"/>
        <w:right w:val="none" w:sz="0" w:space="0" w:color="auto"/>
      </w:divBdr>
    </w:div>
    <w:div w:id="2046825949">
      <w:bodyDiv w:val="1"/>
      <w:marLeft w:val="0"/>
      <w:marRight w:val="0"/>
      <w:marTop w:val="0"/>
      <w:marBottom w:val="0"/>
      <w:divBdr>
        <w:top w:val="none" w:sz="0" w:space="0" w:color="auto"/>
        <w:left w:val="none" w:sz="0" w:space="0" w:color="auto"/>
        <w:bottom w:val="none" w:sz="0" w:space="0" w:color="auto"/>
        <w:right w:val="none" w:sz="0" w:space="0" w:color="auto"/>
      </w:divBdr>
    </w:div>
    <w:div w:id="2048606885">
      <w:bodyDiv w:val="1"/>
      <w:marLeft w:val="0"/>
      <w:marRight w:val="0"/>
      <w:marTop w:val="0"/>
      <w:marBottom w:val="0"/>
      <w:divBdr>
        <w:top w:val="none" w:sz="0" w:space="0" w:color="auto"/>
        <w:left w:val="none" w:sz="0" w:space="0" w:color="auto"/>
        <w:bottom w:val="none" w:sz="0" w:space="0" w:color="auto"/>
        <w:right w:val="none" w:sz="0" w:space="0" w:color="auto"/>
      </w:divBdr>
    </w:div>
    <w:div w:id="2049183389">
      <w:bodyDiv w:val="1"/>
      <w:marLeft w:val="0"/>
      <w:marRight w:val="0"/>
      <w:marTop w:val="0"/>
      <w:marBottom w:val="0"/>
      <w:divBdr>
        <w:top w:val="none" w:sz="0" w:space="0" w:color="auto"/>
        <w:left w:val="none" w:sz="0" w:space="0" w:color="auto"/>
        <w:bottom w:val="none" w:sz="0" w:space="0" w:color="auto"/>
        <w:right w:val="none" w:sz="0" w:space="0" w:color="auto"/>
      </w:divBdr>
    </w:div>
    <w:div w:id="2062824524">
      <w:bodyDiv w:val="1"/>
      <w:marLeft w:val="0"/>
      <w:marRight w:val="0"/>
      <w:marTop w:val="0"/>
      <w:marBottom w:val="0"/>
      <w:divBdr>
        <w:top w:val="none" w:sz="0" w:space="0" w:color="auto"/>
        <w:left w:val="none" w:sz="0" w:space="0" w:color="auto"/>
        <w:bottom w:val="none" w:sz="0" w:space="0" w:color="auto"/>
        <w:right w:val="none" w:sz="0" w:space="0" w:color="auto"/>
      </w:divBdr>
    </w:div>
    <w:div w:id="2063600887">
      <w:bodyDiv w:val="1"/>
      <w:marLeft w:val="0"/>
      <w:marRight w:val="0"/>
      <w:marTop w:val="0"/>
      <w:marBottom w:val="0"/>
      <w:divBdr>
        <w:top w:val="none" w:sz="0" w:space="0" w:color="auto"/>
        <w:left w:val="none" w:sz="0" w:space="0" w:color="auto"/>
        <w:bottom w:val="none" w:sz="0" w:space="0" w:color="auto"/>
        <w:right w:val="none" w:sz="0" w:space="0" w:color="auto"/>
      </w:divBdr>
    </w:div>
    <w:div w:id="2066486297">
      <w:bodyDiv w:val="1"/>
      <w:marLeft w:val="0"/>
      <w:marRight w:val="0"/>
      <w:marTop w:val="0"/>
      <w:marBottom w:val="0"/>
      <w:divBdr>
        <w:top w:val="none" w:sz="0" w:space="0" w:color="auto"/>
        <w:left w:val="none" w:sz="0" w:space="0" w:color="auto"/>
        <w:bottom w:val="none" w:sz="0" w:space="0" w:color="auto"/>
        <w:right w:val="none" w:sz="0" w:space="0" w:color="auto"/>
      </w:divBdr>
    </w:div>
    <w:div w:id="2076849896">
      <w:bodyDiv w:val="1"/>
      <w:marLeft w:val="0"/>
      <w:marRight w:val="0"/>
      <w:marTop w:val="0"/>
      <w:marBottom w:val="0"/>
      <w:divBdr>
        <w:top w:val="none" w:sz="0" w:space="0" w:color="auto"/>
        <w:left w:val="none" w:sz="0" w:space="0" w:color="auto"/>
        <w:bottom w:val="none" w:sz="0" w:space="0" w:color="auto"/>
        <w:right w:val="none" w:sz="0" w:space="0" w:color="auto"/>
      </w:divBdr>
    </w:div>
    <w:div w:id="2088645919">
      <w:bodyDiv w:val="1"/>
      <w:marLeft w:val="0"/>
      <w:marRight w:val="0"/>
      <w:marTop w:val="0"/>
      <w:marBottom w:val="0"/>
      <w:divBdr>
        <w:top w:val="none" w:sz="0" w:space="0" w:color="auto"/>
        <w:left w:val="none" w:sz="0" w:space="0" w:color="auto"/>
        <w:bottom w:val="none" w:sz="0" w:space="0" w:color="auto"/>
        <w:right w:val="none" w:sz="0" w:space="0" w:color="auto"/>
      </w:divBdr>
    </w:div>
    <w:div w:id="2088648378">
      <w:bodyDiv w:val="1"/>
      <w:marLeft w:val="0"/>
      <w:marRight w:val="0"/>
      <w:marTop w:val="0"/>
      <w:marBottom w:val="0"/>
      <w:divBdr>
        <w:top w:val="none" w:sz="0" w:space="0" w:color="auto"/>
        <w:left w:val="none" w:sz="0" w:space="0" w:color="auto"/>
        <w:bottom w:val="none" w:sz="0" w:space="0" w:color="auto"/>
        <w:right w:val="none" w:sz="0" w:space="0" w:color="auto"/>
      </w:divBdr>
    </w:div>
    <w:div w:id="2090953999">
      <w:bodyDiv w:val="1"/>
      <w:marLeft w:val="0"/>
      <w:marRight w:val="0"/>
      <w:marTop w:val="0"/>
      <w:marBottom w:val="0"/>
      <w:divBdr>
        <w:top w:val="none" w:sz="0" w:space="0" w:color="auto"/>
        <w:left w:val="none" w:sz="0" w:space="0" w:color="auto"/>
        <w:bottom w:val="none" w:sz="0" w:space="0" w:color="auto"/>
        <w:right w:val="none" w:sz="0" w:space="0" w:color="auto"/>
      </w:divBdr>
    </w:div>
    <w:div w:id="2097820394">
      <w:bodyDiv w:val="1"/>
      <w:marLeft w:val="0"/>
      <w:marRight w:val="0"/>
      <w:marTop w:val="0"/>
      <w:marBottom w:val="0"/>
      <w:divBdr>
        <w:top w:val="none" w:sz="0" w:space="0" w:color="auto"/>
        <w:left w:val="none" w:sz="0" w:space="0" w:color="auto"/>
        <w:bottom w:val="none" w:sz="0" w:space="0" w:color="auto"/>
        <w:right w:val="none" w:sz="0" w:space="0" w:color="auto"/>
      </w:divBdr>
    </w:div>
    <w:div w:id="2098944655">
      <w:bodyDiv w:val="1"/>
      <w:marLeft w:val="0"/>
      <w:marRight w:val="0"/>
      <w:marTop w:val="0"/>
      <w:marBottom w:val="0"/>
      <w:divBdr>
        <w:top w:val="none" w:sz="0" w:space="0" w:color="auto"/>
        <w:left w:val="none" w:sz="0" w:space="0" w:color="auto"/>
        <w:bottom w:val="none" w:sz="0" w:space="0" w:color="auto"/>
        <w:right w:val="none" w:sz="0" w:space="0" w:color="auto"/>
      </w:divBdr>
    </w:div>
    <w:div w:id="2120908358">
      <w:bodyDiv w:val="1"/>
      <w:marLeft w:val="0"/>
      <w:marRight w:val="0"/>
      <w:marTop w:val="0"/>
      <w:marBottom w:val="0"/>
      <w:divBdr>
        <w:top w:val="none" w:sz="0" w:space="0" w:color="auto"/>
        <w:left w:val="none" w:sz="0" w:space="0" w:color="auto"/>
        <w:bottom w:val="none" w:sz="0" w:space="0" w:color="auto"/>
        <w:right w:val="none" w:sz="0" w:space="0" w:color="auto"/>
      </w:divBdr>
    </w:div>
    <w:div w:id="2123500974">
      <w:bodyDiv w:val="1"/>
      <w:marLeft w:val="0"/>
      <w:marRight w:val="0"/>
      <w:marTop w:val="0"/>
      <w:marBottom w:val="0"/>
      <w:divBdr>
        <w:top w:val="none" w:sz="0" w:space="0" w:color="auto"/>
        <w:left w:val="none" w:sz="0" w:space="0" w:color="auto"/>
        <w:bottom w:val="none" w:sz="0" w:space="0" w:color="auto"/>
        <w:right w:val="none" w:sz="0" w:space="0" w:color="auto"/>
      </w:divBdr>
    </w:div>
    <w:div w:id="2128769710">
      <w:bodyDiv w:val="1"/>
      <w:marLeft w:val="0"/>
      <w:marRight w:val="0"/>
      <w:marTop w:val="0"/>
      <w:marBottom w:val="0"/>
      <w:divBdr>
        <w:top w:val="none" w:sz="0" w:space="0" w:color="auto"/>
        <w:left w:val="none" w:sz="0" w:space="0" w:color="auto"/>
        <w:bottom w:val="none" w:sz="0" w:space="0" w:color="auto"/>
        <w:right w:val="none" w:sz="0" w:space="0" w:color="auto"/>
      </w:divBdr>
    </w:div>
    <w:div w:id="2133591462">
      <w:bodyDiv w:val="1"/>
      <w:marLeft w:val="0"/>
      <w:marRight w:val="0"/>
      <w:marTop w:val="0"/>
      <w:marBottom w:val="0"/>
      <w:divBdr>
        <w:top w:val="none" w:sz="0" w:space="0" w:color="auto"/>
        <w:left w:val="none" w:sz="0" w:space="0" w:color="auto"/>
        <w:bottom w:val="none" w:sz="0" w:space="0" w:color="auto"/>
        <w:right w:val="none" w:sz="0" w:space="0" w:color="auto"/>
      </w:divBdr>
    </w:div>
    <w:div w:id="213852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0%D0%BB%D0%BE%D0%B5_%D0%9C%D0%BE%D1%81%D0%BA%D0%BE%D0%B2%D1%81%D0%BA%D0%BE%D0%B5_%D0%BA%D0%BE%D0%BB%D1%8C%D1%86%D0%BE" TargetMode="Externa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http://trassa-tour.ru/regions/lipezkaya_oblast/don416_hotel.php" TargetMode="External"/><Relationship Id="rId21" Type="http://schemas.openxmlformats.org/officeDocument/2006/relationships/hyperlink" Target="http://trassa-tour.ru/regions/tulskayay_oblast/shelkoviy_put273_motel.php" TargetMode="External"/><Relationship Id="rId34" Type="http://schemas.openxmlformats.org/officeDocument/2006/relationships/hyperlink" Target="http://trassa-tour.ru/servis_na_trasse/m4-don/295_m4.php" TargetMode="External"/><Relationship Id="rId42" Type="http://schemas.openxmlformats.org/officeDocument/2006/relationships/hyperlink" Target="http://trassa-tour.ru/servis_na_trasse/m4-don/424%D0%BA%D0%BC.php"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yperlink" Target="https://ru.wikipedia.org/wiki/%D0%9C%D0%9A%D0%90%D0%94" TargetMode="External"/><Relationship Id="rId17" Type="http://schemas.openxmlformats.org/officeDocument/2006/relationships/image" Target="media/image3.png"/><Relationship Id="rId25" Type="http://schemas.openxmlformats.org/officeDocument/2006/relationships/hyperlink" Target="http://trassa-tour.ru/regions/tulskayay_oblast/noname290_m4_cafe.php" TargetMode="External"/><Relationship Id="rId33" Type="http://schemas.openxmlformats.org/officeDocument/2006/relationships/image" Target="media/image15.jpeg"/><Relationship Id="rId38" Type="http://schemas.openxmlformats.org/officeDocument/2006/relationships/hyperlink" Target="http://trassa-tour.ru/regions/lipezkaya_oblast/oazis416_motel.php" TargetMode="External"/><Relationship Id="rId46" Type="http://schemas.openxmlformats.org/officeDocument/2006/relationships/hyperlink" Target="http://www.rusbonds.ru/cmngos.as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0107" TargetMode="Externa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BA%D1%81%D0%B0%D0%B9%D1%81%D0%BA%D0%B8%D0%B9_%D0%BC%D0%BE%D1%81%D1%82"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http://trassa-tour.ru/regions/tulskayay_oblast/u_miki327_cafe.php" TargetMode="External"/><Relationship Id="rId40" Type="http://schemas.openxmlformats.org/officeDocument/2006/relationships/image" Target="media/image16.jpe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4%D0%BE%D0%BC%D0%BE%D0%B4%D0%B5%D0%B4%D0%BE%D0%B2%D0%BE_(%D0%B3%D0%BE%D1%80%D0%BE%D0%B4)" TargetMode="External"/><Relationship Id="rId23" Type="http://schemas.openxmlformats.org/officeDocument/2006/relationships/hyperlink" Target="http://trassa-tour.ru/regions/tulskayay_oblast/noname276_m4_motel.php" TargetMode="External"/><Relationship Id="rId28" Type="http://schemas.openxmlformats.org/officeDocument/2006/relationships/image" Target="media/image10.jpeg"/><Relationship Id="rId36" Type="http://schemas.openxmlformats.org/officeDocument/2006/relationships/hyperlink" Target="http://trassa-tour.ru/regions/tulskayay_oblast/noname325_m4_komplex.php"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s://ru.wikipedia.org/wiki/%D0%94%D0%BE%D0%BD_(%D0%B0%D0%B2%D1%82%D0%BE%D0%B4%D0%BE%D1%80%D0%BE%D0%B3%D0%B0)" TargetMode="External"/><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footer" Target="footer1.xml"/><Relationship Id="rId52" Type="http://schemas.openxmlformats.org/officeDocument/2006/relationships/image" Target="media/image24.pn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2%D0%B8%D0%B4%D0%BD%D0%BE%D0%B5" TargetMode="External"/><Relationship Id="rId22" Type="http://schemas.openxmlformats.org/officeDocument/2006/relationships/hyperlink" Target="http://trassa-tour.ru/regions/tulskayay_oblast/domashniy_uyut273_hotel.php"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trassa-tour.ru/regions/tulskayay_oblast/privet_motel.php" TargetMode="External"/><Relationship Id="rId43" Type="http://schemas.openxmlformats.org/officeDocument/2006/relationships/header" Target="header1.xml"/><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image" Target="media/image1.gif"/><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A4DE8-5C20-4D11-A532-0F6123D85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10006</Words>
  <Characters>63921</Characters>
  <Application>Microsoft Office Word</Application>
  <DocSecurity>0</DocSecurity>
  <Lines>532</Lines>
  <Paragraphs>147</Paragraphs>
  <ScaleCrop>false</ScaleCrop>
  <HeadingPairs>
    <vt:vector size="2" baseType="variant">
      <vt:variant>
        <vt:lpstr>Название</vt:lpstr>
      </vt:variant>
      <vt:variant>
        <vt:i4>1</vt:i4>
      </vt:variant>
    </vt:vector>
  </HeadingPairs>
  <TitlesOfParts>
    <vt:vector size="1" baseType="lpstr">
      <vt:lpstr>БИЗНЕС-ПЛАН «ПРОИЗВОДСТВО ОСОБО ЧИСТОГО КВАРЦЕВОГО КОНЦЕНТРАТА НА БАЗЕ СЫРЬЯ МЕСТОРОЖДЕНИЯ «ЖЕЛАННОЕ» В РЕСПУБЛИКЕ КОМИ</vt:lpstr>
    </vt:vector>
  </TitlesOfParts>
  <Company>SPecialiST RePack</Company>
  <LinksUpToDate>false</LinksUpToDate>
  <CharactersWithSpaces>73780</CharactersWithSpaces>
  <SharedDoc>false</SharedDoc>
  <HLinks>
    <vt:vector size="210" baseType="variant">
      <vt:variant>
        <vt:i4>6357074</vt:i4>
      </vt:variant>
      <vt:variant>
        <vt:i4>198</vt:i4>
      </vt:variant>
      <vt:variant>
        <vt:i4>0</vt:i4>
      </vt:variant>
      <vt:variant>
        <vt:i4>5</vt:i4>
      </vt:variant>
      <vt:variant>
        <vt:lpwstr>http://www.rusbonds.ru/ank_obl.asp?eid=6044</vt:lpwstr>
      </vt:variant>
      <vt:variant>
        <vt:lpwstr/>
      </vt:variant>
      <vt:variant>
        <vt:i4>6357074</vt:i4>
      </vt:variant>
      <vt:variant>
        <vt:i4>195</vt:i4>
      </vt:variant>
      <vt:variant>
        <vt:i4>0</vt:i4>
      </vt:variant>
      <vt:variant>
        <vt:i4>5</vt:i4>
      </vt:variant>
      <vt:variant>
        <vt:lpwstr>http://www.rusbonds.ru/ank_obl.asp?eid=6045</vt:lpwstr>
      </vt:variant>
      <vt:variant>
        <vt:lpwstr/>
      </vt:variant>
      <vt:variant>
        <vt:i4>1245237</vt:i4>
      </vt:variant>
      <vt:variant>
        <vt:i4>188</vt:i4>
      </vt:variant>
      <vt:variant>
        <vt:i4>0</vt:i4>
      </vt:variant>
      <vt:variant>
        <vt:i4>5</vt:i4>
      </vt:variant>
      <vt:variant>
        <vt:lpwstr/>
      </vt:variant>
      <vt:variant>
        <vt:lpwstr>_Toc331607760</vt:lpwstr>
      </vt:variant>
      <vt:variant>
        <vt:i4>1048629</vt:i4>
      </vt:variant>
      <vt:variant>
        <vt:i4>182</vt:i4>
      </vt:variant>
      <vt:variant>
        <vt:i4>0</vt:i4>
      </vt:variant>
      <vt:variant>
        <vt:i4>5</vt:i4>
      </vt:variant>
      <vt:variant>
        <vt:lpwstr/>
      </vt:variant>
      <vt:variant>
        <vt:lpwstr>_Toc331607759</vt:lpwstr>
      </vt:variant>
      <vt:variant>
        <vt:i4>1048629</vt:i4>
      </vt:variant>
      <vt:variant>
        <vt:i4>176</vt:i4>
      </vt:variant>
      <vt:variant>
        <vt:i4>0</vt:i4>
      </vt:variant>
      <vt:variant>
        <vt:i4>5</vt:i4>
      </vt:variant>
      <vt:variant>
        <vt:lpwstr/>
      </vt:variant>
      <vt:variant>
        <vt:lpwstr>_Toc331607758</vt:lpwstr>
      </vt:variant>
      <vt:variant>
        <vt:i4>1048629</vt:i4>
      </vt:variant>
      <vt:variant>
        <vt:i4>170</vt:i4>
      </vt:variant>
      <vt:variant>
        <vt:i4>0</vt:i4>
      </vt:variant>
      <vt:variant>
        <vt:i4>5</vt:i4>
      </vt:variant>
      <vt:variant>
        <vt:lpwstr/>
      </vt:variant>
      <vt:variant>
        <vt:lpwstr>_Toc331607757</vt:lpwstr>
      </vt:variant>
      <vt:variant>
        <vt:i4>1048629</vt:i4>
      </vt:variant>
      <vt:variant>
        <vt:i4>164</vt:i4>
      </vt:variant>
      <vt:variant>
        <vt:i4>0</vt:i4>
      </vt:variant>
      <vt:variant>
        <vt:i4>5</vt:i4>
      </vt:variant>
      <vt:variant>
        <vt:lpwstr/>
      </vt:variant>
      <vt:variant>
        <vt:lpwstr>_Toc331607756</vt:lpwstr>
      </vt:variant>
      <vt:variant>
        <vt:i4>1048629</vt:i4>
      </vt:variant>
      <vt:variant>
        <vt:i4>158</vt:i4>
      </vt:variant>
      <vt:variant>
        <vt:i4>0</vt:i4>
      </vt:variant>
      <vt:variant>
        <vt:i4>5</vt:i4>
      </vt:variant>
      <vt:variant>
        <vt:lpwstr/>
      </vt:variant>
      <vt:variant>
        <vt:lpwstr>_Toc331607755</vt:lpwstr>
      </vt:variant>
      <vt:variant>
        <vt:i4>1048629</vt:i4>
      </vt:variant>
      <vt:variant>
        <vt:i4>152</vt:i4>
      </vt:variant>
      <vt:variant>
        <vt:i4>0</vt:i4>
      </vt:variant>
      <vt:variant>
        <vt:i4>5</vt:i4>
      </vt:variant>
      <vt:variant>
        <vt:lpwstr/>
      </vt:variant>
      <vt:variant>
        <vt:lpwstr>_Toc331607754</vt:lpwstr>
      </vt:variant>
      <vt:variant>
        <vt:i4>1048629</vt:i4>
      </vt:variant>
      <vt:variant>
        <vt:i4>146</vt:i4>
      </vt:variant>
      <vt:variant>
        <vt:i4>0</vt:i4>
      </vt:variant>
      <vt:variant>
        <vt:i4>5</vt:i4>
      </vt:variant>
      <vt:variant>
        <vt:lpwstr/>
      </vt:variant>
      <vt:variant>
        <vt:lpwstr>_Toc331607753</vt:lpwstr>
      </vt:variant>
      <vt:variant>
        <vt:i4>1048629</vt:i4>
      </vt:variant>
      <vt:variant>
        <vt:i4>140</vt:i4>
      </vt:variant>
      <vt:variant>
        <vt:i4>0</vt:i4>
      </vt:variant>
      <vt:variant>
        <vt:i4>5</vt:i4>
      </vt:variant>
      <vt:variant>
        <vt:lpwstr/>
      </vt:variant>
      <vt:variant>
        <vt:lpwstr>_Toc331607752</vt:lpwstr>
      </vt:variant>
      <vt:variant>
        <vt:i4>1048629</vt:i4>
      </vt:variant>
      <vt:variant>
        <vt:i4>134</vt:i4>
      </vt:variant>
      <vt:variant>
        <vt:i4>0</vt:i4>
      </vt:variant>
      <vt:variant>
        <vt:i4>5</vt:i4>
      </vt:variant>
      <vt:variant>
        <vt:lpwstr/>
      </vt:variant>
      <vt:variant>
        <vt:lpwstr>_Toc331607751</vt:lpwstr>
      </vt:variant>
      <vt:variant>
        <vt:i4>1048629</vt:i4>
      </vt:variant>
      <vt:variant>
        <vt:i4>128</vt:i4>
      </vt:variant>
      <vt:variant>
        <vt:i4>0</vt:i4>
      </vt:variant>
      <vt:variant>
        <vt:i4>5</vt:i4>
      </vt:variant>
      <vt:variant>
        <vt:lpwstr/>
      </vt:variant>
      <vt:variant>
        <vt:lpwstr>_Toc331607750</vt:lpwstr>
      </vt:variant>
      <vt:variant>
        <vt:i4>1114165</vt:i4>
      </vt:variant>
      <vt:variant>
        <vt:i4>122</vt:i4>
      </vt:variant>
      <vt:variant>
        <vt:i4>0</vt:i4>
      </vt:variant>
      <vt:variant>
        <vt:i4>5</vt:i4>
      </vt:variant>
      <vt:variant>
        <vt:lpwstr/>
      </vt:variant>
      <vt:variant>
        <vt:lpwstr>_Toc331607749</vt:lpwstr>
      </vt:variant>
      <vt:variant>
        <vt:i4>1114165</vt:i4>
      </vt:variant>
      <vt:variant>
        <vt:i4>116</vt:i4>
      </vt:variant>
      <vt:variant>
        <vt:i4>0</vt:i4>
      </vt:variant>
      <vt:variant>
        <vt:i4>5</vt:i4>
      </vt:variant>
      <vt:variant>
        <vt:lpwstr/>
      </vt:variant>
      <vt:variant>
        <vt:lpwstr>_Toc331607748</vt:lpwstr>
      </vt:variant>
      <vt:variant>
        <vt:i4>1114165</vt:i4>
      </vt:variant>
      <vt:variant>
        <vt:i4>110</vt:i4>
      </vt:variant>
      <vt:variant>
        <vt:i4>0</vt:i4>
      </vt:variant>
      <vt:variant>
        <vt:i4>5</vt:i4>
      </vt:variant>
      <vt:variant>
        <vt:lpwstr/>
      </vt:variant>
      <vt:variant>
        <vt:lpwstr>_Toc331607747</vt:lpwstr>
      </vt:variant>
      <vt:variant>
        <vt:i4>1114165</vt:i4>
      </vt:variant>
      <vt:variant>
        <vt:i4>104</vt:i4>
      </vt:variant>
      <vt:variant>
        <vt:i4>0</vt:i4>
      </vt:variant>
      <vt:variant>
        <vt:i4>5</vt:i4>
      </vt:variant>
      <vt:variant>
        <vt:lpwstr/>
      </vt:variant>
      <vt:variant>
        <vt:lpwstr>_Toc331607746</vt:lpwstr>
      </vt:variant>
      <vt:variant>
        <vt:i4>1114165</vt:i4>
      </vt:variant>
      <vt:variant>
        <vt:i4>98</vt:i4>
      </vt:variant>
      <vt:variant>
        <vt:i4>0</vt:i4>
      </vt:variant>
      <vt:variant>
        <vt:i4>5</vt:i4>
      </vt:variant>
      <vt:variant>
        <vt:lpwstr/>
      </vt:variant>
      <vt:variant>
        <vt:lpwstr>_Toc331607745</vt:lpwstr>
      </vt:variant>
      <vt:variant>
        <vt:i4>1114165</vt:i4>
      </vt:variant>
      <vt:variant>
        <vt:i4>92</vt:i4>
      </vt:variant>
      <vt:variant>
        <vt:i4>0</vt:i4>
      </vt:variant>
      <vt:variant>
        <vt:i4>5</vt:i4>
      </vt:variant>
      <vt:variant>
        <vt:lpwstr/>
      </vt:variant>
      <vt:variant>
        <vt:lpwstr>_Toc331607744</vt:lpwstr>
      </vt:variant>
      <vt:variant>
        <vt:i4>1114165</vt:i4>
      </vt:variant>
      <vt:variant>
        <vt:i4>86</vt:i4>
      </vt:variant>
      <vt:variant>
        <vt:i4>0</vt:i4>
      </vt:variant>
      <vt:variant>
        <vt:i4>5</vt:i4>
      </vt:variant>
      <vt:variant>
        <vt:lpwstr/>
      </vt:variant>
      <vt:variant>
        <vt:lpwstr>_Toc331607743</vt:lpwstr>
      </vt:variant>
      <vt:variant>
        <vt:i4>1114165</vt:i4>
      </vt:variant>
      <vt:variant>
        <vt:i4>80</vt:i4>
      </vt:variant>
      <vt:variant>
        <vt:i4>0</vt:i4>
      </vt:variant>
      <vt:variant>
        <vt:i4>5</vt:i4>
      </vt:variant>
      <vt:variant>
        <vt:lpwstr/>
      </vt:variant>
      <vt:variant>
        <vt:lpwstr>_Toc331607742</vt:lpwstr>
      </vt:variant>
      <vt:variant>
        <vt:i4>1114165</vt:i4>
      </vt:variant>
      <vt:variant>
        <vt:i4>74</vt:i4>
      </vt:variant>
      <vt:variant>
        <vt:i4>0</vt:i4>
      </vt:variant>
      <vt:variant>
        <vt:i4>5</vt:i4>
      </vt:variant>
      <vt:variant>
        <vt:lpwstr/>
      </vt:variant>
      <vt:variant>
        <vt:lpwstr>_Toc331607741</vt:lpwstr>
      </vt:variant>
      <vt:variant>
        <vt:i4>1114165</vt:i4>
      </vt:variant>
      <vt:variant>
        <vt:i4>68</vt:i4>
      </vt:variant>
      <vt:variant>
        <vt:i4>0</vt:i4>
      </vt:variant>
      <vt:variant>
        <vt:i4>5</vt:i4>
      </vt:variant>
      <vt:variant>
        <vt:lpwstr/>
      </vt:variant>
      <vt:variant>
        <vt:lpwstr>_Toc331607740</vt:lpwstr>
      </vt:variant>
      <vt:variant>
        <vt:i4>1441845</vt:i4>
      </vt:variant>
      <vt:variant>
        <vt:i4>62</vt:i4>
      </vt:variant>
      <vt:variant>
        <vt:i4>0</vt:i4>
      </vt:variant>
      <vt:variant>
        <vt:i4>5</vt:i4>
      </vt:variant>
      <vt:variant>
        <vt:lpwstr/>
      </vt:variant>
      <vt:variant>
        <vt:lpwstr>_Toc331607739</vt:lpwstr>
      </vt:variant>
      <vt:variant>
        <vt:i4>1441845</vt:i4>
      </vt:variant>
      <vt:variant>
        <vt:i4>56</vt:i4>
      </vt:variant>
      <vt:variant>
        <vt:i4>0</vt:i4>
      </vt:variant>
      <vt:variant>
        <vt:i4>5</vt:i4>
      </vt:variant>
      <vt:variant>
        <vt:lpwstr/>
      </vt:variant>
      <vt:variant>
        <vt:lpwstr>_Toc331607738</vt:lpwstr>
      </vt:variant>
      <vt:variant>
        <vt:i4>1441845</vt:i4>
      </vt:variant>
      <vt:variant>
        <vt:i4>50</vt:i4>
      </vt:variant>
      <vt:variant>
        <vt:i4>0</vt:i4>
      </vt:variant>
      <vt:variant>
        <vt:i4>5</vt:i4>
      </vt:variant>
      <vt:variant>
        <vt:lpwstr/>
      </vt:variant>
      <vt:variant>
        <vt:lpwstr>_Toc331607737</vt:lpwstr>
      </vt:variant>
      <vt:variant>
        <vt:i4>1441845</vt:i4>
      </vt:variant>
      <vt:variant>
        <vt:i4>44</vt:i4>
      </vt:variant>
      <vt:variant>
        <vt:i4>0</vt:i4>
      </vt:variant>
      <vt:variant>
        <vt:i4>5</vt:i4>
      </vt:variant>
      <vt:variant>
        <vt:lpwstr/>
      </vt:variant>
      <vt:variant>
        <vt:lpwstr>_Toc331607736</vt:lpwstr>
      </vt:variant>
      <vt:variant>
        <vt:i4>1441845</vt:i4>
      </vt:variant>
      <vt:variant>
        <vt:i4>38</vt:i4>
      </vt:variant>
      <vt:variant>
        <vt:i4>0</vt:i4>
      </vt:variant>
      <vt:variant>
        <vt:i4>5</vt:i4>
      </vt:variant>
      <vt:variant>
        <vt:lpwstr/>
      </vt:variant>
      <vt:variant>
        <vt:lpwstr>_Toc331607735</vt:lpwstr>
      </vt:variant>
      <vt:variant>
        <vt:i4>1441845</vt:i4>
      </vt:variant>
      <vt:variant>
        <vt:i4>32</vt:i4>
      </vt:variant>
      <vt:variant>
        <vt:i4>0</vt:i4>
      </vt:variant>
      <vt:variant>
        <vt:i4>5</vt:i4>
      </vt:variant>
      <vt:variant>
        <vt:lpwstr/>
      </vt:variant>
      <vt:variant>
        <vt:lpwstr>_Toc331607734</vt:lpwstr>
      </vt:variant>
      <vt:variant>
        <vt:i4>1441845</vt:i4>
      </vt:variant>
      <vt:variant>
        <vt:i4>26</vt:i4>
      </vt:variant>
      <vt:variant>
        <vt:i4>0</vt:i4>
      </vt:variant>
      <vt:variant>
        <vt:i4>5</vt:i4>
      </vt:variant>
      <vt:variant>
        <vt:lpwstr/>
      </vt:variant>
      <vt:variant>
        <vt:lpwstr>_Toc331607733</vt:lpwstr>
      </vt:variant>
      <vt:variant>
        <vt:i4>1441845</vt:i4>
      </vt:variant>
      <vt:variant>
        <vt:i4>20</vt:i4>
      </vt:variant>
      <vt:variant>
        <vt:i4>0</vt:i4>
      </vt:variant>
      <vt:variant>
        <vt:i4>5</vt:i4>
      </vt:variant>
      <vt:variant>
        <vt:lpwstr/>
      </vt:variant>
      <vt:variant>
        <vt:lpwstr>_Toc331607732</vt:lpwstr>
      </vt:variant>
      <vt:variant>
        <vt:i4>1441845</vt:i4>
      </vt:variant>
      <vt:variant>
        <vt:i4>14</vt:i4>
      </vt:variant>
      <vt:variant>
        <vt:i4>0</vt:i4>
      </vt:variant>
      <vt:variant>
        <vt:i4>5</vt:i4>
      </vt:variant>
      <vt:variant>
        <vt:lpwstr/>
      </vt:variant>
      <vt:variant>
        <vt:lpwstr>_Toc331607731</vt:lpwstr>
      </vt:variant>
      <vt:variant>
        <vt:i4>1441845</vt:i4>
      </vt:variant>
      <vt:variant>
        <vt:i4>8</vt:i4>
      </vt:variant>
      <vt:variant>
        <vt:i4>0</vt:i4>
      </vt:variant>
      <vt:variant>
        <vt:i4>5</vt:i4>
      </vt:variant>
      <vt:variant>
        <vt:lpwstr/>
      </vt:variant>
      <vt:variant>
        <vt:lpwstr>_Toc331607730</vt:lpwstr>
      </vt:variant>
      <vt:variant>
        <vt:i4>1507381</vt:i4>
      </vt:variant>
      <vt:variant>
        <vt:i4>2</vt:i4>
      </vt:variant>
      <vt:variant>
        <vt:i4>0</vt:i4>
      </vt:variant>
      <vt:variant>
        <vt:i4>5</vt:i4>
      </vt:variant>
      <vt:variant>
        <vt:lpwstr/>
      </vt:variant>
      <vt:variant>
        <vt:lpwstr>_Toc331607729</vt:lpwstr>
      </vt:variant>
      <vt:variant>
        <vt:i4>1900555</vt:i4>
      </vt:variant>
      <vt:variant>
        <vt:i4>0</vt:i4>
      </vt:variant>
      <vt:variant>
        <vt:i4>0</vt:i4>
      </vt:variant>
      <vt:variant>
        <vt:i4>5</vt:i4>
      </vt:variant>
      <vt:variant>
        <vt:lpwstr>http://www.finic.ru/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 «ПРОИЗВОДСТВО ОСОБО ЧИСТОГО КВАРЦЕВОГО КОНЦЕНТРАТА НА БАЗЕ СЫРЬЯ МЕСТОРОЖДЕНИЯ «ЖЕЛАННОЕ» В РЕСПУБЛИКЕ КОМИ</dc:title>
  <dc:creator>Александр</dc:creator>
  <cp:lastModifiedBy>1</cp:lastModifiedBy>
  <cp:revision>3</cp:revision>
  <cp:lastPrinted>2016-11-23T16:07:00Z</cp:lastPrinted>
  <dcterms:created xsi:type="dcterms:W3CDTF">2016-12-02T09:09:00Z</dcterms:created>
  <dcterms:modified xsi:type="dcterms:W3CDTF">2016-12-02T09:14:00Z</dcterms:modified>
</cp:coreProperties>
</file>