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34A" w:rsidRDefault="00DA06C0" w:rsidP="00772E05">
      <w:pPr>
        <w:spacing w:after="0"/>
        <w:rPr>
          <w:rFonts w:ascii="Times New Roman" w:hAnsi="Times New Roman"/>
          <w:sz w:val="28"/>
          <w:szCs w:val="28"/>
        </w:rPr>
      </w:pPr>
      <w:r>
        <w:rPr>
          <w:noProof/>
          <w:lang w:eastAsia="ru-RU"/>
        </w:rPr>
        <w:drawing>
          <wp:anchor distT="0" distB="0" distL="114300" distR="114300" simplePos="0" relativeHeight="251657728" behindDoc="1" locked="0" layoutInCell="1" allowOverlap="1">
            <wp:simplePos x="0" y="0"/>
            <wp:positionH relativeFrom="column">
              <wp:posOffset>-1070610</wp:posOffset>
            </wp:positionH>
            <wp:positionV relativeFrom="paragraph">
              <wp:posOffset>-939165</wp:posOffset>
            </wp:positionV>
            <wp:extent cx="7542530" cy="10666095"/>
            <wp:effectExtent l="19050" t="0" r="1270" b="0"/>
            <wp:wrapNone/>
            <wp:docPr id="6" name="Рисунок 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ложка"/>
                    <pic:cNvPicPr>
                      <a:picLocks noChangeAspect="1" noChangeArrowheads="1"/>
                    </pic:cNvPicPr>
                  </pic:nvPicPr>
                  <pic:blipFill>
                    <a:blip r:embed="rId10" cstate="print"/>
                    <a:srcRect/>
                    <a:stretch>
                      <a:fillRect/>
                    </a:stretch>
                  </pic:blipFill>
                  <pic:spPr bwMode="auto">
                    <a:xfrm>
                      <a:off x="0" y="0"/>
                      <a:ext cx="7542530" cy="10666095"/>
                    </a:xfrm>
                    <a:prstGeom prst="rect">
                      <a:avLst/>
                    </a:prstGeom>
                    <a:noFill/>
                  </pic:spPr>
                </pic:pic>
              </a:graphicData>
            </a:graphic>
          </wp:anchor>
        </w:drawing>
      </w:r>
    </w:p>
    <w:p w:rsidR="00E2734A" w:rsidRPr="009A6BA3" w:rsidRDefault="00E2734A" w:rsidP="00E2734A">
      <w:pPr>
        <w:spacing w:after="0"/>
        <w:jc w:val="center"/>
        <w:rPr>
          <w:rFonts w:ascii="Times New Roman" w:hAnsi="Times New Roman"/>
          <w:color w:val="FFFFFF"/>
          <w:sz w:val="44"/>
          <w:szCs w:val="44"/>
        </w:rPr>
      </w:pPr>
      <w:r w:rsidRPr="009A6BA3">
        <w:rPr>
          <w:rFonts w:ascii="Times New Roman" w:hAnsi="Times New Roman"/>
          <w:color w:val="FFFFFF"/>
          <w:sz w:val="44"/>
          <w:szCs w:val="44"/>
        </w:rPr>
        <w:t>БИЗНЕС-ПЛАН</w:t>
      </w:r>
    </w:p>
    <w:p w:rsidR="00E2734A" w:rsidRDefault="00E2734A" w:rsidP="00772E05">
      <w:pPr>
        <w:spacing w:after="0"/>
        <w:rPr>
          <w:rFonts w:ascii="Times New Roman" w:hAnsi="Times New Roman"/>
          <w:sz w:val="28"/>
          <w:szCs w:val="28"/>
        </w:rPr>
      </w:pPr>
    </w:p>
    <w:p w:rsidR="00E2734A" w:rsidRDefault="00E2734A" w:rsidP="00772E05">
      <w:pPr>
        <w:spacing w:after="0"/>
        <w:rPr>
          <w:rFonts w:ascii="Times New Roman" w:hAnsi="Times New Roman"/>
          <w:sz w:val="28"/>
          <w:szCs w:val="28"/>
        </w:rPr>
      </w:pPr>
    </w:p>
    <w:p w:rsidR="00E2734A" w:rsidRPr="009F6AD4" w:rsidRDefault="00E2734A" w:rsidP="00772E05">
      <w:pPr>
        <w:spacing w:after="0"/>
        <w:rPr>
          <w:rFonts w:ascii="Times New Roman" w:hAnsi="Times New Roman"/>
          <w:sz w:val="28"/>
          <w:szCs w:val="28"/>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Pr="00230171" w:rsidRDefault="00BF44B8" w:rsidP="00E2734A">
      <w:pPr>
        <w:spacing w:after="0"/>
        <w:jc w:val="center"/>
        <w:rPr>
          <w:rFonts w:ascii="Times New Roman" w:hAnsi="Times New Roman"/>
          <w:sz w:val="54"/>
          <w:szCs w:val="54"/>
        </w:rPr>
      </w:pPr>
      <w:r w:rsidRPr="00230171">
        <w:rPr>
          <w:rFonts w:ascii="Times New Roman" w:hAnsi="Times New Roman"/>
          <w:sz w:val="54"/>
          <w:szCs w:val="54"/>
        </w:rPr>
        <w:t>БИЗНЕС-ПЛАН</w:t>
      </w:r>
    </w:p>
    <w:p w:rsidR="00230171" w:rsidRPr="00230171" w:rsidRDefault="00230171" w:rsidP="00E2734A">
      <w:pPr>
        <w:spacing w:after="0"/>
        <w:jc w:val="center"/>
        <w:rPr>
          <w:rFonts w:ascii="Times New Roman" w:hAnsi="Times New Roman"/>
          <w:sz w:val="54"/>
          <w:szCs w:val="54"/>
        </w:rPr>
      </w:pPr>
    </w:p>
    <w:p w:rsidR="005C23AB" w:rsidRPr="005C23AB" w:rsidRDefault="005C23AB" w:rsidP="00E2734A">
      <w:pPr>
        <w:spacing w:after="0"/>
        <w:jc w:val="center"/>
        <w:rPr>
          <w:rFonts w:ascii="Times New Roman" w:hAnsi="Times New Roman"/>
          <w:sz w:val="54"/>
          <w:szCs w:val="54"/>
        </w:rPr>
      </w:pPr>
      <w:r>
        <w:rPr>
          <w:rFonts w:ascii="Times New Roman" w:hAnsi="Times New Roman"/>
          <w:sz w:val="54"/>
          <w:szCs w:val="54"/>
        </w:rPr>
        <w:t>Д</w:t>
      </w:r>
      <w:r w:rsidR="00C73917">
        <w:rPr>
          <w:rFonts w:ascii="Times New Roman" w:hAnsi="Times New Roman"/>
          <w:sz w:val="54"/>
          <w:szCs w:val="54"/>
        </w:rPr>
        <w:t>етск</w:t>
      </w:r>
      <w:r>
        <w:rPr>
          <w:rFonts w:ascii="Times New Roman" w:hAnsi="Times New Roman"/>
          <w:sz w:val="54"/>
          <w:szCs w:val="54"/>
        </w:rPr>
        <w:t xml:space="preserve">ий </w:t>
      </w:r>
      <w:r w:rsidR="00C73917">
        <w:rPr>
          <w:rFonts w:ascii="Times New Roman" w:hAnsi="Times New Roman"/>
          <w:sz w:val="54"/>
          <w:szCs w:val="54"/>
        </w:rPr>
        <w:t>оздоровительн</w:t>
      </w:r>
      <w:r>
        <w:rPr>
          <w:rFonts w:ascii="Times New Roman" w:hAnsi="Times New Roman"/>
          <w:sz w:val="54"/>
          <w:szCs w:val="54"/>
        </w:rPr>
        <w:t>ый</w:t>
      </w:r>
      <w:r w:rsidR="00C73917">
        <w:rPr>
          <w:rFonts w:ascii="Times New Roman" w:hAnsi="Times New Roman"/>
          <w:sz w:val="54"/>
          <w:szCs w:val="54"/>
        </w:rPr>
        <w:t xml:space="preserve"> центр</w:t>
      </w:r>
    </w:p>
    <w:p w:rsidR="00E73E54" w:rsidRPr="009E1C14" w:rsidRDefault="005C23AB" w:rsidP="009E1C14">
      <w:pPr>
        <w:pStyle w:val="HTML"/>
        <w:shd w:val="clear" w:color="auto" w:fill="FFFFFF"/>
        <w:jc w:val="center"/>
        <w:rPr>
          <w:rFonts w:ascii="inherit" w:hAnsi="inherit"/>
          <w:color w:val="212121"/>
          <w:sz w:val="52"/>
          <w:szCs w:val="52"/>
        </w:rPr>
      </w:pPr>
      <w:r w:rsidRPr="009E1C14">
        <w:rPr>
          <w:rFonts w:ascii="Times New Roman" w:hAnsi="Times New Roman"/>
          <w:sz w:val="52"/>
          <w:szCs w:val="52"/>
        </w:rPr>
        <w:t>«</w:t>
      </w:r>
      <w:r w:rsidR="009E1C14" w:rsidRPr="009E1C14">
        <w:rPr>
          <w:rFonts w:ascii="inherit" w:hAnsi="inherit"/>
          <w:color w:val="212121"/>
          <w:sz w:val="52"/>
          <w:szCs w:val="52"/>
          <w:lang w:val="en"/>
        </w:rPr>
        <w:t>Baby swimming</w:t>
      </w:r>
      <w:r w:rsidRPr="009E1C14">
        <w:rPr>
          <w:rFonts w:ascii="Times New Roman" w:hAnsi="Times New Roman"/>
          <w:sz w:val="52"/>
          <w:szCs w:val="52"/>
        </w:rPr>
        <w:t>»</w:t>
      </w:r>
    </w:p>
    <w:p w:rsidR="00E2734A" w:rsidRPr="009E1C14" w:rsidRDefault="00E2734A" w:rsidP="009E1C14">
      <w:pPr>
        <w:spacing w:after="0"/>
        <w:jc w:val="center"/>
        <w:rPr>
          <w:rFonts w:ascii="Times New Roman" w:hAnsi="Times New Roman"/>
          <w:sz w:val="52"/>
          <w:szCs w:val="52"/>
          <w:highlight w:val="yellow"/>
        </w:rPr>
      </w:pPr>
    </w:p>
    <w:p w:rsidR="00E2734A" w:rsidRPr="00C572FE" w:rsidRDefault="00CA6403" w:rsidP="00CA6403">
      <w:pPr>
        <w:spacing w:after="0"/>
        <w:jc w:val="center"/>
        <w:rPr>
          <w:rFonts w:ascii="Times New Roman" w:hAnsi="Times New Roman"/>
          <w:sz w:val="28"/>
          <w:szCs w:val="28"/>
          <w:highlight w:val="yellow"/>
        </w:rPr>
      </w:pPr>
      <w:r>
        <w:rPr>
          <w:noProof/>
          <w:lang w:eastAsia="ru-RU"/>
        </w:rPr>
        <w:drawing>
          <wp:inline distT="0" distB="0" distL="0" distR="0">
            <wp:extent cx="4207537" cy="2800350"/>
            <wp:effectExtent l="19050" t="0" r="2513" b="0"/>
            <wp:docPr id="2" name="Рисунок 1" descr="http://ic2ac.com/upload/logo/52ab145e40c088ed1b8ba8bb_5302ea29d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2ac.com/upload/logo/52ab145e40c088ed1b8ba8bb_5302ea29d81a4.jpg"/>
                    <pic:cNvPicPr>
                      <a:picLocks noChangeAspect="1" noChangeArrowheads="1"/>
                    </pic:cNvPicPr>
                  </pic:nvPicPr>
                  <pic:blipFill>
                    <a:blip r:embed="rId11" cstate="print"/>
                    <a:srcRect/>
                    <a:stretch>
                      <a:fillRect/>
                    </a:stretch>
                  </pic:blipFill>
                  <pic:spPr bwMode="auto">
                    <a:xfrm>
                      <a:off x="0" y="0"/>
                      <a:ext cx="4211532" cy="2803009"/>
                    </a:xfrm>
                    <a:prstGeom prst="rect">
                      <a:avLst/>
                    </a:prstGeom>
                    <a:noFill/>
                    <a:ln w="9525">
                      <a:noFill/>
                      <a:miter lim="800000"/>
                      <a:headEnd/>
                      <a:tailEnd/>
                    </a:ln>
                  </pic:spPr>
                </pic:pic>
              </a:graphicData>
            </a:graphic>
          </wp:inline>
        </w:drawing>
      </w:r>
    </w:p>
    <w:p w:rsidR="00E2734A" w:rsidRPr="00C572FE" w:rsidRDefault="00E2734A" w:rsidP="00772E05">
      <w:pPr>
        <w:spacing w:after="0"/>
        <w:rPr>
          <w:rFonts w:ascii="Times New Roman" w:hAnsi="Times New Roman"/>
          <w:sz w:val="28"/>
          <w:szCs w:val="28"/>
          <w:highlight w:val="yellow"/>
        </w:rPr>
      </w:pPr>
    </w:p>
    <w:p w:rsidR="00E2734A" w:rsidRPr="00C572FE" w:rsidRDefault="00E2734A" w:rsidP="001C7BA6">
      <w:pPr>
        <w:spacing w:after="0"/>
        <w:jc w:val="center"/>
        <w:rPr>
          <w:rFonts w:ascii="Times New Roman" w:hAnsi="Times New Roman"/>
          <w:sz w:val="28"/>
          <w:szCs w:val="28"/>
          <w:highlight w:val="yellow"/>
        </w:rPr>
      </w:pPr>
    </w:p>
    <w:p w:rsidR="00E2734A" w:rsidRPr="00C572FE" w:rsidRDefault="00E2734A" w:rsidP="00772E05">
      <w:pPr>
        <w:spacing w:after="0"/>
        <w:rPr>
          <w:rFonts w:ascii="Times New Roman" w:hAnsi="Times New Roman"/>
          <w:sz w:val="28"/>
          <w:szCs w:val="28"/>
          <w:highlight w:val="yellow"/>
        </w:rPr>
        <w:sectPr w:rsidR="00E2734A" w:rsidRPr="00C572FE" w:rsidSect="00C3227A">
          <w:headerReference w:type="default" r:id="rId12"/>
          <w:footerReference w:type="default" r:id="rId13"/>
          <w:pgSz w:w="11906" w:h="16838"/>
          <w:pgMar w:top="1134" w:right="850" w:bottom="1134" w:left="1701" w:header="708" w:footer="708" w:gutter="0"/>
          <w:cols w:space="708"/>
          <w:docGrid w:linePitch="360"/>
        </w:sectPr>
      </w:pPr>
    </w:p>
    <w:p w:rsidR="00273BB8" w:rsidRPr="00C572FE" w:rsidRDefault="00273BB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5B7A56" w:rsidRPr="00C572FE" w:rsidRDefault="005B7A56" w:rsidP="00772E05">
      <w:pPr>
        <w:spacing w:after="0"/>
        <w:rPr>
          <w:rFonts w:ascii="Times New Roman" w:hAnsi="Times New Roman"/>
          <w:sz w:val="28"/>
          <w:szCs w:val="28"/>
          <w:highlight w:val="yellow"/>
        </w:rPr>
      </w:pPr>
    </w:p>
    <w:p w:rsidR="005B7A56" w:rsidRPr="00C572FE" w:rsidRDefault="005B7A56"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230171" w:rsidRDefault="00A24A98" w:rsidP="00A24A98">
      <w:pPr>
        <w:spacing w:after="0"/>
        <w:jc w:val="center"/>
        <w:rPr>
          <w:rFonts w:ascii="Times New Roman" w:hAnsi="Times New Roman"/>
          <w:sz w:val="32"/>
          <w:szCs w:val="32"/>
        </w:rPr>
      </w:pPr>
      <w:r w:rsidRPr="00230171">
        <w:rPr>
          <w:rFonts w:ascii="Times New Roman" w:hAnsi="Times New Roman"/>
          <w:sz w:val="32"/>
          <w:szCs w:val="32"/>
        </w:rPr>
        <w:t>БИЗНЕС-ПЛАН</w:t>
      </w:r>
    </w:p>
    <w:p w:rsidR="00A24A98" w:rsidRPr="00230171" w:rsidRDefault="00A24A98" w:rsidP="00A24A98">
      <w:pPr>
        <w:spacing w:after="0"/>
        <w:jc w:val="center"/>
        <w:rPr>
          <w:rFonts w:ascii="Times New Roman" w:hAnsi="Times New Roman"/>
          <w:sz w:val="32"/>
          <w:szCs w:val="32"/>
        </w:rPr>
      </w:pPr>
    </w:p>
    <w:p w:rsidR="00A24A98" w:rsidRPr="009E1C14" w:rsidRDefault="005C23AB" w:rsidP="009E1C14">
      <w:pPr>
        <w:pStyle w:val="HTML"/>
        <w:shd w:val="clear" w:color="auto" w:fill="FFFFFF"/>
        <w:jc w:val="center"/>
        <w:rPr>
          <w:rFonts w:ascii="inherit" w:hAnsi="inherit"/>
          <w:color w:val="212121"/>
        </w:rPr>
      </w:pPr>
      <w:r>
        <w:rPr>
          <w:rFonts w:ascii="Times New Roman" w:hAnsi="Times New Roman"/>
          <w:sz w:val="32"/>
          <w:szCs w:val="32"/>
        </w:rPr>
        <w:t>Д</w:t>
      </w:r>
      <w:r w:rsidR="00C73917">
        <w:rPr>
          <w:rFonts w:ascii="Times New Roman" w:hAnsi="Times New Roman"/>
          <w:sz w:val="32"/>
          <w:szCs w:val="32"/>
        </w:rPr>
        <w:t>етск</w:t>
      </w:r>
      <w:r>
        <w:rPr>
          <w:rFonts w:ascii="Times New Roman" w:hAnsi="Times New Roman"/>
          <w:sz w:val="32"/>
          <w:szCs w:val="32"/>
        </w:rPr>
        <w:t>ий</w:t>
      </w:r>
      <w:r w:rsidR="00C73917">
        <w:rPr>
          <w:rFonts w:ascii="Times New Roman" w:hAnsi="Times New Roman"/>
          <w:sz w:val="32"/>
          <w:szCs w:val="32"/>
        </w:rPr>
        <w:t xml:space="preserve"> оздоровительн</w:t>
      </w:r>
      <w:r>
        <w:rPr>
          <w:rFonts w:ascii="Times New Roman" w:hAnsi="Times New Roman"/>
          <w:sz w:val="32"/>
          <w:szCs w:val="32"/>
        </w:rPr>
        <w:t>ый</w:t>
      </w:r>
      <w:r w:rsidR="00C73917">
        <w:rPr>
          <w:rFonts w:ascii="Times New Roman" w:hAnsi="Times New Roman"/>
          <w:sz w:val="32"/>
          <w:szCs w:val="32"/>
        </w:rPr>
        <w:t xml:space="preserve"> центр</w:t>
      </w:r>
      <w:r w:rsidRPr="005C23AB">
        <w:rPr>
          <w:rFonts w:ascii="Times New Roman" w:hAnsi="Times New Roman"/>
          <w:sz w:val="32"/>
          <w:szCs w:val="32"/>
        </w:rPr>
        <w:t xml:space="preserve"> </w:t>
      </w:r>
      <w:r w:rsidRPr="009E1C14">
        <w:rPr>
          <w:rFonts w:ascii="Times New Roman" w:hAnsi="Times New Roman"/>
          <w:sz w:val="32"/>
          <w:szCs w:val="32"/>
        </w:rPr>
        <w:t>«</w:t>
      </w:r>
      <w:r w:rsidR="009E1C14" w:rsidRPr="009E1C14">
        <w:rPr>
          <w:rFonts w:ascii="inherit" w:hAnsi="inherit"/>
          <w:color w:val="212121"/>
          <w:sz w:val="32"/>
          <w:szCs w:val="32"/>
          <w:lang w:val="en"/>
        </w:rPr>
        <w:t>Baby</w:t>
      </w:r>
      <w:r w:rsidR="009E1C14" w:rsidRPr="009E1C14">
        <w:rPr>
          <w:rFonts w:ascii="inherit" w:hAnsi="inherit"/>
          <w:color w:val="212121"/>
          <w:sz w:val="32"/>
          <w:szCs w:val="32"/>
        </w:rPr>
        <w:t xml:space="preserve"> </w:t>
      </w:r>
      <w:r w:rsidR="009E1C14" w:rsidRPr="009E1C14">
        <w:rPr>
          <w:rFonts w:ascii="inherit" w:hAnsi="inherit"/>
          <w:color w:val="212121"/>
          <w:sz w:val="32"/>
          <w:szCs w:val="32"/>
          <w:lang w:val="en"/>
        </w:rPr>
        <w:t>swimming</w:t>
      </w:r>
      <w:r w:rsidRPr="009E1C14">
        <w:rPr>
          <w:rFonts w:ascii="Times New Roman" w:hAnsi="Times New Roman"/>
          <w:sz w:val="32"/>
          <w:szCs w:val="32"/>
        </w:rPr>
        <w:t>»</w:t>
      </w:r>
    </w:p>
    <w:p w:rsidR="00A24A98" w:rsidRPr="00230171" w:rsidRDefault="00A24A98" w:rsidP="00772E05">
      <w:pPr>
        <w:spacing w:after="0"/>
        <w:rPr>
          <w:rFonts w:ascii="Times New Roman" w:hAnsi="Times New Roman"/>
          <w:sz w:val="28"/>
          <w:szCs w:val="28"/>
        </w:rPr>
      </w:pPr>
    </w:p>
    <w:p w:rsidR="00A24A98" w:rsidRPr="00230171" w:rsidRDefault="00A24A98" w:rsidP="00772E05">
      <w:pPr>
        <w:spacing w:after="0"/>
        <w:rPr>
          <w:rFonts w:ascii="Times New Roman" w:hAnsi="Times New Roman"/>
          <w:sz w:val="28"/>
          <w:szCs w:val="28"/>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tbl>
      <w:tblPr>
        <w:tblW w:w="0" w:type="auto"/>
        <w:jc w:val="right"/>
        <w:tblLook w:val="04A0" w:firstRow="1" w:lastRow="0" w:firstColumn="1" w:lastColumn="0" w:noHBand="0" w:noVBand="1"/>
      </w:tblPr>
      <w:tblGrid>
        <w:gridCol w:w="2520"/>
        <w:gridCol w:w="462"/>
        <w:gridCol w:w="2551"/>
      </w:tblGrid>
      <w:tr w:rsidR="00A24A98" w:rsidRPr="00C572FE" w:rsidTr="009A6BA3">
        <w:trPr>
          <w:jc w:val="right"/>
        </w:trPr>
        <w:tc>
          <w:tcPr>
            <w:tcW w:w="5533" w:type="dxa"/>
            <w:gridSpan w:val="3"/>
            <w:shd w:val="clear" w:color="auto" w:fill="auto"/>
          </w:tcPr>
          <w:p w:rsidR="00A24A98" w:rsidRPr="00C572FE" w:rsidRDefault="00C73917" w:rsidP="00C73917">
            <w:pPr>
              <w:spacing w:after="0" w:line="240" w:lineRule="auto"/>
              <w:jc w:val="right"/>
              <w:rPr>
                <w:rFonts w:ascii="Times New Roman" w:hAnsi="Times New Roman"/>
                <w:sz w:val="28"/>
                <w:szCs w:val="28"/>
                <w:highlight w:val="yellow"/>
              </w:rPr>
            </w:pPr>
            <w:r>
              <w:rPr>
                <w:rFonts w:ascii="Times New Roman" w:hAnsi="Times New Roman"/>
                <w:sz w:val="28"/>
                <w:szCs w:val="28"/>
              </w:rPr>
              <w:t>ИП</w:t>
            </w:r>
            <w:r w:rsidR="00A21DA0" w:rsidRPr="00A21DA0">
              <w:rPr>
                <w:rFonts w:ascii="Times New Roman" w:hAnsi="Times New Roman"/>
                <w:sz w:val="28"/>
                <w:szCs w:val="28"/>
              </w:rPr>
              <w:t xml:space="preserve"> </w:t>
            </w:r>
            <w:r>
              <w:rPr>
                <w:rFonts w:ascii="Times New Roman" w:hAnsi="Times New Roman"/>
                <w:sz w:val="28"/>
                <w:szCs w:val="28"/>
              </w:rPr>
              <w:t>Лыков Е.И.</w:t>
            </w:r>
          </w:p>
        </w:tc>
      </w:tr>
      <w:tr w:rsidR="00A24A98" w:rsidRPr="00C572FE" w:rsidTr="009A6BA3">
        <w:trPr>
          <w:trHeight w:val="152"/>
          <w:jc w:val="right"/>
        </w:trPr>
        <w:tc>
          <w:tcPr>
            <w:tcW w:w="2520"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c>
          <w:tcPr>
            <w:tcW w:w="462"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c>
          <w:tcPr>
            <w:tcW w:w="2551"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r>
      <w:tr w:rsidR="00A24A98" w:rsidRPr="00C3227A" w:rsidTr="009A6BA3">
        <w:trPr>
          <w:jc w:val="right"/>
        </w:trPr>
        <w:tc>
          <w:tcPr>
            <w:tcW w:w="5533" w:type="dxa"/>
            <w:gridSpan w:val="3"/>
            <w:shd w:val="clear" w:color="auto" w:fill="auto"/>
          </w:tcPr>
          <w:p w:rsidR="00A24A98" w:rsidRPr="00C3227A" w:rsidRDefault="00A24A98" w:rsidP="00C73917">
            <w:pPr>
              <w:spacing w:after="0" w:line="240" w:lineRule="auto"/>
              <w:jc w:val="right"/>
              <w:rPr>
                <w:rFonts w:ascii="Times New Roman" w:hAnsi="Times New Roman"/>
                <w:sz w:val="28"/>
                <w:szCs w:val="28"/>
              </w:rPr>
            </w:pPr>
          </w:p>
        </w:tc>
      </w:tr>
      <w:tr w:rsidR="00A24A98" w:rsidRPr="00C572FE"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14"/>
                <w:szCs w:val="14"/>
              </w:rPr>
            </w:pPr>
          </w:p>
        </w:tc>
        <w:tc>
          <w:tcPr>
            <w:tcW w:w="462" w:type="dxa"/>
            <w:shd w:val="clear" w:color="auto" w:fill="auto"/>
          </w:tcPr>
          <w:p w:rsidR="00A24A98" w:rsidRPr="00C3227A" w:rsidRDefault="00A24A98" w:rsidP="009A6BA3">
            <w:pPr>
              <w:spacing w:after="0" w:line="240" w:lineRule="auto"/>
              <w:rPr>
                <w:rFonts w:ascii="Times New Roman" w:hAnsi="Times New Roman"/>
                <w:sz w:val="14"/>
                <w:szCs w:val="14"/>
              </w:rPr>
            </w:pPr>
          </w:p>
        </w:tc>
        <w:tc>
          <w:tcPr>
            <w:tcW w:w="2551" w:type="dxa"/>
            <w:shd w:val="clear" w:color="auto" w:fill="auto"/>
          </w:tcPr>
          <w:p w:rsidR="00A24A98" w:rsidRPr="00C3227A" w:rsidRDefault="00A24A98" w:rsidP="009A6BA3">
            <w:pPr>
              <w:spacing w:after="0" w:line="240" w:lineRule="auto"/>
              <w:rPr>
                <w:rFonts w:ascii="Times New Roman" w:hAnsi="Times New Roman"/>
                <w:sz w:val="14"/>
                <w:szCs w:val="14"/>
              </w:rPr>
            </w:pPr>
          </w:p>
        </w:tc>
      </w:tr>
      <w:tr w:rsidR="00A24A98" w:rsidRPr="00C572FE" w:rsidTr="009A6BA3">
        <w:trPr>
          <w:jc w:val="right"/>
        </w:trPr>
        <w:tc>
          <w:tcPr>
            <w:tcW w:w="2520" w:type="dxa"/>
            <w:tcBorders>
              <w:bottom w:val="single" w:sz="4" w:space="0" w:color="000000"/>
            </w:tcBorders>
            <w:shd w:val="clear" w:color="auto" w:fill="auto"/>
          </w:tcPr>
          <w:p w:rsidR="00A24A98" w:rsidRPr="00C3227A" w:rsidRDefault="00A24A98" w:rsidP="009A6BA3">
            <w:pPr>
              <w:spacing w:after="0" w:line="240" w:lineRule="auto"/>
              <w:rPr>
                <w:rFonts w:ascii="Times New Roman" w:hAnsi="Times New Roman"/>
                <w:sz w:val="28"/>
                <w:szCs w:val="28"/>
              </w:rPr>
            </w:pP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tcBorders>
              <w:bottom w:val="single" w:sz="4" w:space="0" w:color="000000"/>
            </w:tcBorders>
            <w:shd w:val="clear" w:color="auto" w:fill="auto"/>
          </w:tcPr>
          <w:p w:rsidR="00A24A98" w:rsidRPr="00C3227A" w:rsidRDefault="00C73917" w:rsidP="00C73917">
            <w:pPr>
              <w:spacing w:after="0" w:line="240" w:lineRule="auto"/>
              <w:jc w:val="center"/>
              <w:rPr>
                <w:rFonts w:ascii="Times New Roman" w:hAnsi="Times New Roman"/>
                <w:sz w:val="28"/>
                <w:szCs w:val="28"/>
              </w:rPr>
            </w:pPr>
            <w:r>
              <w:rPr>
                <w:rFonts w:ascii="Times New Roman" w:hAnsi="Times New Roman"/>
                <w:sz w:val="28"/>
                <w:szCs w:val="28"/>
              </w:rPr>
              <w:t>Лыков Е.И.</w:t>
            </w:r>
          </w:p>
        </w:tc>
      </w:tr>
      <w:tr w:rsidR="00A24A98" w:rsidRPr="00C3227A" w:rsidTr="009A6BA3">
        <w:trPr>
          <w:jc w:val="right"/>
        </w:trPr>
        <w:tc>
          <w:tcPr>
            <w:tcW w:w="2520" w:type="dxa"/>
            <w:tcBorders>
              <w:top w:val="single" w:sz="4" w:space="0" w:color="000000"/>
            </w:tcBorders>
            <w:shd w:val="clear" w:color="auto" w:fill="auto"/>
          </w:tcPr>
          <w:p w:rsidR="00A24A98" w:rsidRPr="00C3227A" w:rsidRDefault="00A24A98" w:rsidP="009A6BA3">
            <w:pPr>
              <w:spacing w:after="0" w:line="240" w:lineRule="auto"/>
              <w:jc w:val="center"/>
              <w:rPr>
                <w:rFonts w:ascii="Times New Roman" w:hAnsi="Times New Roman"/>
                <w:sz w:val="28"/>
                <w:szCs w:val="28"/>
                <w:vertAlign w:val="superscript"/>
              </w:rPr>
            </w:pPr>
            <w:r w:rsidRPr="00C3227A">
              <w:rPr>
                <w:rFonts w:ascii="Times New Roman" w:hAnsi="Times New Roman"/>
                <w:sz w:val="28"/>
                <w:szCs w:val="28"/>
                <w:vertAlign w:val="superscript"/>
              </w:rPr>
              <w:t>Подпись</w:t>
            </w: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tcBorders>
              <w:top w:val="single" w:sz="4" w:space="0" w:color="000000"/>
            </w:tcBorders>
            <w:shd w:val="clear" w:color="auto" w:fill="auto"/>
          </w:tcPr>
          <w:p w:rsidR="00A24A98" w:rsidRPr="00C3227A" w:rsidRDefault="00A24A98" w:rsidP="009A6BA3">
            <w:pPr>
              <w:spacing w:after="0" w:line="240" w:lineRule="auto"/>
              <w:jc w:val="center"/>
              <w:rPr>
                <w:rFonts w:ascii="Times New Roman" w:hAnsi="Times New Roman"/>
                <w:sz w:val="28"/>
                <w:szCs w:val="28"/>
                <w:vertAlign w:val="superscript"/>
              </w:rPr>
            </w:pPr>
            <w:r w:rsidRPr="00C3227A">
              <w:rPr>
                <w:rFonts w:ascii="Times New Roman" w:hAnsi="Times New Roman"/>
                <w:sz w:val="28"/>
                <w:szCs w:val="28"/>
                <w:vertAlign w:val="superscript"/>
              </w:rPr>
              <w:t>ФИО</w:t>
            </w:r>
          </w:p>
        </w:tc>
      </w:tr>
      <w:tr w:rsidR="00A24A98" w:rsidRPr="00C3227A"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20"/>
                <w:szCs w:val="20"/>
              </w:rPr>
            </w:pPr>
          </w:p>
        </w:tc>
        <w:tc>
          <w:tcPr>
            <w:tcW w:w="462" w:type="dxa"/>
            <w:shd w:val="clear" w:color="auto" w:fill="auto"/>
          </w:tcPr>
          <w:p w:rsidR="00A24A98" w:rsidRPr="00C3227A" w:rsidRDefault="00A24A98" w:rsidP="009A6BA3">
            <w:pPr>
              <w:spacing w:after="0" w:line="240" w:lineRule="auto"/>
              <w:rPr>
                <w:rFonts w:ascii="Times New Roman" w:hAnsi="Times New Roman"/>
                <w:sz w:val="20"/>
                <w:szCs w:val="20"/>
              </w:rPr>
            </w:pPr>
          </w:p>
        </w:tc>
        <w:tc>
          <w:tcPr>
            <w:tcW w:w="2551" w:type="dxa"/>
            <w:shd w:val="clear" w:color="auto" w:fill="auto"/>
          </w:tcPr>
          <w:p w:rsidR="00A24A98" w:rsidRPr="00C3227A" w:rsidRDefault="00A24A98" w:rsidP="009A6BA3">
            <w:pPr>
              <w:spacing w:after="0" w:line="240" w:lineRule="auto"/>
              <w:rPr>
                <w:rFonts w:ascii="Times New Roman" w:hAnsi="Times New Roman"/>
                <w:sz w:val="20"/>
                <w:szCs w:val="20"/>
              </w:rPr>
            </w:pPr>
          </w:p>
        </w:tc>
      </w:tr>
      <w:tr w:rsidR="00A24A98" w:rsidRPr="00C3227A"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shd w:val="clear" w:color="auto" w:fill="auto"/>
          </w:tcPr>
          <w:p w:rsidR="00A24A98" w:rsidRPr="00C3227A" w:rsidRDefault="00A24A98" w:rsidP="009A6BA3">
            <w:pPr>
              <w:spacing w:after="0" w:line="240" w:lineRule="auto"/>
              <w:jc w:val="center"/>
              <w:rPr>
                <w:rFonts w:ascii="Times New Roman" w:hAnsi="Times New Roman"/>
                <w:sz w:val="28"/>
                <w:szCs w:val="28"/>
              </w:rPr>
            </w:pPr>
            <w:r w:rsidRPr="00C3227A">
              <w:rPr>
                <w:rFonts w:ascii="Times New Roman" w:hAnsi="Times New Roman"/>
                <w:sz w:val="28"/>
                <w:szCs w:val="28"/>
              </w:rPr>
              <w:t>М.П.</w:t>
            </w:r>
          </w:p>
        </w:tc>
      </w:tr>
    </w:tbl>
    <w:p w:rsidR="00A24A98" w:rsidRPr="00C3227A" w:rsidRDefault="00A24A98" w:rsidP="00772E05">
      <w:pPr>
        <w:spacing w:after="0"/>
        <w:rPr>
          <w:rFonts w:ascii="Times New Roman" w:hAnsi="Times New Roman"/>
          <w:sz w:val="28"/>
          <w:szCs w:val="28"/>
        </w:rPr>
      </w:pPr>
    </w:p>
    <w:p w:rsidR="00A24A98" w:rsidRPr="00C3227A" w:rsidRDefault="00A24A98" w:rsidP="00772E05">
      <w:pPr>
        <w:spacing w:after="0"/>
        <w:rPr>
          <w:rFonts w:ascii="Times New Roman" w:hAnsi="Times New Roman"/>
          <w:sz w:val="28"/>
          <w:szCs w:val="28"/>
        </w:rPr>
      </w:pPr>
    </w:p>
    <w:p w:rsidR="00A24A98" w:rsidRPr="00C3227A" w:rsidRDefault="00A24A98" w:rsidP="00772E05">
      <w:pPr>
        <w:spacing w:after="0"/>
        <w:rPr>
          <w:rFonts w:ascii="Times New Roman" w:hAnsi="Times New Roman"/>
          <w:sz w:val="28"/>
          <w:szCs w:val="28"/>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A21DA0" w:rsidRDefault="00A24A98" w:rsidP="00A24A98">
      <w:pPr>
        <w:spacing w:after="0"/>
        <w:jc w:val="center"/>
        <w:rPr>
          <w:rFonts w:ascii="Times New Roman" w:hAnsi="Times New Roman"/>
          <w:sz w:val="28"/>
          <w:szCs w:val="28"/>
        </w:rPr>
      </w:pPr>
      <w:r w:rsidRPr="00A21DA0">
        <w:rPr>
          <w:rFonts w:ascii="Times New Roman" w:hAnsi="Times New Roman"/>
          <w:sz w:val="28"/>
          <w:szCs w:val="28"/>
        </w:rPr>
        <w:t>г. </w:t>
      </w:r>
      <w:r w:rsidR="005C23AB">
        <w:rPr>
          <w:rFonts w:ascii="Times New Roman" w:hAnsi="Times New Roman"/>
          <w:sz w:val="28"/>
          <w:szCs w:val="28"/>
        </w:rPr>
        <w:t>Ейск</w:t>
      </w:r>
    </w:p>
    <w:p w:rsidR="00C67B54" w:rsidRPr="00A21DA0" w:rsidRDefault="00A24A98" w:rsidP="00A24A98">
      <w:pPr>
        <w:spacing w:after="0"/>
        <w:jc w:val="center"/>
        <w:rPr>
          <w:rFonts w:ascii="Times New Roman" w:hAnsi="Times New Roman"/>
          <w:sz w:val="28"/>
          <w:szCs w:val="28"/>
        </w:rPr>
        <w:sectPr w:rsidR="00C67B54" w:rsidRPr="00A21DA0" w:rsidSect="00C3227A">
          <w:pgSz w:w="11906" w:h="16838"/>
          <w:pgMar w:top="1134" w:right="850" w:bottom="1134" w:left="1701" w:header="708" w:footer="708" w:gutter="0"/>
          <w:cols w:space="708"/>
          <w:titlePg/>
          <w:docGrid w:linePitch="360"/>
        </w:sectPr>
      </w:pPr>
      <w:r w:rsidRPr="00A21DA0">
        <w:rPr>
          <w:rFonts w:ascii="Times New Roman" w:hAnsi="Times New Roman"/>
          <w:sz w:val="28"/>
          <w:szCs w:val="28"/>
        </w:rPr>
        <w:t>201</w:t>
      </w:r>
      <w:r w:rsidR="001C7BA6" w:rsidRPr="00A21DA0">
        <w:rPr>
          <w:rFonts w:ascii="Times New Roman" w:hAnsi="Times New Roman"/>
          <w:sz w:val="28"/>
          <w:szCs w:val="28"/>
        </w:rPr>
        <w:t>8</w:t>
      </w:r>
      <w:r w:rsidRPr="00A21DA0">
        <w:rPr>
          <w:rFonts w:ascii="Times New Roman" w:hAnsi="Times New Roman"/>
          <w:sz w:val="28"/>
          <w:szCs w:val="28"/>
        </w:rPr>
        <w:t> г.</w:t>
      </w:r>
    </w:p>
    <w:p w:rsidR="0035088C" w:rsidRPr="00C3227A" w:rsidRDefault="0035088C" w:rsidP="0035088C">
      <w:pPr>
        <w:pStyle w:val="ad"/>
        <w:jc w:val="center"/>
        <w:rPr>
          <w:rFonts w:ascii="Times New Roman" w:hAnsi="Times New Roman"/>
        </w:rPr>
      </w:pPr>
      <w:r w:rsidRPr="00C3227A">
        <w:rPr>
          <w:rFonts w:ascii="Times New Roman" w:hAnsi="Times New Roman"/>
        </w:rPr>
        <w:lastRenderedPageBreak/>
        <w:t>ОГЛАВЛЕНИЕ</w:t>
      </w:r>
    </w:p>
    <w:p w:rsidR="0035088C" w:rsidRPr="00C3227A" w:rsidRDefault="0035088C" w:rsidP="0035088C">
      <w:pPr>
        <w:rPr>
          <w:rFonts w:ascii="Times New Roman" w:hAnsi="Times New Roman"/>
          <w:sz w:val="28"/>
          <w:szCs w:val="28"/>
        </w:rPr>
      </w:pPr>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r w:rsidRPr="00B52C0B">
        <w:rPr>
          <w:rFonts w:ascii="Times New Roman" w:hAnsi="Times New Roman"/>
          <w:sz w:val="28"/>
          <w:szCs w:val="28"/>
        </w:rPr>
        <w:fldChar w:fldCharType="begin"/>
      </w:r>
      <w:r w:rsidR="0035088C" w:rsidRPr="00B52C0B">
        <w:rPr>
          <w:rFonts w:ascii="Times New Roman" w:hAnsi="Times New Roman"/>
          <w:sz w:val="28"/>
          <w:szCs w:val="28"/>
        </w:rPr>
        <w:instrText xml:space="preserve"> TOC \o "1-3" \h \z \u </w:instrText>
      </w:r>
      <w:r w:rsidRPr="00B52C0B">
        <w:rPr>
          <w:rFonts w:ascii="Times New Roman" w:hAnsi="Times New Roman"/>
          <w:sz w:val="28"/>
          <w:szCs w:val="28"/>
        </w:rPr>
        <w:fldChar w:fldCharType="separate"/>
      </w:r>
      <w:hyperlink w:anchor="_Toc527656232" w:history="1">
        <w:r w:rsidR="00B52C0B" w:rsidRPr="00B52C0B">
          <w:rPr>
            <w:rStyle w:val="ae"/>
            <w:rFonts w:ascii="Times New Roman" w:hAnsi="Times New Roman"/>
            <w:noProof/>
            <w:sz w:val="28"/>
            <w:szCs w:val="28"/>
          </w:rPr>
          <w:t>1.</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Резюме проекта.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_Toc527656232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w:t>
        </w:r>
        <w:r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3" w:history="1">
        <w:r w:rsidR="00B52C0B" w:rsidRPr="00B52C0B">
          <w:rPr>
            <w:rStyle w:val="ae"/>
            <w:rFonts w:ascii="Times New Roman" w:hAnsi="Times New Roman"/>
            <w:noProof/>
            <w:sz w:val="28"/>
            <w:szCs w:val="28"/>
          </w:rPr>
          <w:t>1.1.</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Инициатор проекта.</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_Toc527656233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4" w:history="1">
        <w:r w:rsidR="00B52C0B" w:rsidRPr="00B52C0B">
          <w:rPr>
            <w:rStyle w:val="ae"/>
            <w:rFonts w:ascii="Times New Roman" w:hAnsi="Times New Roman"/>
            <w:noProof/>
            <w:sz w:val="28"/>
            <w:szCs w:val="28"/>
          </w:rPr>
          <w:t>1.2.</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Краткая характеристика проекта.</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_Toc527656234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6</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5" w:history="1">
        <w:r w:rsidR="00B52C0B" w:rsidRPr="00B52C0B">
          <w:rPr>
            <w:rStyle w:val="ae"/>
            <w:rFonts w:ascii="Times New Roman" w:hAnsi="Times New Roman"/>
            <w:noProof/>
            <w:sz w:val="28"/>
            <w:szCs w:val="28"/>
          </w:rPr>
          <w:t>1.3.</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Стадия разработки проекта, проведенные исследования и подготовительные мероприятия.</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_Toc527656235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7</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6" w:history="1">
        <w:r w:rsidR="00B52C0B" w:rsidRPr="00B52C0B">
          <w:rPr>
            <w:rStyle w:val="ae"/>
            <w:rFonts w:ascii="Times New Roman" w:hAnsi="Times New Roman"/>
            <w:noProof/>
            <w:sz w:val="28"/>
            <w:szCs w:val="28"/>
          </w:rPr>
          <w:t>1.4.</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Оценка необходимых инвестиций</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_Toc527656236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8</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7" w:history="1">
        <w:r w:rsidR="00B52C0B" w:rsidRPr="00B52C0B">
          <w:rPr>
            <w:rStyle w:val="ae"/>
            <w:rFonts w:ascii="Times New Roman" w:hAnsi="Times New Roman"/>
            <w:noProof/>
            <w:sz w:val="28"/>
            <w:szCs w:val="28"/>
          </w:rPr>
          <w:t>1.5.</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Характеристика месторасположения.</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_Toc527656237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9</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8" w:history="1">
        <w:r w:rsidR="00B52C0B" w:rsidRPr="00B52C0B">
          <w:rPr>
            <w:rStyle w:val="ae"/>
            <w:rFonts w:ascii="Times New Roman" w:hAnsi="Times New Roman"/>
            <w:noProof/>
            <w:sz w:val="28"/>
            <w:szCs w:val="28"/>
          </w:rPr>
          <w:t>1.6.</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Показатели эффективности реализации инвестиционного проекта (основные финансовые показатели доходности и окупаемости).</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_Toc527656238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12</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39" w:history="1">
        <w:r w:rsidR="00B52C0B" w:rsidRPr="00B52C0B">
          <w:rPr>
            <w:rStyle w:val="ae"/>
            <w:rFonts w:ascii="Times New Roman" w:hAnsi="Times New Roman"/>
            <w:noProof/>
            <w:sz w:val="28"/>
            <w:szCs w:val="28"/>
          </w:rPr>
          <w:t>2.</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Общеотраслевые предпосылки реализации проекта.</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_Toc527656239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13</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0" w:history="1">
        <w:r w:rsidR="00B52C0B" w:rsidRPr="00B52C0B">
          <w:rPr>
            <w:rStyle w:val="ae"/>
            <w:rFonts w:ascii="Times New Roman" w:hAnsi="Times New Roman"/>
            <w:noProof/>
            <w:sz w:val="28"/>
            <w:szCs w:val="28"/>
          </w:rPr>
          <w:t>3.</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Производственный план.</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_Toc527656240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22</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1" w:history="1">
        <w:r w:rsidR="00B52C0B" w:rsidRPr="00B52C0B">
          <w:rPr>
            <w:rStyle w:val="ae"/>
            <w:rFonts w:ascii="Times New Roman" w:hAnsi="Times New Roman"/>
            <w:noProof/>
            <w:sz w:val="28"/>
            <w:szCs w:val="28"/>
          </w:rPr>
          <w:t>4.</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План маркетинга.</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_Toc527656241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34</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2" w:history="1">
        <w:r w:rsidR="00B52C0B" w:rsidRPr="00B52C0B">
          <w:rPr>
            <w:rStyle w:val="ae"/>
            <w:rFonts w:ascii="Times New Roman" w:hAnsi="Times New Roman"/>
            <w:noProof/>
            <w:sz w:val="28"/>
            <w:szCs w:val="28"/>
          </w:rPr>
          <w:t>5.</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Организационный план.</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_Toc527656242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38</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3" w:history="1">
        <w:r w:rsidR="00B52C0B" w:rsidRPr="00B52C0B">
          <w:rPr>
            <w:rStyle w:val="ae"/>
            <w:rFonts w:ascii="Times New Roman" w:hAnsi="Times New Roman"/>
            <w:noProof/>
            <w:sz w:val="28"/>
            <w:szCs w:val="28"/>
          </w:rPr>
          <w:t>6.</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Финансовый план.</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_Toc527656243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42</w:t>
        </w:r>
        <w:r w:rsidR="002C2215" w:rsidRPr="00B52C0B">
          <w:rPr>
            <w:rFonts w:ascii="Times New Roman" w:hAnsi="Times New Roman"/>
            <w:noProof/>
            <w:webHidden/>
            <w:sz w:val="28"/>
            <w:szCs w:val="28"/>
          </w:rPr>
          <w:fldChar w:fldCharType="end"/>
        </w:r>
      </w:hyperlink>
    </w:p>
    <w:p w:rsidR="00B52C0B" w:rsidRPr="00B52C0B" w:rsidRDefault="009B57DF" w:rsidP="00B52C0B">
      <w:pPr>
        <w:pStyle w:val="21"/>
        <w:tabs>
          <w:tab w:val="right" w:leader="dot" w:pos="9344"/>
        </w:tabs>
        <w:ind w:left="0" w:firstLine="220"/>
        <w:jc w:val="both"/>
        <w:rPr>
          <w:rFonts w:ascii="Times New Roman" w:eastAsiaTheme="minorEastAsia" w:hAnsi="Times New Roman"/>
          <w:noProof/>
          <w:sz w:val="28"/>
          <w:szCs w:val="28"/>
          <w:lang w:eastAsia="ru-RU"/>
        </w:rPr>
      </w:pPr>
      <w:hyperlink w:anchor="_Toc527656244" w:history="1">
        <w:r w:rsidR="00B52C0B" w:rsidRPr="00B52C0B">
          <w:rPr>
            <w:rStyle w:val="ae"/>
            <w:rFonts w:ascii="Times New Roman" w:hAnsi="Times New Roman"/>
            <w:noProof/>
            <w:sz w:val="28"/>
            <w:szCs w:val="28"/>
          </w:rPr>
          <w:t>ПРИЛОЖЕНИЕ</w:t>
        </w:r>
        <w:r w:rsidR="00B52C0B" w:rsidRPr="00B52C0B">
          <w:rPr>
            <w:rFonts w:ascii="Times New Roman" w:hAnsi="Times New Roman"/>
            <w:noProof/>
            <w:webHidden/>
            <w:sz w:val="28"/>
            <w:szCs w:val="28"/>
          </w:rPr>
          <w:tab/>
        </w:r>
        <w:r w:rsidR="002C2215"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_Toc527656244 \h </w:instrText>
        </w:r>
        <w:r w:rsidR="002C2215" w:rsidRPr="00B52C0B">
          <w:rPr>
            <w:rFonts w:ascii="Times New Roman" w:hAnsi="Times New Roman"/>
            <w:noProof/>
            <w:webHidden/>
            <w:sz w:val="28"/>
            <w:szCs w:val="28"/>
          </w:rPr>
        </w:r>
        <w:r w:rsidR="002C2215"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44</w:t>
        </w:r>
        <w:r w:rsidR="002C2215" w:rsidRPr="00B52C0B">
          <w:rPr>
            <w:rFonts w:ascii="Times New Roman" w:hAnsi="Times New Roman"/>
            <w:noProof/>
            <w:webHidden/>
            <w:sz w:val="28"/>
            <w:szCs w:val="28"/>
          </w:rPr>
          <w:fldChar w:fldCharType="end"/>
        </w:r>
      </w:hyperlink>
    </w:p>
    <w:p w:rsidR="0035088C" w:rsidRPr="00B52C0B" w:rsidRDefault="002C2215" w:rsidP="00B52C0B">
      <w:pPr>
        <w:jc w:val="both"/>
        <w:rPr>
          <w:rFonts w:ascii="Times New Roman" w:hAnsi="Times New Roman"/>
          <w:sz w:val="28"/>
          <w:szCs w:val="28"/>
        </w:rPr>
      </w:pPr>
      <w:r w:rsidRPr="00B52C0B">
        <w:rPr>
          <w:rFonts w:ascii="Times New Roman" w:hAnsi="Times New Roman"/>
          <w:sz w:val="28"/>
          <w:szCs w:val="28"/>
        </w:rPr>
        <w:fldChar w:fldCharType="end"/>
      </w: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pPr>
        <w:rPr>
          <w:rFonts w:ascii="Times New Roman" w:hAnsi="Times New Roman"/>
          <w:sz w:val="28"/>
          <w:szCs w:val="28"/>
          <w:highlight w:val="yellow"/>
        </w:rPr>
      </w:pPr>
      <w:r w:rsidRPr="00C572FE">
        <w:rPr>
          <w:rFonts w:ascii="Times New Roman" w:hAnsi="Times New Roman"/>
          <w:sz w:val="28"/>
          <w:szCs w:val="28"/>
          <w:highlight w:val="yellow"/>
        </w:rPr>
        <w:br w:type="page"/>
      </w:r>
    </w:p>
    <w:p w:rsidR="00C67B5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0" w:name="_Toc527656232"/>
      <w:r w:rsidRPr="00D529C4">
        <w:rPr>
          <w:rFonts w:ascii="Times New Roman" w:hAnsi="Times New Roman"/>
          <w:color w:val="1F497D"/>
          <w:sz w:val="32"/>
          <w:szCs w:val="32"/>
        </w:rPr>
        <w:lastRenderedPageBreak/>
        <w:t>Резюме проекта</w:t>
      </w:r>
      <w:r w:rsidR="00B44C46" w:rsidRPr="00D529C4">
        <w:rPr>
          <w:rFonts w:ascii="Times New Roman" w:hAnsi="Times New Roman"/>
          <w:color w:val="1F497D"/>
          <w:sz w:val="32"/>
          <w:szCs w:val="32"/>
        </w:rPr>
        <w:t>.</w:t>
      </w:r>
      <w:bookmarkEnd w:id="0"/>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1" w:name="_Toc527656233"/>
      <w:r w:rsidRPr="00D529C4">
        <w:rPr>
          <w:rFonts w:ascii="Times New Roman" w:hAnsi="Times New Roman"/>
          <w:color w:val="1F497D"/>
          <w:sz w:val="30"/>
          <w:szCs w:val="30"/>
        </w:rPr>
        <w:t>Инициатор проекта.</w:t>
      </w:r>
      <w:bookmarkEnd w:id="1"/>
    </w:p>
    <w:p w:rsidR="00D529C4"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rPr>
        <w:t>Инициатором проекта выступает И</w:t>
      </w:r>
      <w:r w:rsidR="00D8159F">
        <w:rPr>
          <w:rFonts w:ascii="Times New Roman" w:hAnsi="Times New Roman"/>
          <w:sz w:val="28"/>
          <w:szCs w:val="28"/>
        </w:rPr>
        <w:t>П</w:t>
      </w:r>
      <w:r w:rsidRPr="00E52207">
        <w:rPr>
          <w:rFonts w:ascii="Times New Roman" w:hAnsi="Times New Roman"/>
          <w:sz w:val="28"/>
          <w:szCs w:val="28"/>
        </w:rPr>
        <w:t xml:space="preserve"> Лыков Е.И.</w:t>
      </w:r>
    </w:p>
    <w:p w:rsidR="00C73917"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lang w:eastAsia="ru-RU"/>
        </w:rPr>
        <w:t xml:space="preserve">ОГРНИП </w:t>
      </w:r>
      <w:r w:rsidRPr="00E52207">
        <w:rPr>
          <w:rFonts w:ascii="Times New Roman" w:hAnsi="Times New Roman"/>
          <w:sz w:val="28"/>
          <w:szCs w:val="28"/>
        </w:rPr>
        <w:t>317237500052980</w:t>
      </w:r>
    </w:p>
    <w:p w:rsidR="00C73917"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rPr>
        <w:t>ИНН 230604007959</w:t>
      </w:r>
    </w:p>
    <w:p w:rsidR="00D529C4" w:rsidRPr="00E52207" w:rsidRDefault="00D8159F" w:rsidP="00E52207">
      <w:pPr>
        <w:spacing w:after="0"/>
        <w:ind w:firstLine="851"/>
        <w:jc w:val="both"/>
        <w:rPr>
          <w:rFonts w:ascii="Times New Roman" w:hAnsi="Times New Roman"/>
          <w:sz w:val="28"/>
          <w:szCs w:val="28"/>
        </w:rPr>
      </w:pPr>
      <w:r w:rsidRPr="00E52207">
        <w:rPr>
          <w:rFonts w:ascii="Times New Roman" w:hAnsi="Times New Roman"/>
          <w:sz w:val="28"/>
          <w:szCs w:val="28"/>
        </w:rPr>
        <w:t>Индивидуальный предприниматель Лыков Е.И.</w:t>
      </w:r>
      <w:r w:rsidR="00E52207" w:rsidRPr="00E52207">
        <w:rPr>
          <w:rFonts w:ascii="Times New Roman" w:hAnsi="Times New Roman"/>
          <w:sz w:val="28"/>
          <w:szCs w:val="28"/>
        </w:rPr>
        <w:t xml:space="preserve"> зарегистрирован Межрайонной инспекцией Федеральной налоговой службы № 16 по Краснодарскому краю 17.02.2017 г.</w:t>
      </w:r>
    </w:p>
    <w:p w:rsidR="00E52207" w:rsidRPr="00E52207" w:rsidRDefault="00E52207" w:rsidP="00E52207">
      <w:pPr>
        <w:spacing w:after="0"/>
        <w:ind w:firstLine="851"/>
        <w:jc w:val="both"/>
        <w:rPr>
          <w:rFonts w:ascii="Times New Roman" w:hAnsi="Times New Roman"/>
          <w:sz w:val="28"/>
          <w:szCs w:val="28"/>
        </w:rPr>
      </w:pPr>
      <w:r w:rsidRPr="00E52207">
        <w:rPr>
          <w:rFonts w:ascii="Times New Roman" w:hAnsi="Times New Roman"/>
          <w:sz w:val="28"/>
          <w:szCs w:val="28"/>
        </w:rPr>
        <w:t>Применяется упрощенная система налогообложения (УСН 6%).</w:t>
      </w:r>
    </w:p>
    <w:p w:rsidR="00E52207" w:rsidRPr="000E167E" w:rsidRDefault="00E52207" w:rsidP="00E52207">
      <w:pPr>
        <w:spacing w:after="0"/>
        <w:ind w:firstLine="851"/>
        <w:jc w:val="both"/>
        <w:rPr>
          <w:rFonts w:ascii="Times New Roman" w:hAnsi="Times New Roman"/>
          <w:sz w:val="28"/>
          <w:szCs w:val="28"/>
        </w:rPr>
      </w:pPr>
      <w:r w:rsidRPr="00E52207">
        <w:rPr>
          <w:rFonts w:ascii="Times New Roman" w:hAnsi="Times New Roman"/>
          <w:sz w:val="28"/>
          <w:szCs w:val="28"/>
        </w:rPr>
        <w:t>Виды</w:t>
      </w:r>
      <w:r w:rsidRPr="000E167E">
        <w:rPr>
          <w:rFonts w:ascii="Times New Roman" w:hAnsi="Times New Roman"/>
          <w:sz w:val="28"/>
          <w:szCs w:val="28"/>
        </w:rPr>
        <w:t xml:space="preserve"> экономической деятельности </w:t>
      </w:r>
      <w:r w:rsidRPr="00E52207">
        <w:rPr>
          <w:rFonts w:ascii="Times New Roman" w:hAnsi="Times New Roman"/>
          <w:sz w:val="28"/>
          <w:szCs w:val="28"/>
        </w:rPr>
        <w:t xml:space="preserve">по Общероссийскому классификатору видов экономической деятельности (ОКВЭД </w:t>
      </w:r>
      <w:proofErr w:type="gramStart"/>
      <w:r w:rsidRPr="00E52207">
        <w:rPr>
          <w:rFonts w:ascii="Times New Roman" w:hAnsi="Times New Roman"/>
          <w:sz w:val="28"/>
          <w:szCs w:val="28"/>
        </w:rPr>
        <w:t>ОК</w:t>
      </w:r>
      <w:proofErr w:type="gramEnd"/>
      <w:r w:rsidRPr="00E52207">
        <w:rPr>
          <w:rFonts w:ascii="Times New Roman" w:hAnsi="Times New Roman"/>
          <w:sz w:val="28"/>
          <w:szCs w:val="28"/>
        </w:rPr>
        <w:t xml:space="preserve"> 029-2014 КДЕС. Ред. 2)</w:t>
      </w:r>
      <w:r w:rsidRPr="000E167E">
        <w:rPr>
          <w:rFonts w:ascii="Times New Roman" w:hAnsi="Times New Roman"/>
          <w:sz w:val="28"/>
          <w:szCs w:val="28"/>
        </w:rPr>
        <w:t>:</w:t>
      </w:r>
    </w:p>
    <w:p w:rsidR="00E52207" w:rsidRPr="000E167E" w:rsidRDefault="006715E8" w:rsidP="00E52207">
      <w:pPr>
        <w:spacing w:after="0" w:line="240" w:lineRule="auto"/>
        <w:ind w:firstLine="1134"/>
        <w:jc w:val="both"/>
        <w:rPr>
          <w:rFonts w:ascii="Times New Roman" w:hAnsi="Times New Roman"/>
          <w:b/>
          <w:i/>
          <w:sz w:val="28"/>
          <w:szCs w:val="28"/>
        </w:rPr>
      </w:pPr>
      <w:r>
        <w:rPr>
          <w:rFonts w:ascii="Times New Roman" w:hAnsi="Times New Roman"/>
          <w:b/>
          <w:i/>
          <w:sz w:val="28"/>
          <w:szCs w:val="28"/>
        </w:rPr>
        <w:t>О</w:t>
      </w:r>
      <w:r w:rsidR="00E52207" w:rsidRPr="000E167E">
        <w:rPr>
          <w:rFonts w:ascii="Times New Roman" w:hAnsi="Times New Roman"/>
          <w:b/>
          <w:i/>
          <w:sz w:val="28"/>
          <w:szCs w:val="28"/>
        </w:rPr>
        <w:t>сновной</w:t>
      </w:r>
    </w:p>
    <w:p w:rsidR="00E52207"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70.22 Консультирование по вопросам коммерческой деятельности и управления</w:t>
      </w:r>
    </w:p>
    <w:p w:rsidR="00D529C4" w:rsidRPr="00386C0C" w:rsidRDefault="006715E8" w:rsidP="00386C0C">
      <w:pPr>
        <w:spacing w:after="0" w:line="240" w:lineRule="auto"/>
        <w:ind w:firstLine="1134"/>
        <w:jc w:val="both"/>
        <w:rPr>
          <w:rFonts w:ascii="Times New Roman" w:hAnsi="Times New Roman"/>
          <w:b/>
          <w:i/>
          <w:sz w:val="28"/>
          <w:szCs w:val="28"/>
        </w:rPr>
      </w:pPr>
      <w:r>
        <w:rPr>
          <w:rFonts w:ascii="Times New Roman" w:hAnsi="Times New Roman"/>
          <w:b/>
          <w:i/>
          <w:sz w:val="28"/>
          <w:szCs w:val="28"/>
        </w:rPr>
        <w:t>Д</w:t>
      </w:r>
      <w:r w:rsidR="00E52207" w:rsidRPr="00386C0C">
        <w:rPr>
          <w:rFonts w:ascii="Times New Roman" w:hAnsi="Times New Roman"/>
          <w:b/>
          <w:i/>
          <w:sz w:val="28"/>
          <w:szCs w:val="28"/>
        </w:rPr>
        <w:t>ополнительные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33.13 Ремонт электронного и оптического оборудования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33.20 Монтаж промышленных машин и оборудования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43.29 Производство прочих строительно-монтажных работ</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46.42 Торговля оптовая одеждой и обувью</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 xml:space="preserve">46.42.11 Торговля оптовая одеждой, включая </w:t>
      </w:r>
      <w:proofErr w:type="gramStart"/>
      <w:r w:rsidRPr="00386C0C">
        <w:rPr>
          <w:rFonts w:ascii="Times New Roman" w:hAnsi="Times New Roman"/>
          <w:sz w:val="28"/>
          <w:szCs w:val="28"/>
        </w:rPr>
        <w:t>спортивную</w:t>
      </w:r>
      <w:proofErr w:type="gramEnd"/>
      <w:r w:rsidRPr="00386C0C">
        <w:rPr>
          <w:rFonts w:ascii="Times New Roman" w:hAnsi="Times New Roman"/>
          <w:sz w:val="28"/>
          <w:szCs w:val="28"/>
        </w:rPr>
        <w:t>, кроме нательного белья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46.49 Торговля оптовая прочими бытовыми товарами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46.49.3 Торговля оптовая книгами, газетами и журналами, писчебумажными и канцелярскими товарами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46.90 Торговля оптовая неспециализированная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47.71 Торговля розничная одеждой в специализированных магазинах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52.29 Деятельность вспомогательная прочая, связанная с перевозками</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69.10 Деятельность в области права</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69.20 Деятельность по оказанию услуг в области бухгалтерского учета, по проведению финансового аудита, по налоговому консультированию</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71.11 Деятельность в области архитектуры</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 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71.12.13 Разработка проектов по кондиционированию воздуха, холодильной технике, санитарной технике и мониторингу загрязнения окружающей среды, строительной акустике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71.12.4 Деятельность геодезическая и картографическая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 Деятельность в области гидрометеорологии и смежных с ней областях, мониторинга состояния окружающей среды, ее загрязнения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71.12.53 Деятельность по мониторингу загрязнения окружающей среды для физических и юридических лиц</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71.12.54 Работы полевые и изыскания в области гидрометеорологии и смежных с ней областях, экспедиционные обследования объектов окружающей среды с целью оценки уровней загрязнения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71.12.55 Деятельность по обработке и предоставлению гидрометеорологической информации органам государственной власти и населению</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71.12.6 Деятельность в области технического регулирования, стандартизации, метрологии, аккредитации, каталогизации продукции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71.12.63 Деятельность в области аккредитации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 Технические испытания, исследования, анализ и сертификация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 xml:space="preserve">71.20.1 Испытания и анализ состава и чистоты материалов и веществ: анализ химических и биологических свойств материалов и веществ; испытания и анализ в области гигиены питания, включая ветеринарный контроль и </w:t>
      </w:r>
      <w:proofErr w:type="gramStart"/>
      <w:r w:rsidRPr="00386C0C">
        <w:rPr>
          <w:rFonts w:ascii="Times New Roman" w:hAnsi="Times New Roman"/>
          <w:sz w:val="28"/>
          <w:szCs w:val="28"/>
        </w:rPr>
        <w:t>контроль за</w:t>
      </w:r>
      <w:proofErr w:type="gramEnd"/>
      <w:r w:rsidRPr="00386C0C">
        <w:rPr>
          <w:rFonts w:ascii="Times New Roman" w:hAnsi="Times New Roman"/>
          <w:sz w:val="28"/>
          <w:szCs w:val="28"/>
        </w:rPr>
        <w:t xml:space="preserve"> производством продуктов питания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71.20.3 Испытания и анализ физико-механических свойств материалов и веществ</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71.20.4 Испытания, исследования и анализ целостных механических и электрических систем, энергетическое обследование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71.20.8 Сертификация продукции, услуг и организаций</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71.20.9 Деятельность по техническому контролю, испытаниям и анализу прочая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72.19 Научные исследования и разработки в области естественных и технических наук прочие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73.20 Исследование конъюнктуры рынка и изучение общественного мнения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82.99 Деятельность по предоставлению прочих вспомогательных услуг для бизнеса, не включенная в другие группировки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85.23 Подготовка кадров высшей квалификации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85.41 Образование дополнительное детей и взрослых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85.42 Образование профессиональное дополнительное</w:t>
      </w:r>
    </w:p>
    <w:p w:rsidR="00E52207"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85.42.9 Деятельность по дополнительному профессиональному образованию прочая, не включенная в другие группировки</w:t>
      </w: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2" w:name="_Toc527656234"/>
      <w:r w:rsidRPr="00D529C4">
        <w:rPr>
          <w:rFonts w:ascii="Times New Roman" w:hAnsi="Times New Roman"/>
          <w:color w:val="1F497D"/>
          <w:sz w:val="30"/>
          <w:szCs w:val="30"/>
        </w:rPr>
        <w:t>Краткая характеристика проекта.</w:t>
      </w:r>
      <w:bookmarkEnd w:id="2"/>
    </w:p>
    <w:p w:rsid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Проектом предполагается открытие детского оздоровительного центра,</w:t>
      </w:r>
      <w:r>
        <w:rPr>
          <w:rFonts w:ascii="Times New Roman" w:hAnsi="Times New Roman"/>
          <w:sz w:val="28"/>
          <w:szCs w:val="28"/>
        </w:rPr>
        <w:t xml:space="preserve"> </w:t>
      </w:r>
      <w:r w:rsidRPr="00386C0C">
        <w:rPr>
          <w:rFonts w:ascii="Times New Roman" w:hAnsi="Times New Roman"/>
          <w:sz w:val="28"/>
          <w:szCs w:val="28"/>
        </w:rPr>
        <w:t xml:space="preserve">включающего в себя различные направления работы с детьми </w:t>
      </w:r>
      <w:r w:rsidR="006715E8">
        <w:rPr>
          <w:rFonts w:ascii="Times New Roman" w:hAnsi="Times New Roman"/>
          <w:sz w:val="28"/>
          <w:szCs w:val="28"/>
        </w:rPr>
        <w:t xml:space="preserve">возрастом </w:t>
      </w:r>
      <w:r w:rsidRPr="00386C0C">
        <w:rPr>
          <w:rFonts w:ascii="Times New Roman" w:hAnsi="Times New Roman"/>
          <w:sz w:val="28"/>
          <w:szCs w:val="28"/>
        </w:rPr>
        <w:t>до 9 лет (бассейн, соляная пещера, лечебный и профилактический массаж), что создаст прекрасную возможность для оздоровления, времяпрепровождения и досуга широких слоев населения</w:t>
      </w:r>
    </w:p>
    <w:p w:rsidR="00386C0C" w:rsidRDefault="00386C0C" w:rsidP="00386C0C">
      <w:pPr>
        <w:spacing w:after="0"/>
        <w:ind w:firstLine="851"/>
        <w:jc w:val="both"/>
        <w:rPr>
          <w:rFonts w:ascii="Times New Roman" w:hAnsi="Times New Roman"/>
          <w:sz w:val="28"/>
          <w:szCs w:val="28"/>
        </w:rPr>
      </w:pPr>
    </w:p>
    <w:p w:rsidR="00386C0C" w:rsidRDefault="00386C0C" w:rsidP="00386C0C">
      <w:pPr>
        <w:spacing w:after="0"/>
        <w:jc w:val="center"/>
        <w:rPr>
          <w:rFonts w:ascii="Times New Roman" w:hAnsi="Times New Roman"/>
          <w:sz w:val="28"/>
          <w:szCs w:val="28"/>
        </w:rPr>
      </w:pPr>
      <w:r>
        <w:rPr>
          <w:noProof/>
          <w:lang w:eastAsia="ru-RU"/>
        </w:rPr>
        <w:drawing>
          <wp:inline distT="0" distB="0" distL="0" distR="0">
            <wp:extent cx="4162425" cy="3119044"/>
            <wp:effectExtent l="19050" t="0" r="9525" b="0"/>
            <wp:docPr id="1" name="Рисунок 27" descr="ÐÐ¾Ð¼ÐµÑÐµÐ½Ð¸Ðµ Ð´Ð»Ñ Ð±Ð°ÑÑÐµ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¼ÐµÑÐµÐ½Ð¸Ðµ Ð´Ð»Ñ Ð±Ð°ÑÑÐµÐ¹Ð½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2425" cy="3119044"/>
                    </a:xfrm>
                    <a:prstGeom prst="rect">
                      <a:avLst/>
                    </a:prstGeom>
                    <a:noFill/>
                    <a:ln>
                      <a:noFill/>
                    </a:ln>
                  </pic:spPr>
                </pic:pic>
              </a:graphicData>
            </a:graphic>
          </wp:inline>
        </w:drawing>
      </w:r>
    </w:p>
    <w:p w:rsidR="00386C0C" w:rsidRPr="00386C0C" w:rsidRDefault="00386C0C" w:rsidP="00386C0C">
      <w:pPr>
        <w:spacing w:after="0"/>
        <w:jc w:val="center"/>
        <w:rPr>
          <w:rFonts w:ascii="Times New Roman" w:hAnsi="Times New Roman"/>
          <w:sz w:val="24"/>
          <w:szCs w:val="24"/>
        </w:rPr>
      </w:pPr>
      <w:r w:rsidRPr="00386C0C">
        <w:rPr>
          <w:rFonts w:ascii="Times New Roman" w:hAnsi="Times New Roman"/>
          <w:sz w:val="24"/>
          <w:szCs w:val="24"/>
        </w:rPr>
        <w:t>Рисунок</w:t>
      </w:r>
      <w:r w:rsidR="00B52C0B">
        <w:rPr>
          <w:rFonts w:ascii="Times New Roman" w:hAnsi="Times New Roman"/>
          <w:sz w:val="24"/>
          <w:szCs w:val="24"/>
        </w:rPr>
        <w:t xml:space="preserve"> 1</w:t>
      </w:r>
      <w:r w:rsidRPr="00386C0C">
        <w:rPr>
          <w:rFonts w:ascii="Times New Roman" w:hAnsi="Times New Roman"/>
          <w:sz w:val="24"/>
          <w:szCs w:val="24"/>
        </w:rPr>
        <w:t xml:space="preserve"> – Детский плавательный бассейн.</w:t>
      </w:r>
    </w:p>
    <w:p w:rsidR="00386C0C" w:rsidRDefault="00386C0C" w:rsidP="00386C0C">
      <w:pPr>
        <w:spacing w:after="0"/>
        <w:ind w:firstLine="851"/>
        <w:jc w:val="both"/>
        <w:rPr>
          <w:rFonts w:ascii="Times New Roman" w:hAnsi="Times New Roman"/>
          <w:sz w:val="28"/>
          <w:szCs w:val="28"/>
        </w:rPr>
      </w:pP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В рамках реализации проекта планируется приобретение в собственность нежилого помещения общей площадью 150 м</w:t>
      </w:r>
      <w:proofErr w:type="gramStart"/>
      <w:r w:rsidRPr="00D8159F">
        <w:rPr>
          <w:rFonts w:ascii="Times New Roman" w:hAnsi="Times New Roman"/>
          <w:sz w:val="28"/>
          <w:szCs w:val="28"/>
          <w:vertAlign w:val="superscript"/>
        </w:rPr>
        <w:t>2</w:t>
      </w:r>
      <w:proofErr w:type="gramEnd"/>
      <w:r w:rsidRPr="00386C0C">
        <w:rPr>
          <w:rFonts w:ascii="Times New Roman" w:hAnsi="Times New Roman"/>
          <w:sz w:val="28"/>
          <w:szCs w:val="28"/>
        </w:rPr>
        <w:t>, проведение ремонтных работ, оборудование следующих помещений:</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помещение с плавательными бассейнами (2 чаши);</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массажный кабинет;</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соляная комната;</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раздевалка для посетителей;</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душевая комната;</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помещение для персонала.</w:t>
      </w: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Ремонтные работы планируется вести параллельными этапами, с наибольшей эффективностью и скоростью ввода в эксплуатацию.</w:t>
      </w: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 xml:space="preserve">Для размещения центра выбрано помещение по адресу: </w:t>
      </w:r>
      <w:r>
        <w:rPr>
          <w:rFonts w:ascii="Times New Roman" w:hAnsi="Times New Roman"/>
          <w:sz w:val="28"/>
          <w:szCs w:val="28"/>
        </w:rPr>
        <w:t>К</w:t>
      </w:r>
      <w:r w:rsidRPr="00386C0C">
        <w:rPr>
          <w:rFonts w:ascii="Times New Roman" w:hAnsi="Times New Roman"/>
          <w:sz w:val="28"/>
          <w:szCs w:val="28"/>
        </w:rPr>
        <w:t xml:space="preserve">раснодарский край, г. Ейск, ул. </w:t>
      </w:r>
      <w:proofErr w:type="gramStart"/>
      <w:r w:rsidRPr="00386C0C">
        <w:rPr>
          <w:rFonts w:ascii="Times New Roman" w:hAnsi="Times New Roman"/>
          <w:sz w:val="28"/>
          <w:szCs w:val="28"/>
        </w:rPr>
        <w:t>Красная</w:t>
      </w:r>
      <w:proofErr w:type="gramEnd"/>
      <w:r w:rsidRPr="00386C0C">
        <w:rPr>
          <w:rFonts w:ascii="Times New Roman" w:hAnsi="Times New Roman"/>
          <w:sz w:val="28"/>
          <w:szCs w:val="28"/>
        </w:rPr>
        <w:t>, д. 59/7 (помещение находится в цокольном этаже дома, имеет два выхода). Помещение обеспечено всей необходимой инфраструктурой: водоснабжение (с учетом бассейнов), водоотведение, электроснабжения, система стоков, система обогрева и вентиляции.</w:t>
      </w:r>
    </w:p>
    <w:p w:rsidR="00386C0C" w:rsidRPr="00D8159F" w:rsidRDefault="00386C0C" w:rsidP="00386C0C">
      <w:pPr>
        <w:spacing w:after="0"/>
        <w:ind w:firstLine="851"/>
        <w:jc w:val="both"/>
        <w:rPr>
          <w:rFonts w:ascii="Times New Roman" w:hAnsi="Times New Roman"/>
          <w:sz w:val="28"/>
          <w:szCs w:val="28"/>
        </w:rPr>
      </w:pPr>
      <w:proofErr w:type="gramStart"/>
      <w:r w:rsidRPr="00386C0C">
        <w:rPr>
          <w:rFonts w:ascii="Times New Roman" w:hAnsi="Times New Roman"/>
          <w:sz w:val="28"/>
          <w:szCs w:val="28"/>
        </w:rPr>
        <w:t xml:space="preserve">Численность </w:t>
      </w:r>
      <w:r w:rsidRPr="00D8159F">
        <w:rPr>
          <w:rFonts w:ascii="Times New Roman" w:hAnsi="Times New Roman"/>
          <w:sz w:val="28"/>
          <w:szCs w:val="28"/>
        </w:rPr>
        <w:t xml:space="preserve">работающих запланирована в количестве </w:t>
      </w:r>
      <w:r w:rsidR="00D8159F" w:rsidRPr="00D8159F">
        <w:rPr>
          <w:rFonts w:ascii="Times New Roman" w:hAnsi="Times New Roman"/>
          <w:sz w:val="28"/>
          <w:szCs w:val="28"/>
        </w:rPr>
        <w:t>9</w:t>
      </w:r>
      <w:r w:rsidRPr="00D8159F">
        <w:rPr>
          <w:rFonts w:ascii="Times New Roman" w:hAnsi="Times New Roman"/>
          <w:sz w:val="28"/>
          <w:szCs w:val="28"/>
        </w:rPr>
        <w:t xml:space="preserve"> человек. </w:t>
      </w:r>
      <w:proofErr w:type="gramEnd"/>
    </w:p>
    <w:p w:rsidR="00386C0C" w:rsidRPr="00D8159F" w:rsidRDefault="00386C0C" w:rsidP="00386C0C">
      <w:pPr>
        <w:spacing w:after="0"/>
        <w:ind w:firstLine="851"/>
        <w:jc w:val="both"/>
        <w:rPr>
          <w:rFonts w:ascii="Times New Roman" w:hAnsi="Times New Roman"/>
          <w:sz w:val="28"/>
          <w:szCs w:val="28"/>
        </w:rPr>
      </w:pPr>
      <w:proofErr w:type="gramStart"/>
      <w:r w:rsidRPr="00D8159F">
        <w:rPr>
          <w:rFonts w:ascii="Times New Roman" w:hAnsi="Times New Roman"/>
          <w:sz w:val="28"/>
          <w:szCs w:val="28"/>
        </w:rPr>
        <w:t xml:space="preserve">Требуемый объем инвестиций – </w:t>
      </w:r>
      <w:r w:rsidR="00D8159F" w:rsidRPr="00D8159F">
        <w:rPr>
          <w:rFonts w:ascii="Times New Roman" w:hAnsi="Times New Roman"/>
          <w:sz w:val="28"/>
          <w:szCs w:val="28"/>
        </w:rPr>
        <w:t>4</w:t>
      </w:r>
      <w:r w:rsidRPr="00D8159F">
        <w:rPr>
          <w:rFonts w:ascii="Times New Roman" w:hAnsi="Times New Roman"/>
          <w:sz w:val="28"/>
          <w:szCs w:val="28"/>
        </w:rPr>
        <w:t>,</w:t>
      </w:r>
      <w:r w:rsidR="00D8159F" w:rsidRPr="00D8159F">
        <w:rPr>
          <w:rFonts w:ascii="Times New Roman" w:hAnsi="Times New Roman"/>
          <w:sz w:val="28"/>
          <w:szCs w:val="28"/>
        </w:rPr>
        <w:t>5</w:t>
      </w:r>
      <w:r w:rsidRPr="00D8159F">
        <w:rPr>
          <w:rFonts w:ascii="Times New Roman" w:hAnsi="Times New Roman"/>
          <w:sz w:val="28"/>
          <w:szCs w:val="28"/>
        </w:rPr>
        <w:t xml:space="preserve"> млн. руб. Финансирование проекта планируется за счет собственных</w:t>
      </w:r>
      <w:r w:rsidR="00D8159F" w:rsidRPr="00D8159F">
        <w:rPr>
          <w:rFonts w:ascii="Times New Roman" w:hAnsi="Times New Roman"/>
          <w:sz w:val="28"/>
          <w:szCs w:val="28"/>
        </w:rPr>
        <w:t xml:space="preserve"> (0,5 млн. руб.)</w:t>
      </w:r>
      <w:r w:rsidR="0037337A" w:rsidRPr="00D8159F">
        <w:rPr>
          <w:rFonts w:ascii="Times New Roman" w:hAnsi="Times New Roman"/>
          <w:sz w:val="28"/>
          <w:szCs w:val="28"/>
        </w:rPr>
        <w:t xml:space="preserve"> и заемных</w:t>
      </w:r>
      <w:r w:rsidRPr="00D8159F">
        <w:rPr>
          <w:rFonts w:ascii="Times New Roman" w:hAnsi="Times New Roman"/>
          <w:sz w:val="28"/>
          <w:szCs w:val="28"/>
        </w:rPr>
        <w:t xml:space="preserve"> </w:t>
      </w:r>
      <w:r w:rsidR="00D8159F" w:rsidRPr="00D8159F">
        <w:rPr>
          <w:rFonts w:ascii="Times New Roman" w:hAnsi="Times New Roman"/>
          <w:sz w:val="28"/>
          <w:szCs w:val="28"/>
        </w:rPr>
        <w:t xml:space="preserve">(4,0 млн. руб.) </w:t>
      </w:r>
      <w:r w:rsidRPr="00D8159F">
        <w:rPr>
          <w:rFonts w:ascii="Times New Roman" w:hAnsi="Times New Roman"/>
          <w:sz w:val="28"/>
          <w:szCs w:val="28"/>
        </w:rPr>
        <w:t xml:space="preserve">средств. </w:t>
      </w:r>
      <w:proofErr w:type="gramEnd"/>
    </w:p>
    <w:p w:rsidR="00386C0C" w:rsidRPr="00D8159F" w:rsidRDefault="00386C0C" w:rsidP="00386C0C">
      <w:pPr>
        <w:spacing w:after="0"/>
        <w:ind w:firstLine="851"/>
        <w:jc w:val="both"/>
        <w:rPr>
          <w:rFonts w:ascii="Times New Roman" w:hAnsi="Times New Roman"/>
          <w:sz w:val="28"/>
          <w:szCs w:val="28"/>
        </w:rPr>
      </w:pPr>
      <w:r w:rsidRPr="00D8159F">
        <w:rPr>
          <w:rFonts w:ascii="Times New Roman" w:hAnsi="Times New Roman"/>
          <w:sz w:val="28"/>
          <w:szCs w:val="28"/>
        </w:rPr>
        <w:t>Дата начала реализации проекта – 201</w:t>
      </w:r>
      <w:r w:rsidR="005C23AB" w:rsidRPr="00D8159F">
        <w:rPr>
          <w:rFonts w:ascii="Times New Roman" w:hAnsi="Times New Roman"/>
          <w:sz w:val="28"/>
          <w:szCs w:val="28"/>
        </w:rPr>
        <w:t>9</w:t>
      </w:r>
      <w:r w:rsidRPr="00D8159F">
        <w:rPr>
          <w:rFonts w:ascii="Times New Roman" w:hAnsi="Times New Roman"/>
          <w:sz w:val="28"/>
          <w:szCs w:val="28"/>
        </w:rPr>
        <w:t xml:space="preserve"> год. </w:t>
      </w:r>
      <w:r w:rsidR="005C23AB" w:rsidRPr="00D8159F">
        <w:rPr>
          <w:rFonts w:ascii="Times New Roman" w:hAnsi="Times New Roman"/>
          <w:sz w:val="28"/>
          <w:szCs w:val="28"/>
        </w:rPr>
        <w:t xml:space="preserve">Ремонтные работы </w:t>
      </w:r>
      <w:r w:rsidRPr="00D8159F">
        <w:rPr>
          <w:rFonts w:ascii="Times New Roman" w:hAnsi="Times New Roman"/>
          <w:sz w:val="28"/>
          <w:szCs w:val="28"/>
        </w:rPr>
        <w:t xml:space="preserve">планируется осуществить в </w:t>
      </w:r>
      <w:r w:rsidR="005C23AB" w:rsidRPr="00D8159F">
        <w:rPr>
          <w:rFonts w:ascii="Times New Roman" w:hAnsi="Times New Roman"/>
          <w:sz w:val="28"/>
          <w:szCs w:val="28"/>
        </w:rPr>
        <w:t xml:space="preserve">1-2 кв. </w:t>
      </w:r>
      <w:r w:rsidRPr="00D8159F">
        <w:rPr>
          <w:rFonts w:ascii="Times New Roman" w:hAnsi="Times New Roman"/>
          <w:sz w:val="28"/>
          <w:szCs w:val="28"/>
        </w:rPr>
        <w:t>201</w:t>
      </w:r>
      <w:r w:rsidR="005C23AB" w:rsidRPr="00D8159F">
        <w:rPr>
          <w:rFonts w:ascii="Times New Roman" w:hAnsi="Times New Roman"/>
          <w:sz w:val="28"/>
          <w:szCs w:val="28"/>
        </w:rPr>
        <w:t>9 </w:t>
      </w:r>
      <w:r w:rsidRPr="00D8159F">
        <w:rPr>
          <w:rFonts w:ascii="Times New Roman" w:hAnsi="Times New Roman"/>
          <w:sz w:val="28"/>
          <w:szCs w:val="28"/>
        </w:rPr>
        <w:t xml:space="preserve">г. Период планирования деятельности организации – </w:t>
      </w:r>
      <w:r w:rsidR="00D8159F" w:rsidRPr="00D8159F">
        <w:rPr>
          <w:rFonts w:ascii="Times New Roman" w:hAnsi="Times New Roman"/>
          <w:sz w:val="28"/>
          <w:szCs w:val="28"/>
        </w:rPr>
        <w:t>6</w:t>
      </w:r>
      <w:r w:rsidRPr="00D8159F">
        <w:rPr>
          <w:rFonts w:ascii="Times New Roman" w:hAnsi="Times New Roman"/>
          <w:sz w:val="28"/>
          <w:szCs w:val="28"/>
        </w:rPr>
        <w:t xml:space="preserve"> лет.</w:t>
      </w:r>
    </w:p>
    <w:p w:rsidR="00386C0C" w:rsidRPr="005C23AB" w:rsidRDefault="00386C0C" w:rsidP="005C23AB">
      <w:pPr>
        <w:spacing w:after="0"/>
        <w:ind w:firstLine="851"/>
        <w:jc w:val="both"/>
        <w:rPr>
          <w:rFonts w:ascii="Times New Roman" w:hAnsi="Times New Roman"/>
          <w:sz w:val="28"/>
          <w:szCs w:val="28"/>
        </w:rPr>
      </w:pPr>
      <w:r w:rsidRPr="00D8159F">
        <w:rPr>
          <w:rFonts w:ascii="Times New Roman" w:hAnsi="Times New Roman"/>
          <w:sz w:val="28"/>
          <w:szCs w:val="28"/>
        </w:rPr>
        <w:t>Проект открытия детского</w:t>
      </w:r>
      <w:r w:rsidRPr="005C23AB">
        <w:rPr>
          <w:rFonts w:ascii="Times New Roman" w:hAnsi="Times New Roman"/>
          <w:sz w:val="28"/>
          <w:szCs w:val="28"/>
        </w:rPr>
        <w:t xml:space="preserve"> оздоровительного центра на территории </w:t>
      </w:r>
      <w:proofErr w:type="spellStart"/>
      <w:r w:rsidRPr="005C23AB">
        <w:rPr>
          <w:rFonts w:ascii="Times New Roman" w:hAnsi="Times New Roman"/>
          <w:sz w:val="28"/>
          <w:szCs w:val="28"/>
        </w:rPr>
        <w:t>Ейского</w:t>
      </w:r>
      <w:proofErr w:type="spellEnd"/>
      <w:r w:rsidRPr="005C23AB">
        <w:rPr>
          <w:rFonts w:ascii="Times New Roman" w:hAnsi="Times New Roman"/>
          <w:sz w:val="28"/>
          <w:szCs w:val="28"/>
        </w:rPr>
        <w:t xml:space="preserve"> района является социально-значимым для муниципального образования, будет способен удовлетворить потребности в предоставлении качественных спортивно-оздоровительных услуг.</w:t>
      </w:r>
    </w:p>
    <w:p w:rsidR="00386C0C" w:rsidRPr="005C23AB" w:rsidRDefault="00386C0C" w:rsidP="005C23AB">
      <w:pPr>
        <w:spacing w:after="0"/>
        <w:ind w:firstLine="851"/>
        <w:jc w:val="both"/>
        <w:rPr>
          <w:rFonts w:ascii="Times New Roman" w:hAnsi="Times New Roman"/>
          <w:sz w:val="28"/>
          <w:szCs w:val="28"/>
        </w:rPr>
      </w:pPr>
      <w:r w:rsidRPr="005C23AB">
        <w:rPr>
          <w:rFonts w:ascii="Times New Roman" w:hAnsi="Times New Roman"/>
          <w:sz w:val="28"/>
          <w:szCs w:val="28"/>
        </w:rPr>
        <w:t>Задачами проекта являются:</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26"/>
          <w:sz w:val="28"/>
          <w:szCs w:val="28"/>
        </w:rPr>
      </w:pPr>
      <w:r w:rsidRPr="005C23AB">
        <w:rPr>
          <w:rFonts w:ascii="Times New Roman" w:hAnsi="Times New Roman"/>
          <w:sz w:val="28"/>
          <w:szCs w:val="28"/>
        </w:rPr>
        <w:t>Создание конкурентоспособного бизнеса, формирование его экономической основы, обеспечивающей гарантированный возврат инвестиционных издержек на реализацию проекта за счет доходов, обеспеченных деятельностью детского спортивно-оздоровительного центра.</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26"/>
          <w:sz w:val="28"/>
          <w:szCs w:val="28"/>
        </w:rPr>
      </w:pPr>
      <w:r w:rsidRPr="005C23AB">
        <w:rPr>
          <w:rFonts w:ascii="Times New Roman" w:hAnsi="Times New Roman"/>
          <w:sz w:val="28"/>
          <w:szCs w:val="28"/>
        </w:rPr>
        <w:t>Создание на территории муниципалитета предприятия, оказывающего услуги высокого качества</w:t>
      </w:r>
      <w:r w:rsidRPr="005C23AB">
        <w:rPr>
          <w:rFonts w:ascii="Times New Roman" w:hAnsi="Times New Roman"/>
          <w:spacing w:val="-2"/>
          <w:sz w:val="28"/>
          <w:szCs w:val="28"/>
        </w:rPr>
        <w:t>, освоение сегмента рынка.</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5"/>
          <w:sz w:val="28"/>
          <w:szCs w:val="28"/>
        </w:rPr>
      </w:pPr>
      <w:r w:rsidRPr="005C23AB">
        <w:rPr>
          <w:rFonts w:ascii="Times New Roman" w:hAnsi="Times New Roman"/>
          <w:sz w:val="28"/>
          <w:szCs w:val="28"/>
        </w:rPr>
        <w:t>Завоевание собственной ниши на территории муниципального образования за счет высокого качества и доступной цены.</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2"/>
          <w:sz w:val="28"/>
          <w:szCs w:val="28"/>
        </w:rPr>
      </w:pPr>
      <w:r w:rsidRPr="005C23AB">
        <w:rPr>
          <w:rFonts w:ascii="Times New Roman" w:hAnsi="Times New Roman"/>
          <w:spacing w:val="-1"/>
          <w:sz w:val="28"/>
          <w:szCs w:val="28"/>
        </w:rPr>
        <w:t>Создание новых рабочих мест.</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5"/>
          <w:sz w:val="28"/>
          <w:szCs w:val="28"/>
        </w:rPr>
      </w:pPr>
      <w:r w:rsidRPr="005C23AB">
        <w:rPr>
          <w:rFonts w:ascii="Times New Roman" w:hAnsi="Times New Roman"/>
          <w:spacing w:val="-1"/>
          <w:sz w:val="28"/>
          <w:szCs w:val="28"/>
        </w:rPr>
        <w:t xml:space="preserve">Увеличение доходной части бюджетов всех уровней за счет </w:t>
      </w:r>
      <w:r w:rsidRPr="005C23AB">
        <w:rPr>
          <w:rFonts w:ascii="Times New Roman" w:hAnsi="Times New Roman"/>
          <w:sz w:val="28"/>
          <w:szCs w:val="28"/>
        </w:rPr>
        <w:t>налоговых поступлений.</w:t>
      </w:r>
    </w:p>
    <w:p w:rsidR="00386C0C" w:rsidRDefault="00386C0C" w:rsidP="00386C0C">
      <w:pPr>
        <w:spacing w:after="0"/>
        <w:ind w:firstLine="851"/>
        <w:jc w:val="both"/>
        <w:rPr>
          <w:rFonts w:ascii="Times New Roman" w:hAnsi="Times New Roman"/>
          <w:sz w:val="28"/>
          <w:szCs w:val="28"/>
        </w:rPr>
      </w:pPr>
      <w:r w:rsidRPr="005C23AB">
        <w:rPr>
          <w:rFonts w:ascii="Times New Roman" w:hAnsi="Times New Roman"/>
          <w:sz w:val="28"/>
          <w:szCs w:val="28"/>
        </w:rPr>
        <w:t>Данный бизнес-план разработан для определения экономической эффективности проекта, его рентабельности и сроков окупаемости инвестиционных затрат.</w:t>
      </w:r>
    </w:p>
    <w:p w:rsidR="00D529C4" w:rsidRPr="00D529C4" w:rsidRDefault="005C23AB"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3" w:name="_Toc527656235"/>
      <w:r w:rsidRPr="00D529C4">
        <w:rPr>
          <w:rFonts w:ascii="Times New Roman" w:hAnsi="Times New Roman"/>
          <w:color w:val="1F497D"/>
          <w:sz w:val="30"/>
          <w:szCs w:val="30"/>
        </w:rPr>
        <w:t>Стадия разработки проекта</w:t>
      </w:r>
      <w:r>
        <w:rPr>
          <w:rFonts w:ascii="Times New Roman" w:hAnsi="Times New Roman"/>
          <w:color w:val="1F497D"/>
          <w:sz w:val="30"/>
          <w:szCs w:val="30"/>
        </w:rPr>
        <w:t>, п</w:t>
      </w:r>
      <w:r w:rsidR="00D529C4" w:rsidRPr="00D529C4">
        <w:rPr>
          <w:rFonts w:ascii="Times New Roman" w:hAnsi="Times New Roman"/>
          <w:color w:val="1F497D"/>
          <w:sz w:val="30"/>
          <w:szCs w:val="30"/>
        </w:rPr>
        <w:t>роведенные исследования и подготовительные мероприятия.</w:t>
      </w:r>
      <w:bookmarkEnd w:id="3"/>
    </w:p>
    <w:p w:rsidR="00D529C4" w:rsidRDefault="005C23AB" w:rsidP="00D529C4">
      <w:pPr>
        <w:spacing w:after="0"/>
        <w:ind w:firstLine="851"/>
        <w:jc w:val="both"/>
        <w:rPr>
          <w:rFonts w:ascii="Times New Roman" w:hAnsi="Times New Roman"/>
          <w:sz w:val="28"/>
          <w:szCs w:val="28"/>
        </w:rPr>
      </w:pPr>
      <w:r>
        <w:rPr>
          <w:rFonts w:ascii="Times New Roman" w:hAnsi="Times New Roman"/>
          <w:sz w:val="28"/>
          <w:szCs w:val="28"/>
        </w:rPr>
        <w:t>Проведен анализ потребностей оказываемых предлагаемым центром услуг, определено наличие и характеристика целевой аудитории.</w:t>
      </w:r>
    </w:p>
    <w:p w:rsidR="005C23AB" w:rsidRDefault="005C23AB" w:rsidP="00D529C4">
      <w:pPr>
        <w:spacing w:after="0"/>
        <w:ind w:firstLine="851"/>
        <w:jc w:val="both"/>
        <w:rPr>
          <w:rFonts w:ascii="Times New Roman" w:hAnsi="Times New Roman"/>
          <w:sz w:val="28"/>
          <w:szCs w:val="28"/>
        </w:rPr>
      </w:pPr>
      <w:r w:rsidRPr="005C23AB">
        <w:rPr>
          <w:rFonts w:ascii="Times New Roman" w:hAnsi="Times New Roman"/>
          <w:sz w:val="28"/>
          <w:szCs w:val="28"/>
        </w:rPr>
        <w:lastRenderedPageBreak/>
        <w:t>Характеризуя целевую аудиторию важно отметить, что в данной нише плательщик – родитель, а пользователь – ребенок, поэтому ценностное предложение нужно формировать на две разные потребности. Ребенка нужно заинтересовать, а родителю показать полезность занятий. Таким образом, основными клиентами проектируемого оздоровительного центра являются родители детей от 0 до 9 лет, проживающие в пределах 20 км от помещения центра.</w:t>
      </w:r>
    </w:p>
    <w:p w:rsidR="00D529C4" w:rsidRDefault="005C23AB" w:rsidP="005C23AB">
      <w:pPr>
        <w:spacing w:after="0"/>
        <w:ind w:firstLine="851"/>
        <w:jc w:val="both"/>
        <w:rPr>
          <w:rFonts w:ascii="Times New Roman" w:hAnsi="Times New Roman"/>
          <w:sz w:val="28"/>
          <w:szCs w:val="28"/>
        </w:rPr>
      </w:pPr>
      <w:r w:rsidRPr="005C23AB">
        <w:rPr>
          <w:rFonts w:ascii="Times New Roman" w:hAnsi="Times New Roman"/>
          <w:sz w:val="28"/>
          <w:szCs w:val="28"/>
        </w:rPr>
        <w:t>Проектно-сметная документация не разработана. Проект экспертизы не проходил, заключения отсутствуют. В настоящее время подготовлен предварительный сметный расчет затрат.</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Данный бизнес-план разработан для привлечения инвестиционных средств, позволяющих реализовать проект.</w:t>
      </w: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4" w:name="_Toc527656236"/>
      <w:r w:rsidRPr="00D529C4">
        <w:rPr>
          <w:rFonts w:ascii="Times New Roman" w:hAnsi="Times New Roman"/>
          <w:color w:val="1F497D"/>
          <w:sz w:val="30"/>
          <w:szCs w:val="30"/>
        </w:rPr>
        <w:t>Оценка необходимых инвестиций</w:t>
      </w:r>
      <w:bookmarkEnd w:id="4"/>
    </w:p>
    <w:p w:rsidR="005C23AB" w:rsidRPr="00D8159F"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В настоящее время </w:t>
      </w:r>
      <w:r w:rsidRPr="00D8159F">
        <w:rPr>
          <w:rFonts w:ascii="Times New Roman" w:hAnsi="Times New Roman"/>
          <w:sz w:val="28"/>
          <w:szCs w:val="28"/>
        </w:rPr>
        <w:t xml:space="preserve">планируемый объем инвестиционных вложений в проект составляет </w:t>
      </w:r>
      <w:r w:rsidR="00D8159F" w:rsidRPr="00D8159F">
        <w:rPr>
          <w:rFonts w:ascii="Times New Roman" w:hAnsi="Times New Roman"/>
          <w:sz w:val="28"/>
          <w:szCs w:val="28"/>
        </w:rPr>
        <w:t>4</w:t>
      </w:r>
      <w:r w:rsidRPr="00D8159F">
        <w:rPr>
          <w:rFonts w:ascii="Times New Roman" w:hAnsi="Times New Roman"/>
          <w:sz w:val="28"/>
          <w:szCs w:val="28"/>
        </w:rPr>
        <w:t>,</w:t>
      </w:r>
      <w:r w:rsidR="00D8159F" w:rsidRPr="00D8159F">
        <w:rPr>
          <w:rFonts w:ascii="Times New Roman" w:hAnsi="Times New Roman"/>
          <w:sz w:val="28"/>
          <w:szCs w:val="28"/>
        </w:rPr>
        <w:t>5</w:t>
      </w:r>
      <w:r w:rsidRPr="00D8159F">
        <w:rPr>
          <w:rFonts w:ascii="Times New Roman" w:hAnsi="Times New Roman"/>
          <w:sz w:val="28"/>
          <w:szCs w:val="28"/>
        </w:rPr>
        <w:t xml:space="preserve"> млн. рублей.</w:t>
      </w:r>
    </w:p>
    <w:p w:rsidR="005C23AB" w:rsidRPr="0037337A" w:rsidRDefault="005C23AB" w:rsidP="0037337A">
      <w:pPr>
        <w:spacing w:after="0"/>
        <w:ind w:firstLine="851"/>
        <w:jc w:val="both"/>
        <w:rPr>
          <w:rFonts w:ascii="Times New Roman" w:hAnsi="Times New Roman"/>
          <w:sz w:val="28"/>
          <w:szCs w:val="28"/>
        </w:rPr>
      </w:pPr>
      <w:proofErr w:type="gramStart"/>
      <w:r w:rsidRPr="00D8159F">
        <w:rPr>
          <w:rFonts w:ascii="Times New Roman" w:hAnsi="Times New Roman"/>
          <w:sz w:val="28"/>
          <w:szCs w:val="28"/>
        </w:rPr>
        <w:t>Данная стоимость включает</w:t>
      </w:r>
      <w:r w:rsidRPr="0037337A">
        <w:rPr>
          <w:rFonts w:ascii="Times New Roman" w:hAnsi="Times New Roman"/>
          <w:sz w:val="28"/>
          <w:szCs w:val="28"/>
        </w:rPr>
        <w:t xml:space="preserve"> обеспечение помещения инженерной инфраструктуры (водоснабжение, канализация, электроснабжение, теплоснабжение, газоснабжение, телефонизация, подъездные пути), разработку проектно-сметной документации.</w:t>
      </w:r>
      <w:proofErr w:type="gramEnd"/>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В состав </w:t>
      </w:r>
      <w:proofErr w:type="spellStart"/>
      <w:r w:rsidRPr="0037337A">
        <w:rPr>
          <w:rFonts w:ascii="Times New Roman" w:hAnsi="Times New Roman"/>
          <w:sz w:val="28"/>
          <w:szCs w:val="28"/>
        </w:rPr>
        <w:t>прединвестиционного</w:t>
      </w:r>
      <w:proofErr w:type="spellEnd"/>
      <w:r w:rsidRPr="0037337A">
        <w:rPr>
          <w:rFonts w:ascii="Times New Roman" w:hAnsi="Times New Roman"/>
          <w:sz w:val="28"/>
          <w:szCs w:val="28"/>
        </w:rPr>
        <w:t xml:space="preserve"> исследования включены работы по подготовке и получению исходно-разрешительной документации, а также разработка архитектурно-планировочного решения.</w:t>
      </w:r>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Капитальными вложениями по инвестиционному проекту выступают расходы на разработку технической документации, строительно-монтажные работы, п</w:t>
      </w:r>
      <w:r w:rsidR="004A32BF">
        <w:rPr>
          <w:rFonts w:ascii="Times New Roman" w:hAnsi="Times New Roman"/>
          <w:sz w:val="28"/>
          <w:szCs w:val="28"/>
        </w:rPr>
        <w:t xml:space="preserve">риобретение, установка, монтаж и наладка </w:t>
      </w:r>
      <w:r w:rsidRPr="0037337A">
        <w:rPr>
          <w:rFonts w:ascii="Times New Roman" w:hAnsi="Times New Roman"/>
          <w:sz w:val="28"/>
          <w:szCs w:val="28"/>
        </w:rPr>
        <w:t>оборудования</w:t>
      </w:r>
      <w:r w:rsidR="0037337A" w:rsidRPr="0037337A">
        <w:rPr>
          <w:rFonts w:ascii="Times New Roman" w:hAnsi="Times New Roman"/>
          <w:sz w:val="28"/>
          <w:szCs w:val="28"/>
        </w:rPr>
        <w:t xml:space="preserve"> и т.д.</w:t>
      </w:r>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В соответствии с требованиями СНиП 35-01-2001 будет обеспечена доступность маломобильных гру</w:t>
      </w:r>
      <w:r w:rsidR="004A32BF">
        <w:rPr>
          <w:rFonts w:ascii="Times New Roman" w:hAnsi="Times New Roman"/>
          <w:sz w:val="28"/>
          <w:szCs w:val="28"/>
        </w:rPr>
        <w:t>пп населения. Все входы в здание</w:t>
      </w:r>
      <w:r w:rsidRPr="0037337A">
        <w:rPr>
          <w:rFonts w:ascii="Times New Roman" w:hAnsi="Times New Roman"/>
          <w:sz w:val="28"/>
          <w:szCs w:val="28"/>
        </w:rPr>
        <w:t xml:space="preserve"> должны быть приспособлены для МГН </w:t>
      </w:r>
      <w:r w:rsidR="0037337A" w:rsidRPr="0037337A">
        <w:rPr>
          <w:rFonts w:ascii="Times New Roman" w:hAnsi="Times New Roman"/>
          <w:sz w:val="28"/>
          <w:szCs w:val="28"/>
        </w:rPr>
        <w:t>(</w:t>
      </w:r>
      <w:r w:rsidRPr="0037337A">
        <w:rPr>
          <w:rFonts w:ascii="Times New Roman" w:hAnsi="Times New Roman"/>
          <w:sz w:val="28"/>
          <w:szCs w:val="28"/>
        </w:rPr>
        <w:t>пандус с уклоном 8%, шириной 1,0 м с нескользящим покрытием, оборудованный ограждениями с поручнями</w:t>
      </w:r>
      <w:r w:rsidR="0037337A" w:rsidRPr="0037337A">
        <w:rPr>
          <w:rFonts w:ascii="Times New Roman" w:hAnsi="Times New Roman"/>
          <w:sz w:val="28"/>
          <w:szCs w:val="28"/>
        </w:rPr>
        <w:t>)</w:t>
      </w:r>
      <w:r w:rsidRPr="0037337A">
        <w:rPr>
          <w:rFonts w:ascii="Times New Roman" w:hAnsi="Times New Roman"/>
          <w:sz w:val="28"/>
          <w:szCs w:val="28"/>
        </w:rPr>
        <w:t>.</w:t>
      </w:r>
    </w:p>
    <w:p w:rsidR="001B7330" w:rsidRDefault="001B7330" w:rsidP="00A4536F">
      <w:pPr>
        <w:spacing w:after="0"/>
        <w:ind w:firstLine="851"/>
        <w:jc w:val="both"/>
        <w:rPr>
          <w:rFonts w:ascii="Times New Roman" w:hAnsi="Times New Roman"/>
          <w:sz w:val="28"/>
          <w:szCs w:val="28"/>
        </w:rPr>
      </w:pPr>
      <w:r w:rsidRPr="001B7330">
        <w:rPr>
          <w:rFonts w:ascii="Times New Roman" w:hAnsi="Times New Roman"/>
          <w:sz w:val="28"/>
          <w:szCs w:val="28"/>
        </w:rPr>
        <w:t>К установке бассейна следует привлечь специализированные организации, которые могут</w:t>
      </w:r>
      <w:r>
        <w:rPr>
          <w:rFonts w:ascii="Times New Roman" w:hAnsi="Times New Roman"/>
          <w:sz w:val="28"/>
          <w:szCs w:val="28"/>
        </w:rPr>
        <w:t xml:space="preserve"> </w:t>
      </w:r>
      <w:r w:rsidRPr="001B7330">
        <w:rPr>
          <w:rFonts w:ascii="Times New Roman" w:hAnsi="Times New Roman"/>
          <w:sz w:val="28"/>
          <w:szCs w:val="28"/>
        </w:rPr>
        <w:t>отследить при этом и вопросы стока и фильтрации воды, толщину стенок и глубину чаши</w:t>
      </w:r>
      <w:r>
        <w:rPr>
          <w:rFonts w:ascii="Times New Roman" w:hAnsi="Times New Roman"/>
          <w:sz w:val="28"/>
          <w:szCs w:val="28"/>
        </w:rPr>
        <w:t xml:space="preserve"> </w:t>
      </w:r>
      <w:r w:rsidRPr="001B7330">
        <w:rPr>
          <w:rFonts w:ascii="Times New Roman" w:hAnsi="Times New Roman"/>
          <w:sz w:val="28"/>
          <w:szCs w:val="28"/>
        </w:rPr>
        <w:t>резервуара с водой. Однако это не единственное приобретение для будущего бизнеса.</w:t>
      </w:r>
    </w:p>
    <w:p w:rsidR="001B7330" w:rsidRDefault="001B7330" w:rsidP="00A4536F">
      <w:pPr>
        <w:spacing w:after="0"/>
        <w:ind w:firstLine="851"/>
        <w:jc w:val="both"/>
        <w:rPr>
          <w:rFonts w:ascii="Times New Roman" w:hAnsi="Times New Roman"/>
          <w:sz w:val="28"/>
          <w:szCs w:val="28"/>
        </w:rPr>
      </w:pPr>
      <w:r>
        <w:rPr>
          <w:rFonts w:ascii="Times New Roman" w:hAnsi="Times New Roman"/>
          <w:sz w:val="28"/>
          <w:szCs w:val="28"/>
        </w:rPr>
        <w:t>Ориентировочные расходы:</w:t>
      </w:r>
    </w:p>
    <w:p w:rsidR="001B7330"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чаша бассейна вместе с системой слива, подогрева и фильтрации – 150 тыс. руб.</w:t>
      </w:r>
      <w:r w:rsidR="00A4536F" w:rsidRPr="00A4536F">
        <w:rPr>
          <w:rFonts w:ascii="Times New Roman" w:hAnsi="Times New Roman"/>
          <w:sz w:val="28"/>
          <w:szCs w:val="28"/>
        </w:rPr>
        <w:t xml:space="preserve"> (необходимо 2 шт.)</w:t>
      </w:r>
      <w:r w:rsidRPr="00A4536F">
        <w:rPr>
          <w:rFonts w:ascii="Times New Roman" w:hAnsi="Times New Roman"/>
          <w:sz w:val="28"/>
          <w:szCs w:val="28"/>
        </w:rPr>
        <w:t>;</w:t>
      </w:r>
    </w:p>
    <w:p w:rsidR="001B7330"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эффективная система обогрева и вентиляции помещений – 150 </w:t>
      </w:r>
      <w:r w:rsidRPr="00A4536F">
        <w:rPr>
          <w:rFonts w:ascii="Times New Roman" w:hAnsi="Times New Roman"/>
          <w:sz w:val="28"/>
          <w:szCs w:val="28"/>
        </w:rPr>
        <w:lastRenderedPageBreak/>
        <w:t>тыс. руб.;</w:t>
      </w:r>
    </w:p>
    <w:p w:rsidR="00A4536F"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дорожки, тумбочки и горки (для старта) </w:t>
      </w:r>
      <w:r w:rsidR="00D8159F">
        <w:rPr>
          <w:rFonts w:ascii="Times New Roman" w:hAnsi="Times New Roman"/>
          <w:sz w:val="28"/>
          <w:szCs w:val="28"/>
        </w:rPr>
        <w:t>–</w:t>
      </w:r>
      <w:r w:rsidRPr="00A4536F">
        <w:rPr>
          <w:rFonts w:ascii="Times New Roman" w:hAnsi="Times New Roman"/>
          <w:sz w:val="28"/>
          <w:szCs w:val="28"/>
        </w:rPr>
        <w:t xml:space="preserve"> </w:t>
      </w:r>
      <w:r w:rsidR="00A4536F" w:rsidRPr="00A4536F">
        <w:rPr>
          <w:rFonts w:ascii="Times New Roman" w:hAnsi="Times New Roman"/>
          <w:sz w:val="28"/>
          <w:szCs w:val="28"/>
        </w:rPr>
        <w:t>5</w:t>
      </w:r>
      <w:r w:rsidRPr="00A4536F">
        <w:rPr>
          <w:rFonts w:ascii="Times New Roman" w:hAnsi="Times New Roman"/>
          <w:sz w:val="28"/>
          <w:szCs w:val="28"/>
        </w:rPr>
        <w:t>0 тыс. руб.</w:t>
      </w:r>
      <w:r w:rsidR="00A4536F" w:rsidRPr="00A4536F">
        <w:rPr>
          <w:rFonts w:ascii="Times New Roman" w:hAnsi="Times New Roman"/>
          <w:sz w:val="28"/>
          <w:szCs w:val="28"/>
        </w:rPr>
        <w:t>;</w:t>
      </w:r>
    </w:p>
    <w:p w:rsid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д</w:t>
      </w:r>
      <w:r w:rsidR="001B7330" w:rsidRPr="00A4536F">
        <w:rPr>
          <w:rFonts w:ascii="Times New Roman" w:hAnsi="Times New Roman"/>
          <w:sz w:val="28"/>
          <w:szCs w:val="28"/>
        </w:rPr>
        <w:t>ушев</w:t>
      </w:r>
      <w:r w:rsidRPr="00A4536F">
        <w:rPr>
          <w:rFonts w:ascii="Times New Roman" w:hAnsi="Times New Roman"/>
          <w:sz w:val="28"/>
          <w:szCs w:val="28"/>
        </w:rPr>
        <w:t>ая</w:t>
      </w:r>
      <w:r w:rsidR="001B7330" w:rsidRPr="00A4536F">
        <w:rPr>
          <w:rFonts w:ascii="Times New Roman" w:hAnsi="Times New Roman"/>
          <w:sz w:val="28"/>
          <w:szCs w:val="28"/>
        </w:rPr>
        <w:t xml:space="preserve"> кабин</w:t>
      </w:r>
      <w:r w:rsidRPr="00A4536F">
        <w:rPr>
          <w:rFonts w:ascii="Times New Roman" w:hAnsi="Times New Roman"/>
          <w:sz w:val="28"/>
          <w:szCs w:val="28"/>
        </w:rPr>
        <w:t xml:space="preserve">а </w:t>
      </w:r>
      <w:r w:rsidR="001B7330" w:rsidRPr="00A4536F">
        <w:rPr>
          <w:rFonts w:ascii="Times New Roman" w:hAnsi="Times New Roman"/>
          <w:sz w:val="28"/>
          <w:szCs w:val="28"/>
        </w:rPr>
        <w:t xml:space="preserve">– </w:t>
      </w:r>
      <w:r w:rsidRPr="00A4536F">
        <w:rPr>
          <w:rFonts w:ascii="Times New Roman" w:hAnsi="Times New Roman"/>
          <w:sz w:val="28"/>
          <w:szCs w:val="28"/>
        </w:rPr>
        <w:t>3</w:t>
      </w:r>
      <w:r w:rsidR="001B7330" w:rsidRPr="00A4536F">
        <w:rPr>
          <w:rFonts w:ascii="Times New Roman" w:hAnsi="Times New Roman"/>
          <w:sz w:val="28"/>
          <w:szCs w:val="28"/>
        </w:rPr>
        <w:t>0 тыс.</w:t>
      </w:r>
      <w:r w:rsidRPr="00A4536F">
        <w:rPr>
          <w:rFonts w:ascii="Times New Roman" w:hAnsi="Times New Roman"/>
          <w:sz w:val="28"/>
          <w:szCs w:val="28"/>
        </w:rPr>
        <w:t xml:space="preserve"> </w:t>
      </w:r>
      <w:r>
        <w:rPr>
          <w:rFonts w:ascii="Times New Roman" w:hAnsi="Times New Roman"/>
          <w:sz w:val="28"/>
          <w:szCs w:val="28"/>
        </w:rPr>
        <w:t>(необходимо 2 шт.);</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ш</w:t>
      </w:r>
      <w:r w:rsidR="001B7330" w:rsidRPr="00A4536F">
        <w:rPr>
          <w:rFonts w:ascii="Times New Roman" w:hAnsi="Times New Roman"/>
          <w:sz w:val="28"/>
          <w:szCs w:val="28"/>
        </w:rPr>
        <w:t>кафчики для вещей, скамейки</w:t>
      </w:r>
      <w:r w:rsidRPr="00A4536F">
        <w:rPr>
          <w:rFonts w:ascii="Times New Roman" w:hAnsi="Times New Roman"/>
          <w:sz w:val="28"/>
          <w:szCs w:val="28"/>
        </w:rPr>
        <w:t xml:space="preserve"> </w:t>
      </w:r>
      <w:r w:rsidR="001B7330" w:rsidRPr="00A4536F">
        <w:rPr>
          <w:rFonts w:ascii="Times New Roman" w:hAnsi="Times New Roman"/>
          <w:sz w:val="28"/>
          <w:szCs w:val="28"/>
        </w:rPr>
        <w:t>– 2</w:t>
      </w:r>
      <w:r w:rsidRPr="00A4536F">
        <w:rPr>
          <w:rFonts w:ascii="Times New Roman" w:hAnsi="Times New Roman"/>
          <w:sz w:val="28"/>
          <w:szCs w:val="28"/>
        </w:rPr>
        <w:t>5</w:t>
      </w:r>
      <w:r w:rsidR="001B7330" w:rsidRPr="00A4536F">
        <w:rPr>
          <w:rFonts w:ascii="Times New Roman" w:hAnsi="Times New Roman"/>
          <w:sz w:val="28"/>
          <w:szCs w:val="28"/>
        </w:rPr>
        <w:t xml:space="preserve"> тыс. руб.</w:t>
      </w:r>
      <w:r w:rsidRPr="00A4536F">
        <w:rPr>
          <w:rFonts w:ascii="Times New Roman" w:hAnsi="Times New Roman"/>
          <w:sz w:val="28"/>
          <w:szCs w:val="28"/>
        </w:rPr>
        <w:t>;</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стойка администратора </w:t>
      </w:r>
      <w:r w:rsidR="001B7330" w:rsidRPr="00A4536F">
        <w:rPr>
          <w:rFonts w:ascii="Times New Roman" w:hAnsi="Times New Roman"/>
          <w:sz w:val="28"/>
          <w:szCs w:val="28"/>
        </w:rPr>
        <w:t>– 1</w:t>
      </w:r>
      <w:r w:rsidRPr="00A4536F">
        <w:rPr>
          <w:rFonts w:ascii="Times New Roman" w:hAnsi="Times New Roman"/>
          <w:sz w:val="28"/>
          <w:szCs w:val="28"/>
        </w:rPr>
        <w:t>2</w:t>
      </w:r>
      <w:r w:rsidR="001B7330" w:rsidRPr="00A4536F">
        <w:rPr>
          <w:rFonts w:ascii="Times New Roman" w:hAnsi="Times New Roman"/>
          <w:sz w:val="28"/>
          <w:szCs w:val="28"/>
        </w:rPr>
        <w:t xml:space="preserve"> тыс. руб.</w:t>
      </w:r>
      <w:r w:rsidRPr="00A4536F">
        <w:rPr>
          <w:rFonts w:ascii="Times New Roman" w:hAnsi="Times New Roman"/>
          <w:sz w:val="28"/>
          <w:szCs w:val="28"/>
        </w:rPr>
        <w:t>;</w:t>
      </w:r>
    </w:p>
    <w:p w:rsidR="001B7330"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о</w:t>
      </w:r>
      <w:r w:rsidR="001B7330" w:rsidRPr="00A4536F">
        <w:rPr>
          <w:rFonts w:ascii="Times New Roman" w:hAnsi="Times New Roman"/>
          <w:sz w:val="28"/>
          <w:szCs w:val="28"/>
        </w:rPr>
        <w:t xml:space="preserve">рг. </w:t>
      </w:r>
      <w:r w:rsidRPr="00A4536F">
        <w:rPr>
          <w:rFonts w:ascii="Times New Roman" w:hAnsi="Times New Roman"/>
          <w:sz w:val="28"/>
          <w:szCs w:val="28"/>
        </w:rPr>
        <w:t>т</w:t>
      </w:r>
      <w:r w:rsidR="001B7330" w:rsidRPr="00A4536F">
        <w:rPr>
          <w:rFonts w:ascii="Times New Roman" w:hAnsi="Times New Roman"/>
          <w:sz w:val="28"/>
          <w:szCs w:val="28"/>
        </w:rPr>
        <w:t>ехника – 50 тыс. руб.</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вспомогательные устройства для плавания (баллоны, крылья, круги и т.п.) – 10 тыс. руб.</w:t>
      </w:r>
    </w:p>
    <w:p w:rsidR="001B7330" w:rsidRDefault="00A4536F" w:rsidP="00A4536F">
      <w:pPr>
        <w:spacing w:after="0"/>
        <w:ind w:firstLine="851"/>
        <w:jc w:val="both"/>
        <w:rPr>
          <w:rFonts w:ascii="Times New Roman" w:hAnsi="Times New Roman"/>
          <w:sz w:val="28"/>
          <w:szCs w:val="28"/>
        </w:rPr>
      </w:pPr>
      <w:r>
        <w:rPr>
          <w:rFonts w:ascii="Times New Roman" w:hAnsi="Times New Roman"/>
          <w:sz w:val="28"/>
          <w:szCs w:val="28"/>
        </w:rPr>
        <w:t xml:space="preserve">Кроме того, необходимы расходы на </w:t>
      </w:r>
      <w:r w:rsidR="00D8159F">
        <w:rPr>
          <w:rFonts w:ascii="Times New Roman" w:hAnsi="Times New Roman"/>
          <w:sz w:val="28"/>
          <w:szCs w:val="28"/>
        </w:rPr>
        <w:t xml:space="preserve">приобретение помещения (ориентировочная стоимость – 1 500,00 тыс. руб.), </w:t>
      </w:r>
      <w:r>
        <w:rPr>
          <w:rFonts w:ascii="Times New Roman" w:hAnsi="Times New Roman"/>
          <w:sz w:val="28"/>
          <w:szCs w:val="28"/>
        </w:rPr>
        <w:t xml:space="preserve">оборудование соляной комнаты, массажного кабинета, а также различные </w:t>
      </w:r>
      <w:r w:rsidR="00D8159F">
        <w:rPr>
          <w:rFonts w:ascii="Times New Roman" w:hAnsi="Times New Roman"/>
          <w:sz w:val="28"/>
          <w:szCs w:val="28"/>
        </w:rPr>
        <w:t>организационные вопросы</w:t>
      </w:r>
      <w:r>
        <w:rPr>
          <w:rFonts w:ascii="Times New Roman" w:hAnsi="Times New Roman"/>
          <w:sz w:val="28"/>
          <w:szCs w:val="28"/>
        </w:rPr>
        <w:t>.</w:t>
      </w:r>
    </w:p>
    <w:p w:rsidR="005C23AB" w:rsidRPr="0037337A" w:rsidRDefault="005C23AB" w:rsidP="00A4536F">
      <w:pPr>
        <w:spacing w:after="0"/>
        <w:ind w:firstLine="851"/>
        <w:jc w:val="both"/>
        <w:rPr>
          <w:rFonts w:ascii="Times New Roman" w:hAnsi="Times New Roman"/>
          <w:sz w:val="28"/>
          <w:szCs w:val="28"/>
        </w:rPr>
      </w:pPr>
      <w:r w:rsidRPr="0037337A">
        <w:rPr>
          <w:rFonts w:ascii="Times New Roman" w:hAnsi="Times New Roman"/>
          <w:sz w:val="28"/>
          <w:szCs w:val="28"/>
        </w:rPr>
        <w:t xml:space="preserve">Структура инвестиционных издержек представлена </w:t>
      </w:r>
      <w:r w:rsidR="0037337A" w:rsidRPr="0037337A">
        <w:rPr>
          <w:rFonts w:ascii="Times New Roman" w:hAnsi="Times New Roman"/>
          <w:sz w:val="28"/>
          <w:szCs w:val="28"/>
        </w:rPr>
        <w:t>ниже</w:t>
      </w:r>
      <w:r w:rsidRPr="0037337A">
        <w:rPr>
          <w:rFonts w:ascii="Times New Roman" w:hAnsi="Times New Roman"/>
          <w:sz w:val="28"/>
          <w:szCs w:val="28"/>
        </w:rPr>
        <w:t>.</w:t>
      </w:r>
    </w:p>
    <w:p w:rsidR="005C23AB" w:rsidRPr="0037337A" w:rsidRDefault="005C23AB" w:rsidP="0037337A">
      <w:pPr>
        <w:spacing w:after="0"/>
        <w:ind w:firstLine="851"/>
        <w:jc w:val="both"/>
        <w:rPr>
          <w:rFonts w:ascii="Times New Roman" w:hAnsi="Times New Roman"/>
          <w:sz w:val="28"/>
          <w:szCs w:val="28"/>
        </w:rPr>
      </w:pPr>
    </w:p>
    <w:p w:rsidR="005C23AB" w:rsidRPr="0037337A" w:rsidRDefault="005C23AB" w:rsidP="0037337A">
      <w:pPr>
        <w:spacing w:after="0"/>
        <w:ind w:firstLine="851"/>
        <w:jc w:val="both"/>
        <w:rPr>
          <w:rFonts w:ascii="Times New Roman" w:hAnsi="Times New Roman"/>
          <w:sz w:val="24"/>
          <w:szCs w:val="24"/>
        </w:rPr>
      </w:pPr>
      <w:r w:rsidRPr="0037337A">
        <w:rPr>
          <w:rFonts w:ascii="Times New Roman" w:hAnsi="Times New Roman"/>
          <w:sz w:val="24"/>
          <w:szCs w:val="24"/>
        </w:rPr>
        <w:t>Таблица 1. Структура инвестиций (тыс.</w:t>
      </w:r>
      <w:r w:rsidR="00D8159F">
        <w:rPr>
          <w:rFonts w:ascii="Times New Roman" w:hAnsi="Times New Roman"/>
          <w:sz w:val="24"/>
          <w:szCs w:val="24"/>
        </w:rPr>
        <w:t xml:space="preserve"> </w:t>
      </w:r>
      <w:r w:rsidRPr="0037337A">
        <w:rPr>
          <w:rFonts w:ascii="Times New Roman" w:hAnsi="Times New Roman"/>
          <w:sz w:val="24"/>
          <w:szCs w:val="24"/>
        </w:rPr>
        <w:t>руб.)</w:t>
      </w:r>
      <w:r w:rsidR="0037337A">
        <w:rPr>
          <w:rFonts w:ascii="Times New Roman" w:hAnsi="Times New Roman"/>
          <w:sz w:val="24"/>
          <w:szCs w:val="24"/>
        </w:rPr>
        <w:t>.</w:t>
      </w:r>
    </w:p>
    <w:tbl>
      <w:tblPr>
        <w:tblStyle w:val="1-1"/>
        <w:tblW w:w="5000" w:type="pct"/>
        <w:tblLook w:val="04A0" w:firstRow="1" w:lastRow="0" w:firstColumn="1" w:lastColumn="0" w:noHBand="0" w:noVBand="1"/>
      </w:tblPr>
      <w:tblGrid>
        <w:gridCol w:w="2794"/>
        <w:gridCol w:w="1531"/>
        <w:gridCol w:w="1181"/>
        <w:gridCol w:w="1181"/>
        <w:gridCol w:w="850"/>
        <w:gridCol w:w="850"/>
        <w:gridCol w:w="1183"/>
      </w:tblGrid>
      <w:tr w:rsidR="00D8159F" w:rsidRPr="00D8159F" w:rsidTr="00D8159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60" w:type="pct"/>
            <w:vMerge w:val="restart"/>
            <w:tcBorders>
              <w:right w:val="single" w:sz="8" w:space="0" w:color="FFFFFF" w:themeColor="background1"/>
            </w:tcBorders>
            <w:vAlign w:val="center"/>
            <w:hideMark/>
          </w:tcPr>
          <w:p w:rsidR="00D8159F" w:rsidRPr="00D8159F" w:rsidRDefault="00D8159F" w:rsidP="00D8159F">
            <w:pPr>
              <w:spacing w:after="0" w:line="240" w:lineRule="auto"/>
              <w:jc w:val="center"/>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Структура инвестиций</w:t>
            </w:r>
          </w:p>
        </w:tc>
        <w:tc>
          <w:tcPr>
            <w:tcW w:w="800" w:type="pct"/>
            <w:vMerge w:val="restart"/>
            <w:tcBorders>
              <w:left w:val="single" w:sz="8" w:space="0" w:color="FFFFFF" w:themeColor="background1"/>
              <w:right w:val="single" w:sz="8" w:space="0" w:color="FFFFFF" w:themeColor="background1"/>
            </w:tcBorders>
            <w:vAlign w:val="center"/>
            <w:hideMark/>
          </w:tcPr>
          <w:p w:rsidR="00D8159F" w:rsidRPr="00D8159F" w:rsidRDefault="00D8159F" w:rsidP="00D815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Общая сумма инвестиций</w:t>
            </w:r>
          </w:p>
        </w:tc>
        <w:tc>
          <w:tcPr>
            <w:tcW w:w="2740" w:type="pct"/>
            <w:gridSpan w:val="5"/>
            <w:vMerge w:val="restart"/>
            <w:tcBorders>
              <w:left w:val="single" w:sz="8" w:space="0" w:color="FFFFFF" w:themeColor="background1"/>
            </w:tcBorders>
            <w:vAlign w:val="center"/>
            <w:hideMark/>
          </w:tcPr>
          <w:p w:rsidR="00D8159F" w:rsidRPr="00D8159F" w:rsidRDefault="00D8159F" w:rsidP="00D815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2019 год</w:t>
            </w:r>
          </w:p>
        </w:tc>
      </w:tr>
      <w:tr w:rsidR="00D8159F" w:rsidRPr="00D8159F" w:rsidTr="00541E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60" w:type="pct"/>
            <w:vMerge/>
            <w:tcBorders>
              <w:top w:val="single" w:sz="8" w:space="0" w:color="FFFFFF" w:themeColor="background1"/>
              <w:right w:val="single" w:sz="8" w:space="0" w:color="FFFFFF" w:themeColor="background1"/>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p>
        </w:tc>
        <w:tc>
          <w:tcPr>
            <w:tcW w:w="800" w:type="pct"/>
            <w:vMerge/>
            <w:tcBorders>
              <w:top w:val="single" w:sz="8" w:space="0" w:color="FFFFFF" w:themeColor="background1"/>
              <w:left w:val="single" w:sz="8" w:space="0" w:color="FFFFFF" w:themeColor="background1"/>
              <w:right w:val="single" w:sz="8" w:space="0" w:color="FFFFFF" w:themeColor="background1"/>
            </w:tcBorders>
            <w:hideMark/>
          </w:tcPr>
          <w:p w:rsidR="00D8159F" w:rsidRPr="00D8159F" w:rsidRDefault="00D8159F" w:rsidP="00D815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p>
        </w:tc>
        <w:tc>
          <w:tcPr>
            <w:tcW w:w="2740" w:type="pct"/>
            <w:gridSpan w:val="5"/>
            <w:vMerge/>
            <w:tcBorders>
              <w:left w:val="single" w:sz="8" w:space="0" w:color="FFFFFF" w:themeColor="background1"/>
            </w:tcBorders>
            <w:hideMark/>
          </w:tcPr>
          <w:p w:rsidR="00D8159F" w:rsidRPr="00D8159F" w:rsidRDefault="00D8159F" w:rsidP="00D8159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p>
        </w:tc>
      </w:tr>
      <w:tr w:rsidR="00D8159F" w:rsidRPr="00D8159F" w:rsidTr="00541E1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vMerge/>
            <w:tcBorders>
              <w:top w:val="single" w:sz="8" w:space="0" w:color="FFFFFF" w:themeColor="background1"/>
              <w:bottom w:val="single" w:sz="8" w:space="0" w:color="84B3DF" w:themeColor="accent1" w:themeTint="BF"/>
              <w:right w:val="single" w:sz="8" w:space="0" w:color="FFFFFF" w:themeColor="background1"/>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p>
        </w:tc>
        <w:tc>
          <w:tcPr>
            <w:tcW w:w="800" w:type="pct"/>
            <w:vMerge/>
            <w:tcBorders>
              <w:top w:val="single" w:sz="8" w:space="0" w:color="FFFFFF" w:themeColor="background1"/>
              <w:left w:val="single" w:sz="8" w:space="0" w:color="FFFFFF" w:themeColor="background1"/>
              <w:bottom w:val="single" w:sz="8" w:space="0" w:color="84B3DF" w:themeColor="accent1" w:themeTint="BF"/>
              <w:right w:val="single" w:sz="8" w:space="0" w:color="FFFFFF" w:themeColor="background1"/>
            </w:tcBorders>
            <w:hideMark/>
          </w:tcPr>
          <w:p w:rsidR="00D8159F" w:rsidRPr="00D8159F" w:rsidRDefault="00D8159F" w:rsidP="00D8159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p>
        </w:tc>
        <w:tc>
          <w:tcPr>
            <w:tcW w:w="617" w:type="pct"/>
            <w:tcBorders>
              <w:left w:val="single" w:sz="8" w:space="0" w:color="FFFFFF" w:themeColor="background1"/>
              <w:bottom w:val="single" w:sz="8" w:space="0" w:color="84B3DF" w:themeColor="accent1" w:themeTint="BF"/>
            </w:tcBorders>
            <w:noWrap/>
            <w:hideMark/>
          </w:tcPr>
          <w:p w:rsidR="00D8159F" w:rsidRPr="00D8159F" w:rsidRDefault="00D8159F"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кв.</w:t>
            </w:r>
          </w:p>
        </w:tc>
        <w:tc>
          <w:tcPr>
            <w:tcW w:w="617"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 кв.</w:t>
            </w:r>
          </w:p>
        </w:tc>
        <w:tc>
          <w:tcPr>
            <w:tcW w:w="444"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3 кв.</w:t>
            </w:r>
          </w:p>
        </w:tc>
        <w:tc>
          <w:tcPr>
            <w:tcW w:w="444"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4 кв.</w:t>
            </w:r>
          </w:p>
        </w:tc>
        <w:tc>
          <w:tcPr>
            <w:tcW w:w="618"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Всего</w:t>
            </w:r>
          </w:p>
        </w:tc>
      </w:tr>
      <w:tr w:rsidR="00D8159F" w:rsidRPr="00D8159F" w:rsidTr="00D815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Капитальные вложения, в т.ч.:</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3 800,0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1 900,0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1 900,0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3 800,0</w:t>
            </w:r>
          </w:p>
        </w:tc>
      </w:tr>
      <w:tr w:rsidR="00D8159F" w:rsidRPr="00D8159F" w:rsidTr="00D8159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здания и сооружения</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1 700,0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850,0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850,0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1 700,0</w:t>
            </w:r>
          </w:p>
        </w:tc>
      </w:tr>
      <w:tr w:rsidR="00D8159F" w:rsidRPr="00D8159F" w:rsidTr="00D815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строительно-монтажные работы</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890,0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445,0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445,0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890,0</w:t>
            </w:r>
          </w:p>
        </w:tc>
      </w:tr>
      <w:tr w:rsidR="00D8159F" w:rsidRPr="00D8159F" w:rsidTr="00D8159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оборудование</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1 000,0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1 000,0</w:t>
            </w:r>
          </w:p>
        </w:tc>
      </w:tr>
      <w:tr w:rsidR="00D8159F" w:rsidRPr="00D8159F" w:rsidTr="00D815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прочее</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210,0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105,0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105,0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210,0</w:t>
            </w:r>
          </w:p>
        </w:tc>
      </w:tr>
      <w:tr w:rsidR="00D8159F" w:rsidRPr="00D8159F" w:rsidTr="00D8159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Затраты на приобретение оборотных средств</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500,0</w:t>
            </w:r>
          </w:p>
        </w:tc>
      </w:tr>
      <w:tr w:rsidR="00D8159F" w:rsidRPr="00D8159F" w:rsidTr="00D815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Другие инвестиции</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200,0</w:t>
            </w:r>
          </w:p>
        </w:tc>
      </w:tr>
      <w:tr w:rsidR="00D8159F" w:rsidRPr="00D8159F" w:rsidTr="00D8159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Общие инвестиции по проекту</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4 500,0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2 100,0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2 400,0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4 500,0</w:t>
            </w:r>
          </w:p>
        </w:tc>
      </w:tr>
    </w:tbl>
    <w:p w:rsidR="00D529C4" w:rsidRDefault="00D529C4" w:rsidP="00D529C4">
      <w:pPr>
        <w:spacing w:after="0"/>
        <w:ind w:firstLine="851"/>
        <w:jc w:val="both"/>
        <w:rPr>
          <w:rFonts w:ascii="Times New Roman" w:hAnsi="Times New Roman"/>
          <w:sz w:val="28"/>
          <w:szCs w:val="28"/>
        </w:rPr>
      </w:pPr>
    </w:p>
    <w:p w:rsidR="00D8159F" w:rsidRDefault="00D8159F" w:rsidP="00D529C4">
      <w:pPr>
        <w:spacing w:after="0"/>
        <w:ind w:firstLine="851"/>
        <w:jc w:val="both"/>
        <w:rPr>
          <w:rFonts w:ascii="Times New Roman" w:hAnsi="Times New Roman"/>
          <w:sz w:val="28"/>
          <w:szCs w:val="28"/>
        </w:rPr>
      </w:pP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5" w:name="_Toc527656237"/>
      <w:r w:rsidRPr="00D529C4">
        <w:rPr>
          <w:rFonts w:ascii="Times New Roman" w:hAnsi="Times New Roman"/>
          <w:color w:val="1F497D"/>
          <w:sz w:val="30"/>
          <w:szCs w:val="30"/>
        </w:rPr>
        <w:t>Характеристика месторасположения</w:t>
      </w:r>
      <w:r w:rsidR="0037337A">
        <w:rPr>
          <w:rFonts w:ascii="Times New Roman" w:hAnsi="Times New Roman"/>
          <w:color w:val="1F497D"/>
          <w:sz w:val="30"/>
          <w:szCs w:val="30"/>
        </w:rPr>
        <w:t>.</w:t>
      </w:r>
      <w:bookmarkEnd w:id="5"/>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Муниципальное образование </w:t>
      </w:r>
      <w:proofErr w:type="spellStart"/>
      <w:r w:rsidRPr="0037337A">
        <w:rPr>
          <w:rFonts w:ascii="Times New Roman" w:hAnsi="Times New Roman"/>
          <w:sz w:val="28"/>
          <w:szCs w:val="28"/>
        </w:rPr>
        <w:t>Ейский</w:t>
      </w:r>
      <w:proofErr w:type="spellEnd"/>
      <w:r w:rsidRPr="0037337A">
        <w:rPr>
          <w:rFonts w:ascii="Times New Roman" w:hAnsi="Times New Roman"/>
          <w:sz w:val="28"/>
          <w:szCs w:val="28"/>
        </w:rPr>
        <w:t xml:space="preserve"> район расположено на полуострове, на восточном берегу Таганрогского залива, у основания </w:t>
      </w:r>
      <w:proofErr w:type="spellStart"/>
      <w:r w:rsidRPr="0037337A">
        <w:rPr>
          <w:rFonts w:ascii="Times New Roman" w:hAnsi="Times New Roman"/>
          <w:sz w:val="28"/>
          <w:szCs w:val="28"/>
        </w:rPr>
        <w:t>Ейской</w:t>
      </w:r>
      <w:proofErr w:type="spellEnd"/>
      <w:r w:rsidRPr="0037337A">
        <w:rPr>
          <w:rFonts w:ascii="Times New Roman" w:hAnsi="Times New Roman"/>
          <w:sz w:val="28"/>
          <w:szCs w:val="28"/>
        </w:rPr>
        <w:t xml:space="preserve"> косы. Омывается Таганрогским и </w:t>
      </w:r>
      <w:proofErr w:type="spellStart"/>
      <w:r w:rsidRPr="0037337A">
        <w:rPr>
          <w:rFonts w:ascii="Times New Roman" w:hAnsi="Times New Roman"/>
          <w:sz w:val="28"/>
          <w:szCs w:val="28"/>
        </w:rPr>
        <w:t>Ясенским</w:t>
      </w:r>
      <w:proofErr w:type="spellEnd"/>
      <w:r w:rsidRPr="0037337A">
        <w:rPr>
          <w:rFonts w:ascii="Times New Roman" w:hAnsi="Times New Roman"/>
          <w:sz w:val="28"/>
          <w:szCs w:val="28"/>
        </w:rPr>
        <w:t xml:space="preserve"> заливами, </w:t>
      </w:r>
      <w:proofErr w:type="spellStart"/>
      <w:r w:rsidRPr="0037337A">
        <w:rPr>
          <w:rFonts w:ascii="Times New Roman" w:hAnsi="Times New Roman"/>
          <w:sz w:val="28"/>
          <w:szCs w:val="28"/>
        </w:rPr>
        <w:t>Ейским</w:t>
      </w:r>
      <w:proofErr w:type="spellEnd"/>
      <w:r w:rsidRPr="0037337A">
        <w:rPr>
          <w:rFonts w:ascii="Times New Roman" w:hAnsi="Times New Roman"/>
          <w:sz w:val="28"/>
          <w:szCs w:val="28"/>
        </w:rPr>
        <w:t xml:space="preserve"> и </w:t>
      </w:r>
      <w:proofErr w:type="spellStart"/>
      <w:r w:rsidRPr="0037337A">
        <w:rPr>
          <w:rFonts w:ascii="Times New Roman" w:hAnsi="Times New Roman"/>
          <w:sz w:val="28"/>
          <w:szCs w:val="28"/>
        </w:rPr>
        <w:t>Бейсугским</w:t>
      </w:r>
      <w:proofErr w:type="spellEnd"/>
      <w:r w:rsidRPr="0037337A">
        <w:rPr>
          <w:rFonts w:ascii="Times New Roman" w:hAnsi="Times New Roman"/>
          <w:sz w:val="28"/>
          <w:szCs w:val="28"/>
        </w:rPr>
        <w:t xml:space="preserve"> лиманами, а также Азовским морем. Это самая удаленная точка на северо-западе Краснодарского края.</w:t>
      </w:r>
    </w:p>
    <w:p w:rsidR="0037337A" w:rsidRPr="0037337A" w:rsidRDefault="0037337A" w:rsidP="0037337A">
      <w:pPr>
        <w:spacing w:after="0"/>
        <w:ind w:firstLine="851"/>
        <w:jc w:val="both"/>
        <w:rPr>
          <w:rFonts w:ascii="Times New Roman" w:hAnsi="Times New Roman"/>
          <w:sz w:val="28"/>
          <w:szCs w:val="28"/>
        </w:rPr>
      </w:pPr>
      <w:proofErr w:type="spellStart"/>
      <w:r w:rsidRPr="0037337A">
        <w:rPr>
          <w:rFonts w:ascii="Times New Roman" w:hAnsi="Times New Roman"/>
          <w:sz w:val="28"/>
          <w:szCs w:val="28"/>
        </w:rPr>
        <w:lastRenderedPageBreak/>
        <w:t>Ейский</w:t>
      </w:r>
      <w:proofErr w:type="spellEnd"/>
      <w:r w:rsidRPr="0037337A">
        <w:rPr>
          <w:rFonts w:ascii="Times New Roman" w:hAnsi="Times New Roman"/>
          <w:sz w:val="28"/>
          <w:szCs w:val="28"/>
        </w:rPr>
        <w:t xml:space="preserve"> район граничит с </w:t>
      </w:r>
      <w:proofErr w:type="spellStart"/>
      <w:r w:rsidRPr="0037337A">
        <w:rPr>
          <w:rFonts w:ascii="Times New Roman" w:hAnsi="Times New Roman"/>
          <w:sz w:val="28"/>
          <w:szCs w:val="28"/>
        </w:rPr>
        <w:t>Щербиновским</w:t>
      </w:r>
      <w:proofErr w:type="spellEnd"/>
      <w:r w:rsidRPr="0037337A">
        <w:rPr>
          <w:rFonts w:ascii="Times New Roman" w:hAnsi="Times New Roman"/>
          <w:sz w:val="28"/>
          <w:szCs w:val="28"/>
        </w:rPr>
        <w:t xml:space="preserve">, </w:t>
      </w:r>
      <w:proofErr w:type="spellStart"/>
      <w:r w:rsidRPr="0037337A">
        <w:rPr>
          <w:rFonts w:ascii="Times New Roman" w:hAnsi="Times New Roman"/>
          <w:sz w:val="28"/>
          <w:szCs w:val="28"/>
        </w:rPr>
        <w:t>Каневским</w:t>
      </w:r>
      <w:proofErr w:type="spellEnd"/>
      <w:r w:rsidRPr="0037337A">
        <w:rPr>
          <w:rFonts w:ascii="Times New Roman" w:hAnsi="Times New Roman"/>
          <w:sz w:val="28"/>
          <w:szCs w:val="28"/>
        </w:rPr>
        <w:t xml:space="preserve"> и </w:t>
      </w:r>
      <w:proofErr w:type="spellStart"/>
      <w:r w:rsidRPr="0037337A">
        <w:rPr>
          <w:rFonts w:ascii="Times New Roman" w:hAnsi="Times New Roman"/>
          <w:sz w:val="28"/>
          <w:szCs w:val="28"/>
        </w:rPr>
        <w:t>Приморско-Ахтарским</w:t>
      </w:r>
      <w:proofErr w:type="spellEnd"/>
      <w:r w:rsidRPr="0037337A">
        <w:rPr>
          <w:rFonts w:ascii="Times New Roman" w:hAnsi="Times New Roman"/>
          <w:sz w:val="28"/>
          <w:szCs w:val="28"/>
        </w:rPr>
        <w:t xml:space="preserve"> районами.</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Площадь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составляет 2</w:t>
      </w:r>
      <w:r>
        <w:rPr>
          <w:rFonts w:ascii="Times New Roman" w:hAnsi="Times New Roman"/>
          <w:sz w:val="28"/>
          <w:szCs w:val="28"/>
        </w:rPr>
        <w:t> </w:t>
      </w:r>
      <w:r w:rsidRPr="0037337A">
        <w:rPr>
          <w:rFonts w:ascii="Times New Roman" w:hAnsi="Times New Roman"/>
          <w:sz w:val="28"/>
          <w:szCs w:val="28"/>
        </w:rPr>
        <w:t>120,3 км</w:t>
      </w:r>
      <w:proofErr w:type="gramStart"/>
      <w:r w:rsidRPr="0037337A">
        <w:rPr>
          <w:rFonts w:ascii="Times New Roman" w:hAnsi="Times New Roman"/>
          <w:sz w:val="28"/>
          <w:szCs w:val="28"/>
        </w:rPr>
        <w:t>2</w:t>
      </w:r>
      <w:proofErr w:type="gramEnd"/>
      <w:r w:rsidRPr="0037337A">
        <w:rPr>
          <w:rFonts w:ascii="Times New Roman" w:hAnsi="Times New Roman"/>
          <w:sz w:val="28"/>
          <w:szCs w:val="28"/>
        </w:rPr>
        <w:t>. Административный центр района – город Ейск, порт на Азовском море, расположен в 247 км</w:t>
      </w:r>
      <w:proofErr w:type="gramStart"/>
      <w:r w:rsidRPr="0037337A">
        <w:rPr>
          <w:rFonts w:ascii="Times New Roman" w:hAnsi="Times New Roman"/>
          <w:sz w:val="28"/>
          <w:szCs w:val="28"/>
        </w:rPr>
        <w:t>.</w:t>
      </w:r>
      <w:proofErr w:type="gramEnd"/>
      <w:r w:rsidRPr="0037337A">
        <w:rPr>
          <w:rFonts w:ascii="Times New Roman" w:hAnsi="Times New Roman"/>
          <w:sz w:val="28"/>
          <w:szCs w:val="28"/>
        </w:rPr>
        <w:t xml:space="preserve"> </w:t>
      </w:r>
      <w:proofErr w:type="gramStart"/>
      <w:r w:rsidRPr="0037337A">
        <w:rPr>
          <w:rFonts w:ascii="Times New Roman" w:hAnsi="Times New Roman"/>
          <w:sz w:val="28"/>
          <w:szCs w:val="28"/>
        </w:rPr>
        <w:t>к</w:t>
      </w:r>
      <w:proofErr w:type="gramEnd"/>
      <w:r w:rsidRPr="0037337A">
        <w:rPr>
          <w:rFonts w:ascii="Times New Roman" w:hAnsi="Times New Roman"/>
          <w:sz w:val="28"/>
          <w:szCs w:val="28"/>
        </w:rPr>
        <w:t xml:space="preserve"> северо-западу от Краснодара и 172 км к юго-западу от Ростова-на-Дону.</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На территории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расположено 11 поселений, объединяющих 32 населенных пункта. Из них 1 город, 4 станицы, 27 сел, поселков, хуторов.</w:t>
      </w:r>
    </w:p>
    <w:p w:rsidR="0037337A" w:rsidRDefault="0037337A" w:rsidP="0037337A">
      <w:pPr>
        <w:spacing w:after="0"/>
        <w:ind w:firstLine="851"/>
        <w:jc w:val="both"/>
        <w:rPr>
          <w:rFonts w:ascii="Times New Roman" w:hAnsi="Times New Roman"/>
          <w:sz w:val="28"/>
          <w:szCs w:val="28"/>
        </w:rPr>
      </w:pPr>
      <w:proofErr w:type="gramStart"/>
      <w:r w:rsidRPr="0037337A">
        <w:rPr>
          <w:rFonts w:ascii="Times New Roman" w:hAnsi="Times New Roman"/>
          <w:sz w:val="28"/>
          <w:szCs w:val="28"/>
        </w:rPr>
        <w:t>В</w:t>
      </w:r>
      <w:proofErr w:type="gramEnd"/>
      <w:r w:rsidRPr="0037337A">
        <w:rPr>
          <w:rFonts w:ascii="Times New Roman" w:hAnsi="Times New Roman"/>
          <w:sz w:val="28"/>
          <w:szCs w:val="28"/>
        </w:rPr>
        <w:t xml:space="preserve"> </w:t>
      </w:r>
      <w:proofErr w:type="gramStart"/>
      <w:r w:rsidRPr="0037337A">
        <w:rPr>
          <w:rFonts w:ascii="Times New Roman" w:hAnsi="Times New Roman"/>
          <w:sz w:val="28"/>
          <w:szCs w:val="28"/>
        </w:rPr>
        <w:t>Ейском</w:t>
      </w:r>
      <w:proofErr w:type="gramEnd"/>
      <w:r w:rsidRPr="0037337A">
        <w:rPr>
          <w:rFonts w:ascii="Times New Roman" w:hAnsi="Times New Roman"/>
          <w:sz w:val="28"/>
          <w:szCs w:val="28"/>
        </w:rPr>
        <w:t xml:space="preserve"> районе 40 населённых пунктов в составе одного городск</w:t>
      </w:r>
      <w:r>
        <w:rPr>
          <w:rFonts w:ascii="Times New Roman" w:hAnsi="Times New Roman"/>
          <w:sz w:val="28"/>
          <w:szCs w:val="28"/>
        </w:rPr>
        <w:t>ого и десяти сельских поселений.</w:t>
      </w:r>
    </w:p>
    <w:p w:rsidR="0037337A" w:rsidRDefault="0037337A" w:rsidP="0037337A">
      <w:pPr>
        <w:spacing w:after="0"/>
        <w:ind w:firstLine="851"/>
        <w:jc w:val="both"/>
        <w:rPr>
          <w:rFonts w:ascii="Times New Roman" w:hAnsi="Times New Roman"/>
          <w:sz w:val="28"/>
          <w:szCs w:val="28"/>
        </w:rPr>
      </w:pPr>
    </w:p>
    <w:p w:rsidR="0037337A" w:rsidRPr="0037337A" w:rsidRDefault="0037337A" w:rsidP="0037337A">
      <w:pPr>
        <w:spacing w:after="0"/>
        <w:ind w:firstLine="851"/>
        <w:jc w:val="both"/>
        <w:rPr>
          <w:rFonts w:ascii="Times New Roman" w:hAnsi="Times New Roman"/>
          <w:sz w:val="24"/>
          <w:szCs w:val="24"/>
        </w:rPr>
      </w:pPr>
      <w:r w:rsidRPr="0037337A">
        <w:rPr>
          <w:rFonts w:ascii="Times New Roman" w:hAnsi="Times New Roman"/>
          <w:sz w:val="24"/>
          <w:szCs w:val="24"/>
        </w:rPr>
        <w:t xml:space="preserve">Таблица </w:t>
      </w:r>
      <w:r w:rsidR="00B52C0B">
        <w:rPr>
          <w:rFonts w:ascii="Times New Roman" w:hAnsi="Times New Roman"/>
          <w:sz w:val="24"/>
          <w:szCs w:val="24"/>
        </w:rPr>
        <w:t>2</w:t>
      </w:r>
      <w:r w:rsidRPr="0037337A">
        <w:rPr>
          <w:rFonts w:ascii="Times New Roman" w:hAnsi="Times New Roman"/>
          <w:sz w:val="24"/>
          <w:szCs w:val="24"/>
        </w:rPr>
        <w:t>. Административное деление.</w:t>
      </w:r>
    </w:p>
    <w:tbl>
      <w:tblPr>
        <w:tblStyle w:val="1-11"/>
        <w:tblW w:w="5000" w:type="pct"/>
        <w:tblLook w:val="04A0" w:firstRow="1" w:lastRow="0" w:firstColumn="1" w:lastColumn="0" w:noHBand="0" w:noVBand="1"/>
      </w:tblPr>
      <w:tblGrid>
        <w:gridCol w:w="3725"/>
        <w:gridCol w:w="3043"/>
        <w:gridCol w:w="1513"/>
        <w:gridCol w:w="1289"/>
      </w:tblGrid>
      <w:tr w:rsidR="0037337A" w:rsidRPr="0037337A" w:rsidTr="0037337A">
        <w:trPr>
          <w:cnfStyle w:val="100000000000" w:firstRow="1" w:lastRow="0" w:firstColumn="0" w:lastColumn="0" w:oddVBand="0" w:evenVBand="0" w:oddHBand="0" w:evenHBand="0" w:firstRowFirstColumn="0" w:firstRowLastColumn="0" w:lastRowFirstColumn="0" w:lastRowLastColumn="0"/>
          <w:trHeight w:val="1152"/>
          <w:tblHeader/>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FFFFFF" w:themeColor="background1"/>
            </w:tcBorders>
            <w:vAlign w:val="center"/>
            <w:hideMark/>
          </w:tcPr>
          <w:p w:rsidR="0037337A" w:rsidRPr="0037337A" w:rsidRDefault="0037337A" w:rsidP="0037337A">
            <w:pPr>
              <w:spacing w:after="0"/>
              <w:jc w:val="center"/>
              <w:rPr>
                <w:rFonts w:ascii="Times New Roman" w:hAnsi="Times New Roman"/>
                <w:b w:val="0"/>
                <w:bCs w:val="0"/>
                <w:sz w:val="24"/>
                <w:szCs w:val="24"/>
              </w:rPr>
            </w:pPr>
            <w:proofErr w:type="gramStart"/>
            <w:r w:rsidRPr="0037337A">
              <w:rPr>
                <w:rFonts w:ascii="Times New Roman" w:hAnsi="Times New Roman"/>
                <w:sz w:val="24"/>
                <w:szCs w:val="24"/>
              </w:rPr>
              <w:t>Городское</w:t>
            </w:r>
            <w:proofErr w:type="gramEnd"/>
            <w:r w:rsidRPr="0037337A">
              <w:rPr>
                <w:rFonts w:ascii="Times New Roman" w:hAnsi="Times New Roman"/>
                <w:sz w:val="24"/>
                <w:szCs w:val="24"/>
              </w:rPr>
              <w:t xml:space="preserve"> и сельские поселения</w:t>
            </w:r>
          </w:p>
        </w:tc>
        <w:tc>
          <w:tcPr>
            <w:tcW w:w="1590" w:type="pct"/>
            <w:tcBorders>
              <w:left w:val="single" w:sz="8" w:space="0" w:color="FFFFFF" w:themeColor="background1"/>
              <w:right w:val="single" w:sz="8" w:space="0" w:color="FFFFFF" w:themeColor="background1"/>
            </w:tcBorders>
            <w:vAlign w:val="center"/>
            <w:hideMark/>
          </w:tcPr>
          <w:p w:rsidR="0037337A" w:rsidRPr="0037337A" w:rsidRDefault="0037337A" w:rsidP="003733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37337A">
              <w:rPr>
                <w:rFonts w:ascii="Times New Roman" w:hAnsi="Times New Roman"/>
                <w:sz w:val="24"/>
                <w:szCs w:val="24"/>
              </w:rPr>
              <w:t>Административный центр</w:t>
            </w:r>
          </w:p>
        </w:tc>
        <w:tc>
          <w:tcPr>
            <w:tcW w:w="790" w:type="pct"/>
            <w:tcBorders>
              <w:left w:val="single" w:sz="8" w:space="0" w:color="FFFFFF" w:themeColor="background1"/>
              <w:right w:val="single" w:sz="8" w:space="0" w:color="FFFFFF" w:themeColor="background1"/>
            </w:tcBorders>
            <w:vAlign w:val="center"/>
            <w:hideMark/>
          </w:tcPr>
          <w:p w:rsidR="0037337A" w:rsidRPr="0037337A" w:rsidRDefault="0037337A" w:rsidP="003733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37337A">
              <w:rPr>
                <w:rFonts w:ascii="Times New Roman" w:hAnsi="Times New Roman"/>
                <w:sz w:val="24"/>
                <w:szCs w:val="24"/>
              </w:rPr>
              <w:t>Количество</w:t>
            </w:r>
            <w:r w:rsidRPr="0037337A">
              <w:rPr>
                <w:rFonts w:ascii="Times New Roman" w:hAnsi="Times New Roman"/>
                <w:sz w:val="24"/>
                <w:szCs w:val="24"/>
              </w:rPr>
              <w:br/>
              <w:t>населённых</w:t>
            </w:r>
            <w:r w:rsidRPr="0037337A">
              <w:rPr>
                <w:rFonts w:ascii="Times New Roman" w:hAnsi="Times New Roman"/>
                <w:sz w:val="24"/>
                <w:szCs w:val="24"/>
              </w:rPr>
              <w:br/>
              <w:t>пунктов</w:t>
            </w:r>
          </w:p>
        </w:tc>
        <w:tc>
          <w:tcPr>
            <w:tcW w:w="673" w:type="pct"/>
            <w:tcBorders>
              <w:left w:val="single" w:sz="8" w:space="0" w:color="FFFFFF" w:themeColor="background1"/>
            </w:tcBorders>
            <w:vAlign w:val="center"/>
            <w:hideMark/>
          </w:tcPr>
          <w:p w:rsidR="0037337A" w:rsidRPr="0037337A" w:rsidRDefault="0037337A" w:rsidP="003733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37337A">
              <w:rPr>
                <w:rFonts w:ascii="Times New Roman" w:hAnsi="Times New Roman"/>
                <w:sz w:val="24"/>
                <w:szCs w:val="24"/>
              </w:rPr>
              <w:t>Площадь,</w:t>
            </w:r>
            <w:r w:rsidRPr="0037337A">
              <w:rPr>
                <w:rFonts w:ascii="Times New Roman" w:hAnsi="Times New Roman"/>
                <w:sz w:val="24"/>
                <w:szCs w:val="24"/>
              </w:rPr>
              <w:br/>
              <w:t>км</w:t>
            </w:r>
            <w:proofErr w:type="gramStart"/>
            <w:r w:rsidRPr="0037337A">
              <w:rPr>
                <w:rFonts w:ascii="Times New Roman" w:hAnsi="Times New Roman"/>
                <w:sz w:val="24"/>
                <w:szCs w:val="24"/>
                <w:vertAlign w:val="superscript"/>
              </w:rPr>
              <w:t>2</w:t>
            </w:r>
            <w:proofErr w:type="gramEnd"/>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Ейское</w:t>
            </w:r>
            <w:proofErr w:type="spellEnd"/>
            <w:r w:rsidRPr="0037337A">
              <w:rPr>
                <w:rFonts w:ascii="Times New Roman" w:hAnsi="Times New Roman"/>
                <w:b w:val="0"/>
                <w:sz w:val="24"/>
                <w:szCs w:val="24"/>
              </w:rPr>
              <w:t xml:space="preserve"> городское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город Ейск</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8</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143,48</w:t>
            </w:r>
          </w:p>
        </w:tc>
      </w:tr>
      <w:tr w:rsidR="0037337A" w:rsidRPr="0037337A" w:rsidTr="00373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Александровское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село Александровка</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6</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153,28</w:t>
            </w:r>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Должанское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станица Должанская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214,75</w:t>
            </w:r>
          </w:p>
        </w:tc>
      </w:tr>
      <w:tr w:rsidR="0037337A" w:rsidRPr="0037337A" w:rsidTr="00373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Ейское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посёлок Октябрьский</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7</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268,67</w:t>
            </w:r>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Камышеватское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станица Камышеватская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240,56</w:t>
            </w:r>
          </w:p>
        </w:tc>
      </w:tr>
      <w:tr w:rsidR="0037337A" w:rsidRPr="0037337A" w:rsidTr="00373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Копанское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станица </w:t>
            </w:r>
            <w:proofErr w:type="spellStart"/>
            <w:r w:rsidRPr="0037337A">
              <w:rPr>
                <w:rFonts w:ascii="Times New Roman" w:hAnsi="Times New Roman"/>
                <w:sz w:val="24"/>
                <w:szCs w:val="24"/>
              </w:rPr>
              <w:t>Копанская</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287,12</w:t>
            </w:r>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Красноармейское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посёлок Комсомолец</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3</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138,09</w:t>
            </w:r>
          </w:p>
        </w:tc>
      </w:tr>
      <w:tr w:rsidR="0037337A" w:rsidRPr="0037337A" w:rsidTr="00373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Кухаривское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село </w:t>
            </w:r>
            <w:proofErr w:type="spellStart"/>
            <w:r w:rsidRPr="0037337A">
              <w:rPr>
                <w:rFonts w:ascii="Times New Roman" w:hAnsi="Times New Roman"/>
                <w:sz w:val="24"/>
                <w:szCs w:val="24"/>
              </w:rPr>
              <w:t>Кухаривка</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4</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152,56</w:t>
            </w:r>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Моревское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посёлок </w:t>
            </w:r>
            <w:proofErr w:type="spellStart"/>
            <w:r w:rsidRPr="0037337A">
              <w:rPr>
                <w:rFonts w:ascii="Times New Roman" w:hAnsi="Times New Roman"/>
                <w:sz w:val="24"/>
                <w:szCs w:val="24"/>
              </w:rPr>
              <w:t>Моревка</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2</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34,98</w:t>
            </w:r>
          </w:p>
        </w:tc>
      </w:tr>
      <w:tr w:rsidR="0037337A" w:rsidRPr="0037337A" w:rsidTr="00373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Трудовое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посёлок Советский</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4</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164,88</w:t>
            </w:r>
          </w:p>
        </w:tc>
      </w:tr>
      <w:tr w:rsidR="0037337A" w:rsidRPr="0037337A" w:rsidTr="0037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Ясенское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станица Ясенская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3</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7337A">
              <w:rPr>
                <w:rFonts w:ascii="Times New Roman" w:hAnsi="Times New Roman"/>
                <w:sz w:val="24"/>
                <w:szCs w:val="24"/>
              </w:rPr>
              <w:t>321,92</w:t>
            </w:r>
            <w:hyperlink r:id="rId15" w:anchor="cite_note-03_8006001-2" w:history="1"/>
          </w:p>
        </w:tc>
      </w:tr>
    </w:tbl>
    <w:p w:rsidR="0037337A" w:rsidRPr="0037337A" w:rsidRDefault="0037337A" w:rsidP="0037337A">
      <w:pPr>
        <w:spacing w:after="0"/>
        <w:ind w:firstLine="851"/>
        <w:jc w:val="both"/>
        <w:rPr>
          <w:rFonts w:ascii="Times New Roman" w:hAnsi="Times New Roman"/>
          <w:sz w:val="28"/>
          <w:szCs w:val="28"/>
        </w:rPr>
      </w:pP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Население района по состоянию </w:t>
      </w:r>
      <w:r>
        <w:rPr>
          <w:rFonts w:ascii="Times New Roman" w:hAnsi="Times New Roman"/>
          <w:sz w:val="28"/>
          <w:szCs w:val="28"/>
        </w:rPr>
        <w:t xml:space="preserve">01.01.2018 г. 134 929 </w:t>
      </w:r>
      <w:r w:rsidRPr="0037337A">
        <w:rPr>
          <w:rFonts w:ascii="Times New Roman" w:hAnsi="Times New Roman"/>
          <w:sz w:val="28"/>
          <w:szCs w:val="28"/>
        </w:rPr>
        <w:t xml:space="preserve">человек. В городских условиях (город </w:t>
      </w:r>
      <w:hyperlink r:id="rId16" w:tooltip="Ейск" w:history="1">
        <w:r w:rsidRPr="0037337A">
          <w:rPr>
            <w:rFonts w:ascii="Times New Roman" w:hAnsi="Times New Roman"/>
            <w:sz w:val="28"/>
            <w:szCs w:val="28"/>
          </w:rPr>
          <w:t>Ейск</w:t>
        </w:r>
      </w:hyperlink>
      <w:r w:rsidRPr="0037337A">
        <w:rPr>
          <w:rFonts w:ascii="Times New Roman" w:hAnsi="Times New Roman"/>
          <w:sz w:val="28"/>
          <w:szCs w:val="28"/>
        </w:rPr>
        <w:t>) проживают 62.01 % населения района.</w:t>
      </w:r>
    </w:p>
    <w:p w:rsid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Территория города Ейска и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 2120,08 тыс. га.</w:t>
      </w:r>
    </w:p>
    <w:p w:rsidR="0037337A" w:rsidRPr="0037337A" w:rsidRDefault="0037337A" w:rsidP="0037337A">
      <w:pPr>
        <w:spacing w:after="0"/>
        <w:ind w:firstLine="851"/>
        <w:jc w:val="both"/>
        <w:rPr>
          <w:rFonts w:ascii="Times New Roman" w:hAnsi="Times New Roman"/>
          <w:sz w:val="28"/>
          <w:szCs w:val="28"/>
        </w:rPr>
      </w:pPr>
    </w:p>
    <w:p w:rsidR="0037337A" w:rsidRPr="005B54EF" w:rsidRDefault="0037337A" w:rsidP="0037337A">
      <w:pPr>
        <w:jc w:val="center"/>
        <w:rPr>
          <w:bCs/>
          <w:sz w:val="28"/>
          <w:szCs w:val="28"/>
          <w:highlight w:val="yellow"/>
        </w:rPr>
      </w:pPr>
      <w:r>
        <w:rPr>
          <w:noProof/>
          <w:lang w:eastAsia="ru-RU"/>
        </w:rPr>
        <w:lastRenderedPageBreak/>
        <w:drawing>
          <wp:inline distT="0" distB="0" distL="0" distR="0">
            <wp:extent cx="3952875" cy="3043713"/>
            <wp:effectExtent l="19050" t="0" r="9525" b="0"/>
            <wp:docPr id="33" name="Рисунок 33" descr="http://krasnodar.zabor-servis-stroy.ru/img/region/ej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rasnodar.zabor-servis-stroy.ru/img/region/ejs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3280" cy="3044025"/>
                    </a:xfrm>
                    <a:prstGeom prst="rect">
                      <a:avLst/>
                    </a:prstGeom>
                    <a:noFill/>
                    <a:ln>
                      <a:noFill/>
                    </a:ln>
                  </pic:spPr>
                </pic:pic>
              </a:graphicData>
            </a:graphic>
          </wp:inline>
        </w:drawing>
      </w:r>
    </w:p>
    <w:p w:rsidR="0037337A" w:rsidRPr="0027082B" w:rsidRDefault="0037337A" w:rsidP="0027082B">
      <w:pPr>
        <w:spacing w:after="0"/>
        <w:jc w:val="center"/>
        <w:rPr>
          <w:rFonts w:ascii="Times New Roman" w:hAnsi="Times New Roman"/>
          <w:sz w:val="24"/>
          <w:szCs w:val="24"/>
        </w:rPr>
      </w:pPr>
      <w:r w:rsidRPr="0027082B">
        <w:rPr>
          <w:rFonts w:ascii="Times New Roman" w:hAnsi="Times New Roman"/>
          <w:sz w:val="24"/>
          <w:szCs w:val="24"/>
        </w:rPr>
        <w:t xml:space="preserve">Рисунок </w:t>
      </w:r>
      <w:r w:rsidR="00B52C0B">
        <w:rPr>
          <w:rFonts w:ascii="Times New Roman" w:hAnsi="Times New Roman"/>
          <w:sz w:val="24"/>
          <w:szCs w:val="24"/>
        </w:rPr>
        <w:t>2</w:t>
      </w:r>
      <w:r w:rsidRPr="0027082B">
        <w:rPr>
          <w:rFonts w:ascii="Times New Roman" w:hAnsi="Times New Roman"/>
          <w:sz w:val="24"/>
          <w:szCs w:val="24"/>
        </w:rPr>
        <w:t xml:space="preserve"> – Границы </w:t>
      </w:r>
      <w:proofErr w:type="spellStart"/>
      <w:r w:rsidRPr="0027082B">
        <w:rPr>
          <w:rFonts w:ascii="Times New Roman" w:hAnsi="Times New Roman"/>
          <w:sz w:val="24"/>
          <w:szCs w:val="24"/>
        </w:rPr>
        <w:t>Ейского</w:t>
      </w:r>
      <w:proofErr w:type="spellEnd"/>
      <w:r w:rsidRPr="0027082B">
        <w:rPr>
          <w:rFonts w:ascii="Times New Roman" w:hAnsi="Times New Roman"/>
          <w:sz w:val="24"/>
          <w:szCs w:val="24"/>
        </w:rPr>
        <w:t xml:space="preserve"> района.</w:t>
      </w:r>
    </w:p>
    <w:p w:rsidR="0037337A" w:rsidRPr="0027082B" w:rsidRDefault="0037337A" w:rsidP="0027082B">
      <w:pPr>
        <w:spacing w:after="0"/>
        <w:ind w:firstLine="851"/>
        <w:jc w:val="both"/>
        <w:rPr>
          <w:rFonts w:ascii="Times New Roman" w:hAnsi="Times New Roman"/>
          <w:sz w:val="28"/>
          <w:szCs w:val="28"/>
        </w:rPr>
      </w:pP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В течение последних лет наблюдается устойчивый рост уровня жизни населения. Среднедушевой доход в </w:t>
      </w:r>
      <w:hyperlink r:id="rId18" w:tooltip="2016 год" w:history="1">
        <w:r w:rsidRPr="0027082B">
          <w:rPr>
            <w:rFonts w:ascii="Times New Roman" w:hAnsi="Times New Roman"/>
            <w:sz w:val="28"/>
            <w:szCs w:val="28"/>
          </w:rPr>
          <w:t>2017 году</w:t>
        </w:r>
      </w:hyperlink>
      <w:r w:rsidRPr="0027082B">
        <w:rPr>
          <w:rFonts w:ascii="Times New Roman" w:hAnsi="Times New Roman"/>
          <w:sz w:val="28"/>
          <w:szCs w:val="28"/>
        </w:rPr>
        <w:t xml:space="preserve"> составил около 17,5 тысяч рублей на человека. В </w:t>
      </w:r>
      <w:hyperlink r:id="rId19" w:tooltip="2017 год" w:history="1">
        <w:r w:rsidRPr="0027082B">
          <w:rPr>
            <w:rFonts w:ascii="Times New Roman" w:hAnsi="Times New Roman"/>
            <w:sz w:val="28"/>
            <w:szCs w:val="28"/>
          </w:rPr>
          <w:t>2017 году</w:t>
        </w:r>
      </w:hyperlink>
      <w:r w:rsidRPr="0027082B">
        <w:rPr>
          <w:rFonts w:ascii="Times New Roman" w:hAnsi="Times New Roman"/>
          <w:sz w:val="28"/>
          <w:szCs w:val="28"/>
        </w:rPr>
        <w:t xml:space="preserve"> среднемесячная заработная плата организаций </w:t>
      </w:r>
      <w:proofErr w:type="spellStart"/>
      <w:r w:rsidRPr="0027082B">
        <w:rPr>
          <w:rFonts w:ascii="Times New Roman" w:hAnsi="Times New Roman"/>
          <w:sz w:val="28"/>
          <w:szCs w:val="28"/>
        </w:rPr>
        <w:t>Ейского</w:t>
      </w:r>
      <w:proofErr w:type="spellEnd"/>
      <w:r w:rsidRPr="0027082B">
        <w:rPr>
          <w:rFonts w:ascii="Times New Roman" w:hAnsi="Times New Roman"/>
          <w:sz w:val="28"/>
          <w:szCs w:val="28"/>
        </w:rPr>
        <w:t xml:space="preserve"> района составила 25,5 тысяч рублей.</w:t>
      </w: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Объём производства всех отраслей района в 2017 году составил 51,6 млрд. рублей, в том числе:</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розничной торговли – 22,5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продукции сельского хозяйства – 11,3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платных услуг населению – 6,0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отгруженных промышленных товаров – 4,5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услуг транспорта – 3,2 млрд. руб.</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общественного питания – 1,7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работ по строительству – 1,4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курортно-туристического комплекса – 1,0 млрд. руб.</w:t>
      </w: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В период с 2012 по 2017 год в экономику </w:t>
      </w:r>
      <w:proofErr w:type="spellStart"/>
      <w:r w:rsidRPr="0027082B">
        <w:rPr>
          <w:rFonts w:ascii="Times New Roman" w:hAnsi="Times New Roman"/>
          <w:sz w:val="28"/>
          <w:szCs w:val="28"/>
        </w:rPr>
        <w:t>Ейского</w:t>
      </w:r>
      <w:proofErr w:type="spellEnd"/>
      <w:r w:rsidRPr="0027082B">
        <w:rPr>
          <w:rFonts w:ascii="Times New Roman" w:hAnsi="Times New Roman"/>
          <w:sz w:val="28"/>
          <w:szCs w:val="28"/>
        </w:rPr>
        <w:t xml:space="preserve"> района инвестировано сре</w:t>
      </w:r>
      <w:proofErr w:type="gramStart"/>
      <w:r w:rsidRPr="0027082B">
        <w:rPr>
          <w:rFonts w:ascii="Times New Roman" w:hAnsi="Times New Roman"/>
          <w:sz w:val="28"/>
          <w:szCs w:val="28"/>
        </w:rPr>
        <w:t>дств кр</w:t>
      </w:r>
      <w:proofErr w:type="gramEnd"/>
      <w:r w:rsidRPr="0027082B">
        <w:rPr>
          <w:rFonts w:ascii="Times New Roman" w:hAnsi="Times New Roman"/>
          <w:sz w:val="28"/>
          <w:szCs w:val="28"/>
        </w:rPr>
        <w:t xml:space="preserve">упных и средних предприятий на сумму более 4,3 млрд. руб., в том числе в 2017 году объем инвестиций крупных и средних предприятий составил порядка 1 млрд. руб. </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Для здорового развития молодого поколения в городе работают 4 спортивные школы, 4 развивающие, включая школу искусств и студии танцев. Что касается обычных секций, то тут тоже проблем нет – есть Дворец </w:t>
      </w:r>
      <w:r w:rsidRPr="0027082B">
        <w:rPr>
          <w:rFonts w:ascii="Times New Roman" w:hAnsi="Times New Roman"/>
          <w:sz w:val="28"/>
          <w:szCs w:val="28"/>
        </w:rPr>
        <w:lastRenderedPageBreak/>
        <w:t>культуры с множеством кружков, с танцами, пением и т.д. Каждый год открывает свои двери отличная музыкальная школа.</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Ейск – один из немногих городов Кубани, которому удалось сохранить свой самобытный архитектурный облик. По количеству п</w:t>
      </w:r>
      <w:r w:rsidR="004A32BF">
        <w:rPr>
          <w:rFonts w:ascii="Times New Roman" w:hAnsi="Times New Roman"/>
          <w:sz w:val="28"/>
          <w:szCs w:val="28"/>
        </w:rPr>
        <w:t>амятников истории и культуры этот</w:t>
      </w:r>
      <w:r w:rsidRPr="0027082B">
        <w:rPr>
          <w:rFonts w:ascii="Times New Roman" w:hAnsi="Times New Roman"/>
          <w:sz w:val="28"/>
          <w:szCs w:val="28"/>
        </w:rPr>
        <w:t xml:space="preserve"> район находится на 3-м месте в </w:t>
      </w:r>
      <w:r w:rsidR="0027082B">
        <w:rPr>
          <w:rFonts w:ascii="Times New Roman" w:hAnsi="Times New Roman"/>
          <w:sz w:val="28"/>
          <w:szCs w:val="28"/>
        </w:rPr>
        <w:t xml:space="preserve">Краснодарском </w:t>
      </w:r>
      <w:r w:rsidRPr="0027082B">
        <w:rPr>
          <w:rFonts w:ascii="Times New Roman" w:hAnsi="Times New Roman"/>
          <w:sz w:val="28"/>
          <w:szCs w:val="28"/>
        </w:rPr>
        <w:t xml:space="preserve">крае – </w:t>
      </w:r>
      <w:proofErr w:type="gramStart"/>
      <w:r w:rsidRPr="0027082B">
        <w:rPr>
          <w:rFonts w:ascii="Times New Roman" w:hAnsi="Times New Roman"/>
          <w:sz w:val="28"/>
          <w:szCs w:val="28"/>
        </w:rPr>
        <w:t>в</w:t>
      </w:r>
      <w:proofErr w:type="gramEnd"/>
      <w:r w:rsidRPr="0027082B">
        <w:rPr>
          <w:rFonts w:ascii="Times New Roman" w:hAnsi="Times New Roman"/>
          <w:sz w:val="28"/>
          <w:szCs w:val="28"/>
        </w:rPr>
        <w:t xml:space="preserve"> </w:t>
      </w:r>
      <w:proofErr w:type="gramStart"/>
      <w:r w:rsidRPr="0027082B">
        <w:rPr>
          <w:rFonts w:ascii="Times New Roman" w:hAnsi="Times New Roman"/>
          <w:sz w:val="28"/>
          <w:szCs w:val="28"/>
        </w:rPr>
        <w:t>Ейском</w:t>
      </w:r>
      <w:proofErr w:type="gramEnd"/>
      <w:r w:rsidRPr="0027082B">
        <w:rPr>
          <w:rFonts w:ascii="Times New Roman" w:hAnsi="Times New Roman"/>
          <w:sz w:val="28"/>
          <w:szCs w:val="28"/>
        </w:rPr>
        <w:t xml:space="preserve"> районе на государственной охране состоят 613 памятников и мемориалов: 85 – относятся к памятникам истории, 25 – к монументальному искусству, более 330 – к памятникам архитектуры.</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Сегодня Ейск – уникален по своей красоте и данными природой </w:t>
      </w:r>
      <w:proofErr w:type="spellStart"/>
      <w:r w:rsidRPr="0027082B">
        <w:rPr>
          <w:rFonts w:ascii="Times New Roman" w:hAnsi="Times New Roman"/>
          <w:sz w:val="28"/>
          <w:szCs w:val="28"/>
        </w:rPr>
        <w:t>геоклиматическими</w:t>
      </w:r>
      <w:proofErr w:type="spellEnd"/>
      <w:r w:rsidRPr="0027082B">
        <w:rPr>
          <w:rFonts w:ascii="Times New Roman" w:hAnsi="Times New Roman"/>
          <w:sz w:val="28"/>
          <w:szCs w:val="28"/>
        </w:rPr>
        <w:t xml:space="preserve"> условиями. Он имеет солидную репутацию перспективного города-порта, города-курорта. Для комфортного проживания и оздоровления отдыхающих в Ейске работает санаторий «Ейск», детские оздоровительные лагеря, пансионат «Приазовье», базы отдыха, отели и гостиницы. Большинство из них расположены вдоль берегов </w:t>
      </w:r>
      <w:proofErr w:type="spellStart"/>
      <w:r w:rsidRPr="0027082B">
        <w:rPr>
          <w:rFonts w:ascii="Times New Roman" w:hAnsi="Times New Roman"/>
          <w:sz w:val="28"/>
          <w:szCs w:val="28"/>
        </w:rPr>
        <w:t>Ейской</w:t>
      </w:r>
      <w:proofErr w:type="spellEnd"/>
      <w:r w:rsidRPr="0027082B">
        <w:rPr>
          <w:rFonts w:ascii="Times New Roman" w:hAnsi="Times New Roman"/>
          <w:sz w:val="28"/>
          <w:szCs w:val="28"/>
        </w:rPr>
        <w:t xml:space="preserve"> косы. </w:t>
      </w:r>
      <w:proofErr w:type="spellStart"/>
      <w:r w:rsidRPr="0027082B">
        <w:rPr>
          <w:rFonts w:ascii="Times New Roman" w:hAnsi="Times New Roman"/>
          <w:sz w:val="28"/>
          <w:szCs w:val="28"/>
        </w:rPr>
        <w:t>Ейские</w:t>
      </w:r>
      <w:proofErr w:type="spellEnd"/>
      <w:r w:rsidRPr="0027082B">
        <w:rPr>
          <w:rFonts w:ascii="Times New Roman" w:hAnsi="Times New Roman"/>
          <w:sz w:val="28"/>
          <w:szCs w:val="28"/>
        </w:rPr>
        <w:t xml:space="preserve"> туристические агентства предлагают гостям города увлекательные и познавательные экскурсии, приключенческие маршруты, экстремальные программы и туры для любителей охоты и рыбалки.</w:t>
      </w:r>
    </w:p>
    <w:p w:rsidR="00D529C4" w:rsidRDefault="00D529C4" w:rsidP="00D529C4">
      <w:pPr>
        <w:spacing w:after="0"/>
        <w:ind w:firstLine="851"/>
        <w:jc w:val="both"/>
        <w:rPr>
          <w:rFonts w:ascii="Times New Roman" w:hAnsi="Times New Roman"/>
          <w:sz w:val="28"/>
          <w:szCs w:val="28"/>
        </w:rPr>
      </w:pPr>
    </w:p>
    <w:p w:rsidR="00D86674" w:rsidRPr="00D86674" w:rsidRDefault="00D86674" w:rsidP="00D8667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6" w:name="_Toc527656238"/>
      <w:r w:rsidRPr="00D86674">
        <w:rPr>
          <w:rFonts w:ascii="Times New Roman" w:hAnsi="Times New Roman"/>
          <w:color w:val="1F497D"/>
          <w:sz w:val="30"/>
          <w:szCs w:val="30"/>
        </w:rPr>
        <w:t>Показатели эффективности реализации инвестиционного проекта (основные финансовые показатели доходности и окупаемости).</w:t>
      </w:r>
      <w:bookmarkEnd w:id="6"/>
    </w:p>
    <w:p w:rsidR="00D86674" w:rsidRPr="00D86674" w:rsidRDefault="00D86674" w:rsidP="00D86674">
      <w:pPr>
        <w:spacing w:after="0"/>
        <w:ind w:firstLine="851"/>
        <w:jc w:val="both"/>
        <w:rPr>
          <w:rFonts w:ascii="Times New Roman" w:hAnsi="Times New Roman"/>
          <w:sz w:val="24"/>
          <w:szCs w:val="24"/>
        </w:rPr>
      </w:pPr>
      <w:r w:rsidRPr="00D86674">
        <w:rPr>
          <w:rFonts w:ascii="Times New Roman" w:hAnsi="Times New Roman"/>
          <w:sz w:val="24"/>
          <w:szCs w:val="24"/>
        </w:rPr>
        <w:t xml:space="preserve">Таблица </w:t>
      </w:r>
      <w:r w:rsidR="00B52C0B">
        <w:rPr>
          <w:rFonts w:ascii="Times New Roman" w:hAnsi="Times New Roman"/>
          <w:sz w:val="24"/>
          <w:szCs w:val="24"/>
        </w:rPr>
        <w:t>3</w:t>
      </w:r>
      <w:r w:rsidRPr="00D86674">
        <w:rPr>
          <w:rFonts w:ascii="Times New Roman" w:hAnsi="Times New Roman"/>
          <w:sz w:val="24"/>
          <w:szCs w:val="24"/>
        </w:rPr>
        <w:t>. Основные финансовые показатели</w:t>
      </w:r>
      <w:r>
        <w:rPr>
          <w:rFonts w:ascii="Times New Roman" w:hAnsi="Times New Roman"/>
          <w:sz w:val="24"/>
          <w:szCs w:val="24"/>
        </w:rPr>
        <w:t>.</w:t>
      </w:r>
    </w:p>
    <w:tbl>
      <w:tblPr>
        <w:tblStyle w:val="1-11"/>
        <w:tblW w:w="5000" w:type="pct"/>
        <w:tblLook w:val="04A0" w:firstRow="1" w:lastRow="0" w:firstColumn="1" w:lastColumn="0" w:noHBand="0" w:noVBand="1"/>
      </w:tblPr>
      <w:tblGrid>
        <w:gridCol w:w="5809"/>
        <w:gridCol w:w="1734"/>
        <w:gridCol w:w="2027"/>
      </w:tblGrid>
      <w:tr w:rsidR="00D86674" w:rsidRPr="00D86674" w:rsidTr="00541E1D">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FFFFFF" w:themeColor="background1"/>
            </w:tcBorders>
            <w:vAlign w:val="center"/>
            <w:hideMark/>
          </w:tcPr>
          <w:p w:rsidR="00D86674" w:rsidRPr="00D86674" w:rsidRDefault="00D86674" w:rsidP="00D86674">
            <w:pPr>
              <w:spacing w:after="0"/>
              <w:jc w:val="center"/>
              <w:rPr>
                <w:rFonts w:ascii="Times New Roman" w:hAnsi="Times New Roman"/>
                <w:b w:val="0"/>
                <w:bCs w:val="0"/>
                <w:sz w:val="24"/>
                <w:szCs w:val="24"/>
              </w:rPr>
            </w:pPr>
            <w:r w:rsidRPr="00D86674">
              <w:rPr>
                <w:rFonts w:ascii="Times New Roman" w:hAnsi="Times New Roman"/>
                <w:sz w:val="24"/>
                <w:szCs w:val="24"/>
              </w:rPr>
              <w:t>Показатель</w:t>
            </w:r>
          </w:p>
        </w:tc>
        <w:tc>
          <w:tcPr>
            <w:tcW w:w="906" w:type="pct"/>
            <w:tcBorders>
              <w:left w:val="single" w:sz="8" w:space="0" w:color="FFFFFF" w:themeColor="background1"/>
              <w:right w:val="single" w:sz="8" w:space="0" w:color="FFFFFF" w:themeColor="background1"/>
            </w:tcBorders>
            <w:vAlign w:val="center"/>
            <w:hideMark/>
          </w:tcPr>
          <w:p w:rsidR="00D86674" w:rsidRPr="00D86674" w:rsidRDefault="00D86674" w:rsidP="00D8667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86674">
              <w:rPr>
                <w:rFonts w:ascii="Times New Roman" w:hAnsi="Times New Roman"/>
                <w:sz w:val="24"/>
                <w:szCs w:val="24"/>
              </w:rPr>
              <w:t>Единица измерения</w:t>
            </w:r>
          </w:p>
        </w:tc>
        <w:tc>
          <w:tcPr>
            <w:tcW w:w="1059" w:type="pct"/>
            <w:tcBorders>
              <w:left w:val="single" w:sz="8" w:space="0" w:color="FFFFFF" w:themeColor="background1"/>
            </w:tcBorders>
            <w:vAlign w:val="center"/>
            <w:hideMark/>
          </w:tcPr>
          <w:p w:rsidR="00D86674" w:rsidRPr="00D86674" w:rsidRDefault="00D86674" w:rsidP="00D8667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86674">
              <w:rPr>
                <w:rFonts w:ascii="Times New Roman" w:hAnsi="Times New Roman"/>
                <w:sz w:val="24"/>
                <w:szCs w:val="24"/>
              </w:rPr>
              <w:t>Значение</w:t>
            </w:r>
          </w:p>
        </w:tc>
      </w:tr>
      <w:tr w:rsidR="00D86674" w:rsidRPr="00D86674" w:rsidTr="00541E1D">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срок окупаемости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год</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2,00</w:t>
            </w:r>
          </w:p>
        </w:tc>
      </w:tr>
      <w:tr w:rsidR="00D86674" w:rsidRPr="00D86674" w:rsidTr="00541E1D">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дисконтированный срок окупаемости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год</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2,50</w:t>
            </w:r>
          </w:p>
        </w:tc>
      </w:tr>
      <w:tr w:rsidR="00D86674" w:rsidRPr="00D86674" w:rsidTr="00541E1D">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чистая приведенная стоимость (NPV)</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млн. руб.</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Pr="00D86674">
              <w:rPr>
                <w:rFonts w:ascii="Times New Roman" w:hAnsi="Times New Roman"/>
                <w:sz w:val="24"/>
                <w:szCs w:val="24"/>
              </w:rPr>
              <w:t>,2</w:t>
            </w:r>
            <w:r>
              <w:rPr>
                <w:rFonts w:ascii="Times New Roman" w:hAnsi="Times New Roman"/>
                <w:sz w:val="24"/>
                <w:szCs w:val="24"/>
              </w:rPr>
              <w:t>2</w:t>
            </w:r>
          </w:p>
        </w:tc>
      </w:tr>
      <w:tr w:rsidR="00D86674" w:rsidRPr="00D86674" w:rsidTr="00541E1D">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индекс прибыльности (PI)</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1,</w:t>
            </w:r>
            <w:r>
              <w:rPr>
                <w:rFonts w:ascii="Times New Roman" w:hAnsi="Times New Roman"/>
                <w:sz w:val="24"/>
                <w:szCs w:val="24"/>
              </w:rPr>
              <w:t>7</w:t>
            </w:r>
            <w:r w:rsidRPr="00D86674">
              <w:rPr>
                <w:rFonts w:ascii="Times New Roman" w:hAnsi="Times New Roman"/>
                <w:sz w:val="24"/>
                <w:szCs w:val="24"/>
              </w:rPr>
              <w:t>0</w:t>
            </w:r>
          </w:p>
        </w:tc>
      </w:tr>
      <w:tr w:rsidR="00D86674" w:rsidRPr="00D86674" w:rsidTr="00541E1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 xml:space="preserve">внутренняя норма доходности (IRR) </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2</w:t>
            </w:r>
            <w:r>
              <w:rPr>
                <w:rFonts w:ascii="Times New Roman" w:hAnsi="Times New Roman"/>
                <w:sz w:val="24"/>
                <w:szCs w:val="24"/>
              </w:rPr>
              <w:t>0</w:t>
            </w:r>
            <w:r w:rsidRPr="00D86674">
              <w:rPr>
                <w:rFonts w:ascii="Times New Roman" w:hAnsi="Times New Roman"/>
                <w:sz w:val="24"/>
                <w:szCs w:val="24"/>
              </w:rPr>
              <w:t>,</w:t>
            </w:r>
            <w:r>
              <w:rPr>
                <w:rFonts w:ascii="Times New Roman" w:hAnsi="Times New Roman"/>
                <w:sz w:val="24"/>
                <w:szCs w:val="24"/>
              </w:rPr>
              <w:t>93</w:t>
            </w:r>
          </w:p>
        </w:tc>
      </w:tr>
      <w:tr w:rsidR="00D86674" w:rsidRPr="00D86674" w:rsidTr="00541E1D">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доходность инвестиций (ROI)</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71</w:t>
            </w:r>
            <w:r w:rsidRPr="00D86674">
              <w:rPr>
                <w:rFonts w:ascii="Times New Roman" w:hAnsi="Times New Roman"/>
                <w:sz w:val="24"/>
                <w:szCs w:val="24"/>
              </w:rPr>
              <w:t>,</w:t>
            </w:r>
            <w:r>
              <w:rPr>
                <w:rFonts w:ascii="Times New Roman" w:hAnsi="Times New Roman"/>
                <w:sz w:val="24"/>
                <w:szCs w:val="24"/>
              </w:rPr>
              <w:t>6</w:t>
            </w:r>
          </w:p>
        </w:tc>
      </w:tr>
      <w:tr w:rsidR="00D86674" w:rsidRPr="00D86674" w:rsidTr="00541E1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средняя норма рентабельности (ARR)</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7</w:t>
            </w:r>
            <w:r>
              <w:rPr>
                <w:rFonts w:ascii="Times New Roman" w:hAnsi="Times New Roman"/>
                <w:sz w:val="24"/>
                <w:szCs w:val="24"/>
              </w:rPr>
              <w:t>2</w:t>
            </w:r>
            <w:r w:rsidRPr="00D86674">
              <w:rPr>
                <w:rFonts w:ascii="Times New Roman" w:hAnsi="Times New Roman"/>
                <w:sz w:val="24"/>
                <w:szCs w:val="24"/>
              </w:rPr>
              <w:t>,</w:t>
            </w:r>
            <w:r>
              <w:rPr>
                <w:rFonts w:ascii="Times New Roman" w:hAnsi="Times New Roman"/>
                <w:sz w:val="24"/>
                <w:szCs w:val="24"/>
              </w:rPr>
              <w:t>7</w:t>
            </w:r>
          </w:p>
        </w:tc>
      </w:tr>
      <w:tr w:rsidR="00D86674" w:rsidRPr="00D86674" w:rsidTr="00541E1D">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рентабельность деятельности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15</w:t>
            </w:r>
            <w:r w:rsidRPr="00D86674">
              <w:rPr>
                <w:rFonts w:ascii="Times New Roman" w:hAnsi="Times New Roman"/>
                <w:sz w:val="24"/>
                <w:szCs w:val="24"/>
              </w:rPr>
              <w:t>,</w:t>
            </w:r>
            <w:r>
              <w:rPr>
                <w:rFonts w:ascii="Times New Roman" w:hAnsi="Times New Roman"/>
                <w:sz w:val="24"/>
                <w:szCs w:val="24"/>
              </w:rPr>
              <w:t>8</w:t>
            </w:r>
          </w:p>
        </w:tc>
      </w:tr>
    </w:tbl>
    <w:p w:rsidR="00CA6403" w:rsidRDefault="00CA6403"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7" w:name="_Toc527656239"/>
      <w:bookmarkStart w:id="8" w:name="_GoBack"/>
      <w:bookmarkEnd w:id="8"/>
      <w:r w:rsidRPr="00D529C4">
        <w:rPr>
          <w:rFonts w:ascii="Times New Roman" w:hAnsi="Times New Roman"/>
          <w:color w:val="1F497D"/>
          <w:sz w:val="32"/>
          <w:szCs w:val="32"/>
        </w:rPr>
        <w:lastRenderedPageBreak/>
        <w:t>Общеотраслевые предпосылки реализации проекта</w:t>
      </w:r>
      <w:r>
        <w:rPr>
          <w:rFonts w:ascii="Times New Roman" w:hAnsi="Times New Roman"/>
          <w:color w:val="1F497D"/>
          <w:sz w:val="32"/>
          <w:szCs w:val="32"/>
        </w:rPr>
        <w:t>.</w:t>
      </w:r>
      <w:bookmarkEnd w:id="7"/>
    </w:p>
    <w:p w:rsidR="00CA6403" w:rsidRPr="00CA6403" w:rsidRDefault="00CA6403" w:rsidP="00CA6403">
      <w:pPr>
        <w:spacing w:after="0"/>
        <w:ind w:firstLine="851"/>
        <w:jc w:val="both"/>
        <w:rPr>
          <w:rFonts w:ascii="Times New Roman" w:hAnsi="Times New Roman"/>
          <w:sz w:val="28"/>
          <w:szCs w:val="28"/>
        </w:rPr>
      </w:pPr>
      <w:bookmarkStart w:id="9" w:name="sub_1052"/>
      <w:r w:rsidRPr="00CA6403">
        <w:rPr>
          <w:rFonts w:ascii="Times New Roman" w:hAnsi="Times New Roman"/>
          <w:sz w:val="28"/>
          <w:szCs w:val="28"/>
        </w:rPr>
        <w:t xml:space="preserve">Понятие оздоровительно-развлекательный комплекс состоит из ряда </w:t>
      </w:r>
      <w:proofErr w:type="gramStart"/>
      <w:r w:rsidRPr="00CA6403">
        <w:rPr>
          <w:rFonts w:ascii="Times New Roman" w:hAnsi="Times New Roman"/>
          <w:sz w:val="28"/>
          <w:szCs w:val="28"/>
        </w:rPr>
        <w:t>основных</w:t>
      </w:r>
      <w:proofErr w:type="gramEnd"/>
      <w:r w:rsidRPr="00CA6403">
        <w:rPr>
          <w:rFonts w:ascii="Times New Roman" w:hAnsi="Times New Roman"/>
          <w:sz w:val="28"/>
          <w:szCs w:val="28"/>
        </w:rPr>
        <w:t xml:space="preserve"> </w:t>
      </w:r>
      <w:proofErr w:type="spellStart"/>
      <w:r w:rsidRPr="00CA6403">
        <w:rPr>
          <w:rFonts w:ascii="Times New Roman" w:hAnsi="Times New Roman"/>
          <w:sz w:val="28"/>
          <w:szCs w:val="28"/>
        </w:rPr>
        <w:t>подсегментов</w:t>
      </w:r>
      <w:proofErr w:type="spellEnd"/>
      <w:r w:rsidRPr="00CA6403">
        <w:rPr>
          <w:rFonts w:ascii="Times New Roman" w:hAnsi="Times New Roman"/>
          <w:sz w:val="28"/>
          <w:szCs w:val="28"/>
        </w:rPr>
        <w:t xml:space="preserve">, а именно: </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r w:rsidRPr="00CA6403">
        <w:rPr>
          <w:rFonts w:ascii="Times New Roman" w:hAnsi="Times New Roman"/>
          <w:sz w:val="28"/>
          <w:szCs w:val="28"/>
        </w:rPr>
        <w:t>аквапарки, бассейны;</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r w:rsidRPr="00CA6403">
        <w:rPr>
          <w:rFonts w:ascii="Times New Roman" w:hAnsi="Times New Roman"/>
          <w:sz w:val="28"/>
          <w:szCs w:val="28"/>
        </w:rPr>
        <w:t>детские площадки и спортивные аттракционы;</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proofErr w:type="spellStart"/>
      <w:r w:rsidRPr="00CA6403">
        <w:rPr>
          <w:rFonts w:ascii="Times New Roman" w:hAnsi="Times New Roman"/>
          <w:sz w:val="28"/>
          <w:szCs w:val="28"/>
        </w:rPr>
        <w:t>бальнеолечебницы</w:t>
      </w:r>
      <w:proofErr w:type="spellEnd"/>
      <w:r w:rsidRPr="00CA6403">
        <w:rPr>
          <w:rFonts w:ascii="Times New Roman" w:hAnsi="Times New Roman"/>
          <w:sz w:val="28"/>
          <w:szCs w:val="28"/>
        </w:rPr>
        <w:t xml:space="preserve"> и многое другое.</w:t>
      </w:r>
    </w:p>
    <w:p w:rsidR="00CA6403" w:rsidRPr="00D8159F" w:rsidRDefault="00CA6403" w:rsidP="00CA6403">
      <w:pPr>
        <w:spacing w:after="0"/>
        <w:ind w:firstLine="851"/>
        <w:jc w:val="both"/>
        <w:rPr>
          <w:rFonts w:ascii="Times New Roman" w:hAnsi="Times New Roman"/>
          <w:spacing w:val="-4"/>
          <w:sz w:val="28"/>
          <w:szCs w:val="28"/>
        </w:rPr>
      </w:pPr>
      <w:r w:rsidRPr="00D8159F">
        <w:rPr>
          <w:rFonts w:ascii="Times New Roman" w:hAnsi="Times New Roman"/>
          <w:spacing w:val="-4"/>
          <w:sz w:val="28"/>
          <w:szCs w:val="28"/>
        </w:rPr>
        <w:t xml:space="preserve">Оказание услуг оздоровительных центров для детей – один из самых быстро и успешно развивающихся в России и во всем мире. Так, например, в последние годы огромных </w:t>
      </w:r>
      <w:proofErr w:type="gramStart"/>
      <w:r w:rsidRPr="00D8159F">
        <w:rPr>
          <w:rFonts w:ascii="Times New Roman" w:hAnsi="Times New Roman"/>
          <w:spacing w:val="-4"/>
          <w:sz w:val="28"/>
          <w:szCs w:val="28"/>
        </w:rPr>
        <w:t>масштабов достигло строительство</w:t>
      </w:r>
      <w:proofErr w:type="gramEnd"/>
      <w:r w:rsidRPr="00D8159F">
        <w:rPr>
          <w:rFonts w:ascii="Times New Roman" w:hAnsi="Times New Roman"/>
          <w:spacing w:val="-4"/>
          <w:sz w:val="28"/>
          <w:szCs w:val="28"/>
        </w:rPr>
        <w:t xml:space="preserve"> детских комплексов отдыха и оздоровления Москвы, Санкт-Петербурга, Екатеринбурга, значительно возросло их число и в других крупных городах нашей страны. </w:t>
      </w:r>
    </w:p>
    <w:p w:rsidR="00CA6403" w:rsidRPr="00CA6403" w:rsidRDefault="00CA6403" w:rsidP="00CA6403">
      <w:pPr>
        <w:spacing w:after="0"/>
        <w:ind w:firstLine="851"/>
        <w:jc w:val="both"/>
        <w:rPr>
          <w:rFonts w:ascii="Times New Roman" w:hAnsi="Times New Roman"/>
          <w:sz w:val="28"/>
          <w:szCs w:val="28"/>
        </w:rPr>
      </w:pPr>
      <w:r w:rsidRPr="00CA6403">
        <w:rPr>
          <w:rFonts w:ascii="Times New Roman" w:hAnsi="Times New Roman"/>
          <w:sz w:val="28"/>
          <w:szCs w:val="28"/>
        </w:rPr>
        <w:t>Важной тенденцией российского рынка оздоровительных услуг является проникновение международных сетевых компаний на наш рынок. Из новых тенденций также можно отметить открытие детских оздоровительных центров в составе многофункциональных комплексов. Однако на рынке по-прежнему наблюдается дефицит качественных услуг, что позволяет в этих условиях постоянно поднимать тарифы и сдерживает ро</w:t>
      </w:r>
      <w:proofErr w:type="gramStart"/>
      <w:r w:rsidRPr="00CA6403">
        <w:rPr>
          <w:rFonts w:ascii="Times New Roman" w:hAnsi="Times New Roman"/>
          <w:sz w:val="28"/>
          <w:szCs w:val="28"/>
        </w:rPr>
        <w:t>ст спр</w:t>
      </w:r>
      <w:proofErr w:type="gramEnd"/>
      <w:r w:rsidRPr="00CA6403">
        <w:rPr>
          <w:rFonts w:ascii="Times New Roman" w:hAnsi="Times New Roman"/>
          <w:sz w:val="28"/>
          <w:szCs w:val="28"/>
        </w:rPr>
        <w:t>оса на оздоровительные услуги.</w:t>
      </w:r>
    </w:p>
    <w:p w:rsidR="00CA6403" w:rsidRPr="00CA6403" w:rsidRDefault="00CA6403" w:rsidP="00CA6403">
      <w:pPr>
        <w:spacing w:after="0"/>
        <w:ind w:firstLine="851"/>
        <w:jc w:val="both"/>
        <w:rPr>
          <w:rFonts w:ascii="Times New Roman" w:hAnsi="Times New Roman"/>
          <w:sz w:val="28"/>
          <w:szCs w:val="28"/>
        </w:rPr>
      </w:pPr>
      <w:r w:rsidRPr="00CA6403">
        <w:rPr>
          <w:rFonts w:ascii="Times New Roman" w:hAnsi="Times New Roman"/>
          <w:sz w:val="28"/>
          <w:szCs w:val="28"/>
        </w:rPr>
        <w:t>Среди ключевых тенденций развития этого направления бизнеса в России можно выделить:</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приток инвесторов, постепенное насыщение сегментов жилой, офисной и складской недвижимости;</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ускоренное развитие сегмента в регионах;</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выход на рынок инвесторов</w:t>
      </w:r>
      <w:r w:rsidR="00F456AF">
        <w:rPr>
          <w:rFonts w:ascii="Times New Roman" w:hAnsi="Times New Roman"/>
          <w:sz w:val="28"/>
          <w:szCs w:val="28"/>
        </w:rPr>
        <w:t xml:space="preserve"> из других отраслей </w:t>
      </w:r>
      <w:r w:rsidRPr="00F456AF">
        <w:rPr>
          <w:rFonts w:ascii="Times New Roman" w:hAnsi="Times New Roman"/>
          <w:sz w:val="28"/>
          <w:szCs w:val="28"/>
        </w:rPr>
        <w:t>(</w:t>
      </w:r>
      <w:r w:rsidR="00F456AF">
        <w:rPr>
          <w:rFonts w:ascii="Times New Roman" w:hAnsi="Times New Roman"/>
          <w:sz w:val="28"/>
          <w:szCs w:val="28"/>
        </w:rPr>
        <w:t>диверсификация деятельности</w:t>
      </w:r>
      <w:r w:rsidRPr="00F456AF">
        <w:rPr>
          <w:rFonts w:ascii="Times New Roman" w:hAnsi="Times New Roman"/>
          <w:sz w:val="28"/>
          <w:szCs w:val="28"/>
        </w:rPr>
        <w:t>)</w:t>
      </w:r>
      <w:r w:rsidR="00F456AF">
        <w:rPr>
          <w:rFonts w:ascii="Times New Roman" w:hAnsi="Times New Roman"/>
          <w:sz w:val="28"/>
          <w:szCs w:val="28"/>
        </w:rPr>
        <w:t>;</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увеличение привлекательности многофункциональных объектов для инвесторов;</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консолидация бизнеса.</w:t>
      </w:r>
    </w:p>
    <w:p w:rsidR="00CA6403" w:rsidRPr="00F456AF" w:rsidRDefault="009B57DF" w:rsidP="00F456AF">
      <w:pPr>
        <w:spacing w:after="0"/>
        <w:ind w:firstLine="851"/>
        <w:jc w:val="both"/>
        <w:rPr>
          <w:rFonts w:ascii="Times New Roman" w:hAnsi="Times New Roman"/>
          <w:sz w:val="28"/>
          <w:szCs w:val="28"/>
        </w:rPr>
      </w:pPr>
      <w:hyperlink r:id="rId20" w:history="1"/>
      <w:r w:rsidR="00CA6403" w:rsidRPr="00F456AF">
        <w:rPr>
          <w:rFonts w:ascii="Times New Roman" w:hAnsi="Times New Roman"/>
          <w:sz w:val="28"/>
          <w:szCs w:val="28"/>
        </w:rPr>
        <w:t xml:space="preserve">Первые аквапарки появились всего около 25–30 лет назад на тропических курортах Америки и Азии и представляли собой парки на берегу водоемов </w:t>
      </w:r>
      <w:proofErr w:type="gramStart"/>
      <w:r w:rsidR="00CA6403" w:rsidRPr="00F456AF">
        <w:rPr>
          <w:rFonts w:ascii="Times New Roman" w:hAnsi="Times New Roman"/>
          <w:sz w:val="28"/>
          <w:szCs w:val="28"/>
        </w:rPr>
        <w:t>со</w:t>
      </w:r>
      <w:proofErr w:type="gramEnd"/>
      <w:r w:rsidR="00CA6403" w:rsidRPr="00F456AF">
        <w:rPr>
          <w:rFonts w:ascii="Times New Roman" w:hAnsi="Times New Roman"/>
          <w:sz w:val="28"/>
          <w:szCs w:val="28"/>
        </w:rPr>
        <w:t xml:space="preserve"> множеством водных горок, бассейнов, водопадов. В конце 1980-х – начале 1990-х гг. крытые аквапарки стали строиться уже и в северных широтах. В России первый аквапарк небольших размеров был открыт во Владивостоке в конце 1980-х гг.</w:t>
      </w:r>
    </w:p>
    <w:p w:rsidR="00CA6403" w:rsidRPr="00D8159F" w:rsidRDefault="00CA6403" w:rsidP="00F456AF">
      <w:pPr>
        <w:spacing w:after="0"/>
        <w:ind w:firstLine="851"/>
        <w:jc w:val="both"/>
        <w:rPr>
          <w:rFonts w:ascii="Times New Roman" w:hAnsi="Times New Roman"/>
          <w:spacing w:val="-2"/>
          <w:sz w:val="28"/>
          <w:szCs w:val="28"/>
        </w:rPr>
      </w:pPr>
      <w:r w:rsidRPr="00D8159F">
        <w:rPr>
          <w:rFonts w:ascii="Times New Roman" w:hAnsi="Times New Roman"/>
          <w:spacing w:val="-2"/>
          <w:sz w:val="28"/>
          <w:szCs w:val="28"/>
        </w:rPr>
        <w:t>К настоящему времени аквапарки есть почти во всех крупных городах Европы с населением более 500 тыс. жителей. В США один муниципальный или частный бассейн приходится на 240 человек, а один аквапарк – на 330</w:t>
      </w:r>
      <w:r w:rsidR="00F456AF" w:rsidRPr="00D8159F">
        <w:rPr>
          <w:rFonts w:ascii="Times New Roman" w:hAnsi="Times New Roman"/>
          <w:spacing w:val="-2"/>
          <w:sz w:val="28"/>
          <w:szCs w:val="28"/>
        </w:rPr>
        <w:t> </w:t>
      </w:r>
      <w:r w:rsidRPr="00D8159F">
        <w:rPr>
          <w:rFonts w:ascii="Times New Roman" w:hAnsi="Times New Roman"/>
          <w:spacing w:val="-2"/>
          <w:sz w:val="28"/>
          <w:szCs w:val="28"/>
        </w:rPr>
        <w:t xml:space="preserve">000. </w:t>
      </w:r>
      <w:r w:rsidRPr="00D8159F">
        <w:rPr>
          <w:rFonts w:ascii="Times New Roman" w:hAnsi="Times New Roman"/>
          <w:spacing w:val="-2"/>
          <w:sz w:val="28"/>
          <w:szCs w:val="28"/>
        </w:rPr>
        <w:lastRenderedPageBreak/>
        <w:t xml:space="preserve">На Западе </w:t>
      </w:r>
      <w:proofErr w:type="spellStart"/>
      <w:r w:rsidRPr="00D8159F">
        <w:rPr>
          <w:rFonts w:ascii="Times New Roman" w:hAnsi="Times New Roman"/>
          <w:spacing w:val="-2"/>
          <w:sz w:val="28"/>
          <w:szCs w:val="28"/>
        </w:rPr>
        <w:t>аквапроекты</w:t>
      </w:r>
      <w:proofErr w:type="spellEnd"/>
      <w:r w:rsidRPr="00D8159F">
        <w:rPr>
          <w:rFonts w:ascii="Times New Roman" w:hAnsi="Times New Roman"/>
          <w:spacing w:val="-2"/>
          <w:sz w:val="28"/>
          <w:szCs w:val="28"/>
        </w:rPr>
        <w:t xml:space="preserve"> считаются одними из </w:t>
      </w:r>
      <w:proofErr w:type="gramStart"/>
      <w:r w:rsidRPr="00D8159F">
        <w:rPr>
          <w:rFonts w:ascii="Times New Roman" w:hAnsi="Times New Roman"/>
          <w:spacing w:val="-2"/>
          <w:sz w:val="28"/>
          <w:szCs w:val="28"/>
        </w:rPr>
        <w:t>самых</w:t>
      </w:r>
      <w:proofErr w:type="gramEnd"/>
      <w:r w:rsidRPr="00D8159F">
        <w:rPr>
          <w:rFonts w:ascii="Times New Roman" w:hAnsi="Times New Roman"/>
          <w:spacing w:val="-2"/>
          <w:sz w:val="28"/>
          <w:szCs w:val="28"/>
        </w:rPr>
        <w:t xml:space="preserve"> рентабельных. Средний аквапарк в Европе окупается всего за три-пять лет. Они занимают одно из первых мест по количеству посещений в расчете на квадратный метр рабочих площадей. Средняя загрузка аквапарков в Европе составляет около 80%. И это при том, что крытый аквапарк – сооружение по определению дорогое.</w:t>
      </w:r>
    </w:p>
    <w:p w:rsidR="00CA6403" w:rsidRPr="00F456AF" w:rsidRDefault="009B57DF" w:rsidP="00F456AF">
      <w:pPr>
        <w:spacing w:after="0"/>
        <w:ind w:firstLine="851"/>
        <w:jc w:val="both"/>
        <w:rPr>
          <w:rFonts w:ascii="Times New Roman" w:hAnsi="Times New Roman"/>
          <w:sz w:val="28"/>
          <w:szCs w:val="28"/>
        </w:rPr>
      </w:pPr>
      <w:hyperlink r:id="rId21" w:history="1"/>
      <w:r w:rsidR="00CA6403" w:rsidRPr="00F456AF">
        <w:rPr>
          <w:rFonts w:ascii="Times New Roman" w:hAnsi="Times New Roman"/>
          <w:sz w:val="28"/>
          <w:szCs w:val="28"/>
        </w:rPr>
        <w:t>Это бизнес, который не знает кризисов. Замечено, что в неблагополучных странах или в государствах, переживающих экономический кризис, люди не только не перестают ходить в аквапарки, но иногда начинают посещать их еще чаще: это помогает отвлекаться от проблем, снимает стресс.</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Россия обладает достаточно благоприятными рекреационными ресурсами. По своему географическому положению она отличается разнообразными ландшафтами, богатым растительным и животным миром, климатическими контрастами, ценными бальнеологическими ресурсами.</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Санаторно-курортный комплекс, безусловно, является одной из важнейших отраслей сферы услуг не только в России, но и во многих странах мира.</w:t>
      </w:r>
      <w:r w:rsidR="00D8159F">
        <w:rPr>
          <w:rFonts w:ascii="Times New Roman" w:hAnsi="Times New Roman"/>
          <w:sz w:val="28"/>
          <w:szCs w:val="28"/>
        </w:rPr>
        <w:t xml:space="preserve"> </w:t>
      </w:r>
      <w:r w:rsidRPr="00F456AF">
        <w:rPr>
          <w:rFonts w:ascii="Times New Roman" w:hAnsi="Times New Roman"/>
          <w:sz w:val="28"/>
          <w:szCs w:val="28"/>
        </w:rPr>
        <w:t>В общем понимании под санаторно-курортной услугой понимается такой вид услуг, предоставляемых специализированными предприятиями санаторно-курортной сферы отдыхающим с целью удовлетворения комплекса их потребностей в лечении и оздоровительном отдыхе.</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Краснодарский край является комплексным центром оздоровления, отдыха и туризма, располагающим сетью разнообразных предприятий, специализирующихся на санаторно-курортном лечении, организации оздоровительного, морского, горно-спортивного и экскурсионно-познавательного отдыха.</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Наибольшая доля номерного фонда в ЮФО приходится на Краснодарский край.</w:t>
      </w:r>
    </w:p>
    <w:p w:rsidR="00D8159F" w:rsidRPr="00F456AF" w:rsidRDefault="00D8159F" w:rsidP="00D8159F">
      <w:pPr>
        <w:spacing w:after="0"/>
        <w:ind w:firstLine="851"/>
        <w:jc w:val="both"/>
        <w:rPr>
          <w:rFonts w:ascii="Times New Roman" w:hAnsi="Times New Roman"/>
          <w:sz w:val="28"/>
          <w:szCs w:val="28"/>
        </w:rPr>
      </w:pPr>
      <w:r w:rsidRPr="00F456AF">
        <w:rPr>
          <w:rFonts w:ascii="Times New Roman" w:hAnsi="Times New Roman"/>
          <w:sz w:val="28"/>
          <w:szCs w:val="28"/>
        </w:rPr>
        <w:t xml:space="preserve">Развитие туристско-рекреационного комплекса Краснодарского края </w:t>
      </w:r>
      <w:r>
        <w:rPr>
          <w:rFonts w:ascii="Times New Roman" w:hAnsi="Times New Roman"/>
          <w:sz w:val="28"/>
          <w:szCs w:val="28"/>
        </w:rPr>
        <w:t xml:space="preserve">последних лет </w:t>
      </w:r>
      <w:r w:rsidRPr="00F456AF">
        <w:rPr>
          <w:rFonts w:ascii="Times New Roman" w:hAnsi="Times New Roman"/>
          <w:sz w:val="28"/>
          <w:szCs w:val="28"/>
        </w:rPr>
        <w:t xml:space="preserve">характеризуется устойчивой тенденцией роста. Органами власти стали создаваться различные программы по усовершенствованию санаторно-курортного и туристского комплекса. В этой связи в несколько раз выросло количество туристов, а также существенно увеличился общий объём инвестиций в экономику края. </w:t>
      </w:r>
    </w:p>
    <w:p w:rsidR="00CA6403" w:rsidRDefault="00D8159F" w:rsidP="00F456AF">
      <w:pPr>
        <w:spacing w:after="0"/>
        <w:ind w:firstLine="851"/>
        <w:jc w:val="both"/>
        <w:rPr>
          <w:rFonts w:ascii="Times New Roman" w:hAnsi="Times New Roman"/>
          <w:sz w:val="28"/>
          <w:szCs w:val="28"/>
        </w:rPr>
      </w:pPr>
      <w:r w:rsidRPr="00F456AF">
        <w:rPr>
          <w:rFonts w:ascii="Times New Roman" w:hAnsi="Times New Roman"/>
          <w:sz w:val="28"/>
          <w:szCs w:val="28"/>
        </w:rPr>
        <w:t xml:space="preserve">На территории Краснодарского края расположены четыре крупных </w:t>
      </w:r>
      <w:proofErr w:type="spellStart"/>
      <w:r w:rsidRPr="00F456AF">
        <w:rPr>
          <w:rFonts w:ascii="Times New Roman" w:hAnsi="Times New Roman"/>
          <w:sz w:val="28"/>
          <w:szCs w:val="28"/>
        </w:rPr>
        <w:t>больнеолечебницы</w:t>
      </w:r>
      <w:proofErr w:type="spellEnd"/>
      <w:r w:rsidRPr="00F456AF">
        <w:rPr>
          <w:rFonts w:ascii="Times New Roman" w:hAnsi="Times New Roman"/>
          <w:sz w:val="28"/>
          <w:szCs w:val="28"/>
        </w:rPr>
        <w:t xml:space="preserve"> (предприятия, оказывающие услуги аналогичной направленности). Это «Детский лечебно-реабилитационный центр» и «Краснодарская </w:t>
      </w:r>
      <w:proofErr w:type="spellStart"/>
      <w:r w:rsidRPr="00F456AF">
        <w:rPr>
          <w:rFonts w:ascii="Times New Roman" w:hAnsi="Times New Roman"/>
          <w:sz w:val="28"/>
          <w:szCs w:val="28"/>
        </w:rPr>
        <w:t>бальнеолечебница</w:t>
      </w:r>
      <w:proofErr w:type="spellEnd"/>
      <w:r w:rsidRPr="00F456AF">
        <w:rPr>
          <w:rFonts w:ascii="Times New Roman" w:hAnsi="Times New Roman"/>
          <w:sz w:val="28"/>
          <w:szCs w:val="28"/>
        </w:rPr>
        <w:t xml:space="preserve">» в городе Краснодаре, а также ООО </w:t>
      </w:r>
      <w:r>
        <w:rPr>
          <w:rFonts w:ascii="Times New Roman" w:hAnsi="Times New Roman"/>
          <w:sz w:val="28"/>
          <w:szCs w:val="28"/>
        </w:rPr>
        <w:lastRenderedPageBreak/>
        <w:t>«Б</w:t>
      </w:r>
      <w:r w:rsidRPr="00F456AF">
        <w:rPr>
          <w:rFonts w:ascii="Times New Roman" w:hAnsi="Times New Roman"/>
          <w:sz w:val="28"/>
          <w:szCs w:val="28"/>
        </w:rPr>
        <w:t>альнеологическая лечебница «Приазовье» в городе Славянске-на-Кубани и бальнеологический курорт «Мацеста» в Сочи.</w:t>
      </w:r>
    </w:p>
    <w:p w:rsidR="00D8159F" w:rsidRPr="00F456AF" w:rsidRDefault="00D8159F" w:rsidP="00F456AF">
      <w:pPr>
        <w:spacing w:after="0"/>
        <w:ind w:firstLine="851"/>
        <w:jc w:val="both"/>
        <w:rPr>
          <w:rFonts w:ascii="Times New Roman" w:hAnsi="Times New Roman"/>
          <w:sz w:val="28"/>
          <w:szCs w:val="28"/>
        </w:rPr>
      </w:pPr>
    </w:p>
    <w:p w:rsidR="00CA6403" w:rsidRPr="007B3ADB" w:rsidRDefault="00CA6403" w:rsidP="00CA6403">
      <w:pPr>
        <w:autoSpaceDE w:val="0"/>
        <w:autoSpaceDN w:val="0"/>
        <w:adjustRightInd w:val="0"/>
        <w:snapToGrid w:val="0"/>
        <w:rPr>
          <w:color w:val="000000"/>
          <w:sz w:val="28"/>
          <w:szCs w:val="28"/>
        </w:rPr>
      </w:pPr>
      <w:r w:rsidRPr="007B3ADB">
        <w:rPr>
          <w:noProof/>
          <w:color w:val="000000"/>
          <w:sz w:val="28"/>
          <w:szCs w:val="28"/>
          <w:lang w:eastAsia="ru-RU"/>
        </w:rPr>
        <w:drawing>
          <wp:inline distT="0" distB="0" distL="0" distR="0">
            <wp:extent cx="6177516" cy="2349796"/>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6403" w:rsidRPr="00513E05" w:rsidRDefault="00CA6403" w:rsidP="00CA6403">
      <w:pPr>
        <w:autoSpaceDE w:val="0"/>
        <w:autoSpaceDN w:val="0"/>
        <w:adjustRightInd w:val="0"/>
        <w:snapToGrid w:val="0"/>
        <w:jc w:val="center"/>
        <w:rPr>
          <w:rFonts w:ascii="Times New Roman" w:hAnsi="Times New Roman"/>
          <w:color w:val="000000"/>
          <w:sz w:val="24"/>
          <w:szCs w:val="24"/>
        </w:rPr>
      </w:pPr>
      <w:r w:rsidRPr="00513E05">
        <w:rPr>
          <w:rFonts w:ascii="Times New Roman" w:hAnsi="Times New Roman"/>
          <w:color w:val="000000"/>
          <w:sz w:val="24"/>
          <w:szCs w:val="24"/>
        </w:rPr>
        <w:t xml:space="preserve">Рисунок </w:t>
      </w:r>
      <w:r w:rsidR="00B52C0B">
        <w:rPr>
          <w:rFonts w:ascii="Times New Roman" w:hAnsi="Times New Roman"/>
          <w:color w:val="000000"/>
          <w:sz w:val="24"/>
          <w:szCs w:val="24"/>
        </w:rPr>
        <w:t>3</w:t>
      </w:r>
      <w:r w:rsidRPr="00513E05">
        <w:rPr>
          <w:rFonts w:ascii="Times New Roman" w:hAnsi="Times New Roman"/>
          <w:color w:val="000000"/>
          <w:sz w:val="24"/>
          <w:szCs w:val="24"/>
        </w:rPr>
        <w:t xml:space="preserve"> – Число номеров в санаторно-курортных организациях ЮФО, %.</w:t>
      </w:r>
    </w:p>
    <w:bookmarkEnd w:id="9"/>
    <w:p w:rsidR="00CA6403" w:rsidRPr="00F456AF" w:rsidRDefault="00CA6403" w:rsidP="00F456AF">
      <w:pPr>
        <w:spacing w:after="0"/>
        <w:ind w:firstLine="851"/>
        <w:jc w:val="both"/>
        <w:rPr>
          <w:rFonts w:ascii="Times New Roman" w:hAnsi="Times New Roman"/>
          <w:sz w:val="28"/>
          <w:szCs w:val="28"/>
        </w:rPr>
      </w:pP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МБУЗ «Детский лечебно-реабилитационный центр».</w:t>
      </w:r>
      <w:r w:rsidRPr="009E14A0">
        <w:rPr>
          <w:rFonts w:ascii="Times New Roman" w:hAnsi="Times New Roman"/>
          <w:sz w:val="28"/>
          <w:szCs w:val="28"/>
        </w:rPr>
        <w:t xml:space="preserve"> Одно из старейших медицинских учреждений города ведет свое начало с 1914 года. Водолечебница Краснодара находится по улице Захарова, 31.</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Здесь лучшие врачи и медсестры Краснодара занимаются лечением и восстановлением детей с проблемами опорно-двигательного аппарата, с заболеваниями нервной системы, с хроническими болезнями лор-органов и дыхательной системы. Помогут вылечить органы пищеварения, гинекологические вопросы и многие другие проблемы со здоровьем детей и взрослых.</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данном учреждении прием ведут специалисты: педиатр; невролог; травматолог-ортопед; детский гинеколог; отоларинголог (лор-врач); физиотерапевт; На основании заключения врачей водолечебницы ребенку будут назначены </w:t>
      </w:r>
      <w:proofErr w:type="spellStart"/>
      <w:r w:rsidRPr="009E14A0">
        <w:rPr>
          <w:rFonts w:ascii="Times New Roman" w:hAnsi="Times New Roman"/>
          <w:sz w:val="28"/>
          <w:szCs w:val="28"/>
        </w:rPr>
        <w:t>физиопроцедуры</w:t>
      </w:r>
      <w:proofErr w:type="spellEnd"/>
      <w:r w:rsidRPr="009E14A0">
        <w:rPr>
          <w:rFonts w:ascii="Times New Roman" w:hAnsi="Times New Roman"/>
          <w:sz w:val="28"/>
          <w:szCs w:val="28"/>
        </w:rPr>
        <w:t>, которые ему необходимы исходя из диагноза маленького пациента.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Перечень медицинских услуг, оказываемых краснодарской водолечебницей: Хвойные и жемчужные ванны. Душ Шарко и циркулярный душ. Подводный душ-массаж. Парафин и озокеритовые аппликации. </w:t>
      </w:r>
      <w:proofErr w:type="spellStart"/>
      <w:r w:rsidRPr="009E14A0">
        <w:rPr>
          <w:rFonts w:ascii="Times New Roman" w:hAnsi="Times New Roman"/>
          <w:sz w:val="28"/>
          <w:szCs w:val="28"/>
        </w:rPr>
        <w:t>Прессотерапия</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Галотерапия</w:t>
      </w:r>
      <w:proofErr w:type="spellEnd"/>
      <w:r w:rsidRPr="009E14A0">
        <w:rPr>
          <w:rFonts w:ascii="Times New Roman" w:hAnsi="Times New Roman"/>
          <w:sz w:val="28"/>
          <w:szCs w:val="28"/>
        </w:rPr>
        <w:t xml:space="preserve"> для аллергиков. Фототерапия для пациентов с проблемами зрения. Классический массаж всех зон. </w:t>
      </w:r>
      <w:proofErr w:type="spellStart"/>
      <w:r w:rsidRPr="009E14A0">
        <w:rPr>
          <w:rFonts w:ascii="Times New Roman" w:hAnsi="Times New Roman"/>
          <w:sz w:val="28"/>
          <w:szCs w:val="28"/>
        </w:rPr>
        <w:t>Электровибромассаж</w:t>
      </w:r>
      <w:proofErr w:type="spellEnd"/>
      <w:r w:rsidRPr="009E14A0">
        <w:rPr>
          <w:rFonts w:ascii="Times New Roman" w:hAnsi="Times New Roman"/>
          <w:sz w:val="28"/>
          <w:szCs w:val="28"/>
        </w:rPr>
        <w:t xml:space="preserve">. Баночный и точечный виды массажа. Индивидуальная и групповая лечебная физкультура. Лечебные занятия в тренажерном зале. </w:t>
      </w:r>
      <w:proofErr w:type="spellStart"/>
      <w:r w:rsidRPr="009E14A0">
        <w:rPr>
          <w:rFonts w:ascii="Times New Roman" w:hAnsi="Times New Roman"/>
          <w:sz w:val="28"/>
          <w:szCs w:val="28"/>
        </w:rPr>
        <w:t>Краниорефлексотерапия</w:t>
      </w:r>
      <w:proofErr w:type="spellEnd"/>
      <w:r w:rsidRPr="009E14A0">
        <w:rPr>
          <w:rFonts w:ascii="Times New Roman" w:hAnsi="Times New Roman"/>
          <w:sz w:val="28"/>
          <w:szCs w:val="28"/>
        </w:rPr>
        <w:t xml:space="preserve"> Аурикулярная, </w:t>
      </w:r>
      <w:proofErr w:type="spellStart"/>
      <w:r w:rsidRPr="009E14A0">
        <w:rPr>
          <w:rFonts w:ascii="Times New Roman" w:hAnsi="Times New Roman"/>
          <w:sz w:val="28"/>
          <w:szCs w:val="28"/>
        </w:rPr>
        <w:t>корпоральная</w:t>
      </w:r>
      <w:proofErr w:type="spellEnd"/>
      <w:r w:rsidRPr="009E14A0">
        <w:rPr>
          <w:rFonts w:ascii="Times New Roman" w:hAnsi="Times New Roman"/>
          <w:sz w:val="28"/>
          <w:szCs w:val="28"/>
        </w:rPr>
        <w:t xml:space="preserve">, поверхностная и аппликационная </w:t>
      </w:r>
      <w:r w:rsidRPr="009E14A0">
        <w:rPr>
          <w:rFonts w:ascii="Times New Roman" w:hAnsi="Times New Roman"/>
          <w:sz w:val="28"/>
          <w:szCs w:val="28"/>
        </w:rPr>
        <w:lastRenderedPageBreak/>
        <w:t xml:space="preserve">рефлексотерапия. </w:t>
      </w:r>
      <w:proofErr w:type="spellStart"/>
      <w:r w:rsidRPr="009E14A0">
        <w:rPr>
          <w:rFonts w:ascii="Times New Roman" w:hAnsi="Times New Roman"/>
          <w:sz w:val="28"/>
          <w:szCs w:val="28"/>
        </w:rPr>
        <w:t>Микроиглорефлексотерапия</w:t>
      </w:r>
      <w:proofErr w:type="spellEnd"/>
      <w:r w:rsidRPr="009E14A0">
        <w:rPr>
          <w:rFonts w:ascii="Times New Roman" w:hAnsi="Times New Roman"/>
          <w:sz w:val="28"/>
          <w:szCs w:val="28"/>
        </w:rPr>
        <w:t xml:space="preserve">. Соляная комната. </w:t>
      </w:r>
      <w:proofErr w:type="spellStart"/>
      <w:r w:rsidRPr="009E14A0">
        <w:rPr>
          <w:rFonts w:ascii="Times New Roman" w:hAnsi="Times New Roman"/>
          <w:sz w:val="28"/>
          <w:szCs w:val="28"/>
        </w:rPr>
        <w:t>Магнитотерапия</w:t>
      </w:r>
      <w:proofErr w:type="spellEnd"/>
      <w:r w:rsidRPr="009E14A0">
        <w:rPr>
          <w:rFonts w:ascii="Times New Roman" w:hAnsi="Times New Roman"/>
          <w:sz w:val="28"/>
          <w:szCs w:val="28"/>
        </w:rPr>
        <w:t>. Важный момент: оказывает услуги краснодарская водолечебница бесплатно только детям, проживающим в городе Краснодаре.</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ОАО «Центр восстановительной медицины и реабилитации «</w:t>
      </w:r>
      <w:proofErr w:type="gramStart"/>
      <w:r w:rsidRPr="009E14A0">
        <w:rPr>
          <w:rFonts w:ascii="Times New Roman" w:hAnsi="Times New Roman"/>
          <w:b/>
          <w:sz w:val="28"/>
          <w:szCs w:val="28"/>
        </w:rPr>
        <w:t>Краснодарская</w:t>
      </w:r>
      <w:proofErr w:type="gramEnd"/>
      <w:r w:rsidRPr="009E14A0">
        <w:rPr>
          <w:rFonts w:ascii="Times New Roman" w:hAnsi="Times New Roman"/>
          <w:b/>
          <w:sz w:val="28"/>
          <w:szCs w:val="28"/>
        </w:rPr>
        <w:t xml:space="preserve"> </w:t>
      </w:r>
      <w:proofErr w:type="spellStart"/>
      <w:r w:rsidRPr="009E14A0">
        <w:rPr>
          <w:rFonts w:ascii="Times New Roman" w:hAnsi="Times New Roman"/>
          <w:b/>
          <w:sz w:val="28"/>
          <w:szCs w:val="28"/>
        </w:rPr>
        <w:t>бальнеолечебница</w:t>
      </w:r>
      <w:proofErr w:type="spellEnd"/>
      <w:r w:rsidRPr="009E14A0">
        <w:rPr>
          <w:rFonts w:ascii="Times New Roman" w:hAnsi="Times New Roman"/>
          <w:b/>
          <w:sz w:val="28"/>
          <w:szCs w:val="28"/>
        </w:rPr>
        <w:t>».</w:t>
      </w:r>
      <w:r w:rsidRPr="009E14A0">
        <w:rPr>
          <w:rFonts w:ascii="Times New Roman" w:hAnsi="Times New Roman"/>
          <w:sz w:val="28"/>
          <w:szCs w:val="28"/>
        </w:rPr>
        <w:t xml:space="preserve"> Эта водолечебница расположена на улице Герцена, 267 в городе Краснодаре. С 1977 года </w:t>
      </w: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радует краснодарцев исключительно полезной минеральной водой, насыщенной полезными микроэлементами. На месте природного источника и был выстроен Центр восстановительной медицины. В сложные девяностые годы центр не только не закрылся, а расширил спектр услуг. Как и много лет назад, в приоритете этой водолечебницы Краснодара – реабилитация детей. </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зависимости от показаний, Центр восстановительной медицины лечит население с заболеваниями такого порядка, как </w:t>
      </w:r>
      <w:proofErr w:type="gramStart"/>
      <w:r w:rsidRPr="009E14A0">
        <w:rPr>
          <w:rFonts w:ascii="Times New Roman" w:hAnsi="Times New Roman"/>
          <w:sz w:val="28"/>
          <w:szCs w:val="28"/>
        </w:rPr>
        <w:t>сердечно-сосудистые</w:t>
      </w:r>
      <w:proofErr w:type="gramEnd"/>
      <w:r w:rsidRPr="009E14A0">
        <w:rPr>
          <w:rFonts w:ascii="Times New Roman" w:hAnsi="Times New Roman"/>
          <w:sz w:val="28"/>
          <w:szCs w:val="28"/>
        </w:rPr>
        <w:t xml:space="preserve">, эндокринные, опорно-двигательного аппарата, болезни нервной системы, нарушение в работе мочеполовой сферы и обмена веществ. Помимо этого, </w:t>
      </w: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помогает людям с аллергическими реакциями, травмами и стрессами. Центр по ул. Герцена оказывает косметические услуги, помогает скорректировать вес, лечит кожные дефекты.</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Процедуры: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минеральные, солевые, жемчужные и фито ванны;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сухие углекислые и вихревые ванны,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массажный и лечебный душ,</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физиотерапия,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электрофорез,</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СМТ,</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ультрафиолетовое облучение,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УВЧ,</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Фонофорез</w:t>
      </w:r>
      <w:proofErr w:type="spellEnd"/>
      <w:r w:rsidRPr="009E14A0">
        <w:rPr>
          <w:rFonts w:ascii="Times New Roman" w:hAnsi="Times New Roman"/>
          <w:sz w:val="28"/>
          <w:szCs w:val="28"/>
        </w:rPr>
        <w:t>,</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парафиновое, озокеритовое и грязевое обертывания,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ингаляции,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лазеротерапия, </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магнитное поле,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лечебная физкультура,</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механотерапия,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электросон,</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лекарственные ингаляции.</w:t>
      </w:r>
    </w:p>
    <w:p w:rsidR="00CA6403" w:rsidRPr="009E14A0" w:rsidRDefault="00885198" w:rsidP="009E14A0">
      <w:pPr>
        <w:spacing w:after="0"/>
        <w:ind w:firstLine="851"/>
        <w:jc w:val="both"/>
        <w:rPr>
          <w:rFonts w:ascii="Times New Roman" w:hAnsi="Times New Roman"/>
          <w:sz w:val="28"/>
          <w:szCs w:val="28"/>
        </w:rPr>
      </w:pPr>
      <w:proofErr w:type="gramStart"/>
      <w:r>
        <w:rPr>
          <w:rFonts w:ascii="Times New Roman" w:hAnsi="Times New Roman"/>
          <w:sz w:val="28"/>
          <w:szCs w:val="28"/>
        </w:rPr>
        <w:lastRenderedPageBreak/>
        <w:t>Так</w:t>
      </w:r>
      <w:r w:rsidR="00CA6403" w:rsidRPr="009E14A0">
        <w:rPr>
          <w:rFonts w:ascii="Times New Roman" w:hAnsi="Times New Roman"/>
          <w:sz w:val="28"/>
          <w:szCs w:val="28"/>
        </w:rPr>
        <w:t>же, как</w:t>
      </w:r>
      <w:proofErr w:type="gramEnd"/>
      <w:r w:rsidR="00CA6403" w:rsidRPr="009E14A0">
        <w:rPr>
          <w:rFonts w:ascii="Times New Roman" w:hAnsi="Times New Roman"/>
          <w:sz w:val="28"/>
          <w:szCs w:val="28"/>
        </w:rPr>
        <w:t xml:space="preserve"> и Краснодарская водолечебница по улице Захарова, </w:t>
      </w:r>
      <w:proofErr w:type="spellStart"/>
      <w:r w:rsidR="00CA6403" w:rsidRPr="009E14A0">
        <w:rPr>
          <w:rFonts w:ascii="Times New Roman" w:hAnsi="Times New Roman"/>
          <w:sz w:val="28"/>
          <w:szCs w:val="28"/>
        </w:rPr>
        <w:t>бальнеолечебница</w:t>
      </w:r>
      <w:proofErr w:type="spellEnd"/>
      <w:r w:rsidR="00CA6403" w:rsidRPr="009E14A0">
        <w:rPr>
          <w:rFonts w:ascii="Times New Roman" w:hAnsi="Times New Roman"/>
          <w:sz w:val="28"/>
          <w:szCs w:val="28"/>
        </w:rPr>
        <w:t xml:space="preserve"> оказывает бесплатные медицинские услуги детям от четырех до семнадцати лет включительно. Порядок получения путевки сюда аналогичен получению направления в МБУЗ «Детский лечебно-реабилитационный центр» по улице Захарова. То есть родителям пациентов необходимо обратиться к своему педиатру в поликлинику по месту жительства и получить направление абсолютно бесплатно.</w:t>
      </w:r>
    </w:p>
    <w:p w:rsidR="00CA6403" w:rsidRPr="008852DE" w:rsidRDefault="00CA6403" w:rsidP="009E14A0">
      <w:pPr>
        <w:spacing w:after="0"/>
        <w:ind w:firstLine="851"/>
        <w:jc w:val="both"/>
        <w:rPr>
          <w:rFonts w:ascii="Helvetica" w:hAnsi="Helvetica"/>
          <w:color w:val="333333"/>
          <w:sz w:val="21"/>
          <w:szCs w:val="21"/>
        </w:rPr>
      </w:pPr>
      <w:r w:rsidRPr="009E14A0">
        <w:rPr>
          <w:rFonts w:ascii="Times New Roman" w:hAnsi="Times New Roman"/>
          <w:sz w:val="28"/>
          <w:szCs w:val="28"/>
        </w:rPr>
        <w:t>Обе краснодарские водолечебницы, по отзывам пациентов и их родителей, - прекрасные санатории для поправки здоровья. В отличие от большинства россиян, краснодарцам повезло иметь в своем городе такие восстановительные центры, где детям совершенно бесплатно окажут полный перечень необходимых медицинских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 г.</w:t>
      </w:r>
      <w:r w:rsidR="009E14A0">
        <w:rPr>
          <w:rFonts w:ascii="Times New Roman" w:hAnsi="Times New Roman"/>
          <w:sz w:val="28"/>
          <w:szCs w:val="28"/>
        </w:rPr>
        <w:t> </w:t>
      </w:r>
      <w:r w:rsidRPr="009E14A0">
        <w:rPr>
          <w:rFonts w:ascii="Times New Roman" w:hAnsi="Times New Roman"/>
          <w:sz w:val="28"/>
          <w:szCs w:val="28"/>
        </w:rPr>
        <w:t xml:space="preserve">Славянске-на-Кубани действует </w:t>
      </w:r>
      <w:r w:rsidRPr="009E14A0">
        <w:rPr>
          <w:rFonts w:ascii="Times New Roman" w:hAnsi="Times New Roman"/>
          <w:b/>
          <w:sz w:val="28"/>
          <w:szCs w:val="28"/>
        </w:rPr>
        <w:t xml:space="preserve">ООО </w:t>
      </w:r>
      <w:r w:rsidR="009E14A0" w:rsidRPr="009E14A0">
        <w:rPr>
          <w:rFonts w:ascii="Times New Roman" w:hAnsi="Times New Roman"/>
          <w:b/>
          <w:sz w:val="28"/>
          <w:szCs w:val="28"/>
        </w:rPr>
        <w:t>«Б</w:t>
      </w:r>
      <w:r w:rsidRPr="009E14A0">
        <w:rPr>
          <w:rFonts w:ascii="Times New Roman" w:hAnsi="Times New Roman"/>
          <w:b/>
          <w:sz w:val="28"/>
          <w:szCs w:val="28"/>
        </w:rPr>
        <w:t xml:space="preserve">альнеологическая лечебница «Приазовье». </w:t>
      </w:r>
      <w:r w:rsidRPr="009E14A0">
        <w:rPr>
          <w:rFonts w:ascii="Times New Roman" w:hAnsi="Times New Roman"/>
          <w:sz w:val="28"/>
          <w:szCs w:val="28"/>
        </w:rPr>
        <w:t>Это многопрофильное лечебно-профилактическое предприятие, хорошо оснащенное современным оборудованием, осуществляющее широкий спектр санаторно-курортных услуг.</w:t>
      </w:r>
    </w:p>
    <w:p w:rsidR="00CA6403" w:rsidRPr="009E14A0" w:rsidRDefault="00CA6403" w:rsidP="009E14A0">
      <w:pPr>
        <w:spacing w:after="0"/>
        <w:ind w:firstLine="851"/>
        <w:jc w:val="both"/>
        <w:rPr>
          <w:rFonts w:ascii="Times New Roman" w:hAnsi="Times New Roman"/>
          <w:sz w:val="28"/>
          <w:szCs w:val="28"/>
        </w:rPr>
      </w:pP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«Приазовье» </w:t>
      </w:r>
      <w:proofErr w:type="gramStart"/>
      <w:r w:rsidRPr="009E14A0">
        <w:rPr>
          <w:rFonts w:ascii="Times New Roman" w:hAnsi="Times New Roman"/>
          <w:sz w:val="28"/>
          <w:szCs w:val="28"/>
        </w:rPr>
        <w:t>основана</w:t>
      </w:r>
      <w:proofErr w:type="gramEnd"/>
      <w:r w:rsidRPr="009E14A0">
        <w:rPr>
          <w:rFonts w:ascii="Times New Roman" w:hAnsi="Times New Roman"/>
          <w:sz w:val="28"/>
          <w:szCs w:val="28"/>
        </w:rPr>
        <w:t xml:space="preserve"> на базе двух экспл</w:t>
      </w:r>
      <w:r w:rsidR="00885198">
        <w:rPr>
          <w:rFonts w:ascii="Times New Roman" w:hAnsi="Times New Roman"/>
          <w:sz w:val="28"/>
          <w:szCs w:val="28"/>
        </w:rPr>
        <w:t xml:space="preserve">уатационных скважин </w:t>
      </w:r>
      <w:proofErr w:type="spellStart"/>
      <w:r w:rsidR="00885198">
        <w:rPr>
          <w:rFonts w:ascii="Times New Roman" w:hAnsi="Times New Roman"/>
          <w:sz w:val="28"/>
          <w:szCs w:val="28"/>
        </w:rPr>
        <w:t>йодо</w:t>
      </w:r>
      <w:proofErr w:type="spellEnd"/>
      <w:r w:rsidR="00885198">
        <w:rPr>
          <w:rFonts w:ascii="Times New Roman" w:hAnsi="Times New Roman"/>
          <w:sz w:val="28"/>
          <w:szCs w:val="28"/>
        </w:rPr>
        <w:t>-бромной</w:t>
      </w:r>
      <w:r w:rsidRPr="009E14A0">
        <w:rPr>
          <w:rFonts w:ascii="Times New Roman" w:hAnsi="Times New Roman"/>
          <w:sz w:val="28"/>
          <w:szCs w:val="28"/>
        </w:rPr>
        <w:t xml:space="preserve"> минеральной воды и с использованием целительной лечебной грязи, добы</w:t>
      </w:r>
      <w:r w:rsidR="00885198">
        <w:rPr>
          <w:rFonts w:ascii="Times New Roman" w:hAnsi="Times New Roman"/>
          <w:sz w:val="28"/>
          <w:szCs w:val="28"/>
        </w:rPr>
        <w:t>ваемой со дна</w:t>
      </w:r>
      <w:r w:rsidRPr="009E14A0">
        <w:rPr>
          <w:rFonts w:ascii="Times New Roman" w:hAnsi="Times New Roman"/>
          <w:sz w:val="28"/>
          <w:szCs w:val="28"/>
        </w:rPr>
        <w:t xml:space="preserve"> </w:t>
      </w:r>
      <w:proofErr w:type="spellStart"/>
      <w:r w:rsidRPr="009E14A0">
        <w:rPr>
          <w:rFonts w:ascii="Times New Roman" w:hAnsi="Times New Roman"/>
          <w:sz w:val="28"/>
          <w:szCs w:val="28"/>
        </w:rPr>
        <w:t>Кизилташского</w:t>
      </w:r>
      <w:proofErr w:type="spellEnd"/>
      <w:r w:rsidRPr="009E14A0">
        <w:rPr>
          <w:rFonts w:ascii="Times New Roman" w:hAnsi="Times New Roman"/>
          <w:sz w:val="28"/>
          <w:szCs w:val="28"/>
        </w:rPr>
        <w:t xml:space="preserve"> лимана, являющейся живой, постоянно регенерирующей биосистемой, богатой минеральными веществами и органическими соединениями. Огромной популярностью пользуются </w:t>
      </w:r>
      <w:proofErr w:type="spellStart"/>
      <w:r w:rsidRPr="009E14A0">
        <w:rPr>
          <w:rFonts w:ascii="Times New Roman" w:hAnsi="Times New Roman"/>
          <w:sz w:val="28"/>
          <w:szCs w:val="28"/>
        </w:rPr>
        <w:t>йодо</w:t>
      </w:r>
      <w:proofErr w:type="spellEnd"/>
      <w:r w:rsidRPr="009E14A0">
        <w:rPr>
          <w:rFonts w:ascii="Times New Roman" w:hAnsi="Times New Roman"/>
          <w:sz w:val="28"/>
          <w:szCs w:val="28"/>
        </w:rPr>
        <w:t xml:space="preserve">-бромные, травяные, грязевые и </w:t>
      </w:r>
      <w:proofErr w:type="spellStart"/>
      <w:r w:rsidRPr="009E14A0">
        <w:rPr>
          <w:rFonts w:ascii="Times New Roman" w:hAnsi="Times New Roman"/>
          <w:sz w:val="28"/>
          <w:szCs w:val="28"/>
        </w:rPr>
        <w:t>бишофитовые</w:t>
      </w:r>
      <w:proofErr w:type="spellEnd"/>
      <w:r w:rsidRPr="009E14A0">
        <w:rPr>
          <w:rFonts w:ascii="Times New Roman" w:hAnsi="Times New Roman"/>
          <w:sz w:val="28"/>
          <w:szCs w:val="28"/>
        </w:rPr>
        <w:t xml:space="preserve"> ванны. Кроме того, для профилактики заболеваний оказывают такие предлагаемые процедуры, как: </w:t>
      </w:r>
      <w:proofErr w:type="spellStart"/>
      <w:r w:rsidRPr="009E14A0">
        <w:rPr>
          <w:rFonts w:ascii="Times New Roman" w:hAnsi="Times New Roman"/>
          <w:sz w:val="28"/>
          <w:szCs w:val="28"/>
        </w:rPr>
        <w:t>парафино</w:t>
      </w:r>
      <w:proofErr w:type="spellEnd"/>
      <w:r w:rsidRPr="009E14A0">
        <w:rPr>
          <w:rFonts w:ascii="Times New Roman" w:hAnsi="Times New Roman"/>
          <w:sz w:val="28"/>
          <w:szCs w:val="28"/>
        </w:rPr>
        <w:t xml:space="preserve">-озокеритовые аппликации, мокрый массаж с применением растительных масел и смесей, детский и гидромассажи, </w:t>
      </w:r>
      <w:proofErr w:type="spellStart"/>
      <w:r w:rsidRPr="009E14A0">
        <w:rPr>
          <w:rFonts w:ascii="Times New Roman" w:hAnsi="Times New Roman"/>
          <w:sz w:val="28"/>
          <w:szCs w:val="28"/>
        </w:rPr>
        <w:t>магнитотерапия</w:t>
      </w:r>
      <w:proofErr w:type="spellEnd"/>
      <w:r w:rsidRPr="009E14A0">
        <w:rPr>
          <w:rFonts w:ascii="Times New Roman" w:hAnsi="Times New Roman"/>
          <w:sz w:val="28"/>
          <w:szCs w:val="28"/>
        </w:rPr>
        <w:t>, аппаратная физиотерапия, полостные орошения.</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Не менее </w:t>
      </w:r>
      <w:proofErr w:type="gramStart"/>
      <w:r w:rsidRPr="009E14A0">
        <w:rPr>
          <w:rFonts w:ascii="Times New Roman" w:hAnsi="Times New Roman"/>
          <w:sz w:val="28"/>
          <w:szCs w:val="28"/>
        </w:rPr>
        <w:t>эффективны</w:t>
      </w:r>
      <w:proofErr w:type="gramEnd"/>
      <w:r w:rsidRPr="009E14A0">
        <w:rPr>
          <w:rFonts w:ascii="Times New Roman" w:hAnsi="Times New Roman"/>
          <w:sz w:val="28"/>
          <w:szCs w:val="28"/>
        </w:rPr>
        <w:t xml:space="preserve"> и полезны инфракрасная кабина и сауна с сухим паром, фитотерапия с использованием </w:t>
      </w:r>
      <w:proofErr w:type="spellStart"/>
      <w:r w:rsidRPr="009E14A0">
        <w:rPr>
          <w:rFonts w:ascii="Times New Roman" w:hAnsi="Times New Roman"/>
          <w:sz w:val="28"/>
          <w:szCs w:val="28"/>
        </w:rPr>
        <w:t>фитобочек</w:t>
      </w:r>
      <w:proofErr w:type="spellEnd"/>
      <w:r w:rsidRPr="009E14A0">
        <w:rPr>
          <w:rFonts w:ascii="Times New Roman" w:hAnsi="Times New Roman"/>
          <w:sz w:val="28"/>
          <w:szCs w:val="28"/>
        </w:rPr>
        <w:t xml:space="preserve"> и оздоровительный фито-бар. На территории лечебницы работает крытый плавательный бассейн.</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 лечебнице создан обширный лабораторно-диагностический и стоматологический комплексы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Все это предлагается тем, кто обратился в Славянскую бальнеологическую лечебницу «Приазовье».</w:t>
      </w:r>
    </w:p>
    <w:p w:rsidR="00CA6403" w:rsidRPr="009E14A0" w:rsidRDefault="00CA6403" w:rsidP="009E14A0">
      <w:pPr>
        <w:spacing w:after="0"/>
        <w:ind w:firstLine="851"/>
        <w:jc w:val="both"/>
        <w:rPr>
          <w:rFonts w:ascii="Times New Roman" w:hAnsi="Times New Roman"/>
          <w:sz w:val="28"/>
          <w:szCs w:val="28"/>
        </w:rPr>
      </w:pPr>
      <w:proofErr w:type="gramStart"/>
      <w:r w:rsidRPr="009E14A0">
        <w:rPr>
          <w:rFonts w:ascii="Times New Roman" w:hAnsi="Times New Roman"/>
          <w:sz w:val="28"/>
          <w:szCs w:val="28"/>
        </w:rPr>
        <w:t>Прием врачей: гинеколог, мануальная терапия, проктолог, уролог-</w:t>
      </w:r>
      <w:proofErr w:type="spellStart"/>
      <w:r w:rsidRPr="009E14A0">
        <w:rPr>
          <w:rFonts w:ascii="Times New Roman" w:hAnsi="Times New Roman"/>
          <w:sz w:val="28"/>
          <w:szCs w:val="28"/>
        </w:rPr>
        <w:t>андролог</w:t>
      </w:r>
      <w:proofErr w:type="spellEnd"/>
      <w:r w:rsidRPr="009E14A0">
        <w:rPr>
          <w:rFonts w:ascii="Times New Roman" w:hAnsi="Times New Roman"/>
          <w:sz w:val="28"/>
          <w:szCs w:val="28"/>
        </w:rPr>
        <w:t>, невролог, онколог-</w:t>
      </w:r>
      <w:proofErr w:type="spellStart"/>
      <w:r w:rsidRPr="009E14A0">
        <w:rPr>
          <w:rFonts w:ascii="Times New Roman" w:hAnsi="Times New Roman"/>
          <w:sz w:val="28"/>
          <w:szCs w:val="28"/>
        </w:rPr>
        <w:t>маммолог</w:t>
      </w:r>
      <w:proofErr w:type="spellEnd"/>
      <w:r w:rsidRPr="009E14A0">
        <w:rPr>
          <w:rFonts w:ascii="Times New Roman" w:hAnsi="Times New Roman"/>
          <w:sz w:val="28"/>
          <w:szCs w:val="28"/>
        </w:rPr>
        <w:t xml:space="preserve">, ЛОР, кардиолог, педиатр, эндокринолог, офтальмолог, </w:t>
      </w:r>
      <w:proofErr w:type="spellStart"/>
      <w:r w:rsidRPr="009E14A0">
        <w:rPr>
          <w:rFonts w:ascii="Times New Roman" w:hAnsi="Times New Roman"/>
          <w:sz w:val="28"/>
          <w:szCs w:val="28"/>
        </w:rPr>
        <w:t>дерматовенеролог</w:t>
      </w:r>
      <w:proofErr w:type="spellEnd"/>
      <w:r w:rsidRPr="009E14A0">
        <w:rPr>
          <w:rFonts w:ascii="Times New Roman" w:hAnsi="Times New Roman"/>
          <w:sz w:val="28"/>
          <w:szCs w:val="28"/>
        </w:rPr>
        <w:t>, терапевт, гастроэнтеролог, психолог, ФГДС.</w:t>
      </w:r>
      <w:proofErr w:type="gramEnd"/>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Услуги: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Ванны (</w:t>
      </w:r>
      <w:proofErr w:type="spellStart"/>
      <w:r w:rsidRPr="009E14A0">
        <w:rPr>
          <w:rFonts w:ascii="Times New Roman" w:hAnsi="Times New Roman"/>
          <w:sz w:val="28"/>
          <w:szCs w:val="28"/>
        </w:rPr>
        <w:t>йодо</w:t>
      </w:r>
      <w:proofErr w:type="spellEnd"/>
      <w:r w:rsidRPr="009E14A0">
        <w:rPr>
          <w:rFonts w:ascii="Times New Roman" w:hAnsi="Times New Roman"/>
          <w:sz w:val="28"/>
          <w:szCs w:val="28"/>
        </w:rPr>
        <w:t>-бромные, травяные)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Грязелечение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Спелеоклиматотерапия</w:t>
      </w:r>
      <w:proofErr w:type="spellEnd"/>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Ингаляции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Парафино</w:t>
      </w:r>
      <w:proofErr w:type="spellEnd"/>
      <w:r w:rsidRPr="009E14A0">
        <w:rPr>
          <w:rFonts w:ascii="Times New Roman" w:hAnsi="Times New Roman"/>
          <w:sz w:val="28"/>
          <w:szCs w:val="28"/>
        </w:rPr>
        <w:t>-озокеритовые аппликации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 (ручной, детский, гидромассаж)</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Магнитотерапия</w:t>
      </w:r>
      <w:proofErr w:type="spellEnd"/>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Аппаратная физиотерапия.</w:t>
      </w:r>
    </w:p>
    <w:p w:rsidR="00CA6403"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«Мацеста»</w:t>
      </w:r>
      <w:r w:rsidRPr="009E14A0">
        <w:rPr>
          <w:rFonts w:ascii="Times New Roman" w:hAnsi="Times New Roman"/>
          <w:sz w:val="28"/>
          <w:szCs w:val="28"/>
        </w:rPr>
        <w:t xml:space="preserve"> – это крупнейший бальнеологический курорт России, расположившийся в городе-курорте Сочи. Сама природа, одарив Сочи уникальным сочетанием субтропического климата, теплого моря, обилия солнца, экзотической растительности, окружения гор и богатства минеральных источников, позаботилась о том, чтобы этот город стал идеальным многопрофильным круглогодичным курортом.</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Главным природным лечебным фактором курорта Сочи и </w:t>
      </w:r>
      <w:proofErr w:type="spellStart"/>
      <w:r w:rsidRPr="009E14A0">
        <w:rPr>
          <w:rFonts w:ascii="Times New Roman" w:hAnsi="Times New Roman"/>
          <w:sz w:val="28"/>
          <w:szCs w:val="28"/>
        </w:rPr>
        <w:t>бальнеолечебницы</w:t>
      </w:r>
      <w:proofErr w:type="spellEnd"/>
      <w:r w:rsidRPr="009E14A0">
        <w:rPr>
          <w:rFonts w:ascii="Times New Roman" w:hAnsi="Times New Roman"/>
          <w:sz w:val="28"/>
          <w:szCs w:val="28"/>
        </w:rPr>
        <w:t xml:space="preserve"> является знаменитая Мацеста – уникальная сероводородная вода, </w:t>
      </w:r>
      <w:proofErr w:type="gramStart"/>
      <w:r w:rsidRPr="009E14A0">
        <w:rPr>
          <w:rFonts w:ascii="Times New Roman" w:hAnsi="Times New Roman"/>
          <w:sz w:val="28"/>
          <w:szCs w:val="28"/>
        </w:rPr>
        <w:t>легенды</w:t>
      </w:r>
      <w:proofErr w:type="gramEnd"/>
      <w:r w:rsidRPr="009E14A0">
        <w:rPr>
          <w:rFonts w:ascii="Times New Roman" w:hAnsi="Times New Roman"/>
          <w:sz w:val="28"/>
          <w:szCs w:val="28"/>
        </w:rPr>
        <w:t xml:space="preserve"> о целебных свойствах которой слагались веками. Именно поэтому в центре герба Сочи изображена чаша, наполненная огненной водой и символи</w:t>
      </w:r>
      <w:r w:rsidR="004837F1">
        <w:rPr>
          <w:rFonts w:ascii="Times New Roman" w:hAnsi="Times New Roman"/>
          <w:sz w:val="28"/>
          <w:szCs w:val="28"/>
        </w:rPr>
        <w:t>зирующая Мацесту – сердце</w:t>
      </w:r>
      <w:r w:rsidRPr="009E14A0">
        <w:rPr>
          <w:rFonts w:ascii="Times New Roman" w:hAnsi="Times New Roman"/>
          <w:sz w:val="28"/>
          <w:szCs w:val="28"/>
        </w:rPr>
        <w:t xml:space="preserve"> курорта.</w:t>
      </w:r>
    </w:p>
    <w:p w:rsidR="009E14A0" w:rsidRDefault="009E14A0" w:rsidP="009E14A0">
      <w:pPr>
        <w:spacing w:after="0"/>
        <w:ind w:firstLine="851"/>
        <w:jc w:val="both"/>
        <w:rPr>
          <w:rFonts w:ascii="Times New Roman" w:hAnsi="Times New Roman"/>
          <w:sz w:val="28"/>
          <w:szCs w:val="28"/>
        </w:rPr>
      </w:pPr>
    </w:p>
    <w:p w:rsidR="009E14A0" w:rsidRDefault="009E14A0" w:rsidP="009E14A0">
      <w:pPr>
        <w:spacing w:after="0"/>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340860" cy="2352675"/>
            <wp:effectExtent l="19050" t="0" r="2540" b="0"/>
            <wp:docPr id="14" name="Рисунок 11" descr="ÐÐ°ÑÐ¸ Ð¾ÑÐ´Ðµ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Ð¸ Ð¾ÑÐ´ÐµÐ»ÐµÐ½Ð¸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0860" cy="2352675"/>
                    </a:xfrm>
                    <a:prstGeom prst="rect">
                      <a:avLst/>
                    </a:prstGeom>
                    <a:noFill/>
                    <a:ln>
                      <a:noFill/>
                    </a:ln>
                  </pic:spPr>
                </pic:pic>
              </a:graphicData>
            </a:graphic>
          </wp:inline>
        </w:drawing>
      </w:r>
    </w:p>
    <w:p w:rsidR="009E14A0" w:rsidRPr="009E14A0" w:rsidRDefault="009E14A0" w:rsidP="009E14A0">
      <w:pPr>
        <w:spacing w:after="0"/>
        <w:jc w:val="center"/>
        <w:rPr>
          <w:rFonts w:ascii="Times New Roman" w:hAnsi="Times New Roman"/>
          <w:sz w:val="24"/>
          <w:szCs w:val="24"/>
        </w:rPr>
      </w:pPr>
      <w:r w:rsidRPr="009E14A0">
        <w:rPr>
          <w:rFonts w:ascii="Times New Roman" w:hAnsi="Times New Roman"/>
          <w:sz w:val="24"/>
          <w:szCs w:val="24"/>
        </w:rPr>
        <w:t>Рисунок</w:t>
      </w:r>
      <w:r w:rsidR="00B52C0B">
        <w:rPr>
          <w:rFonts w:ascii="Times New Roman" w:hAnsi="Times New Roman"/>
          <w:sz w:val="24"/>
          <w:szCs w:val="24"/>
        </w:rPr>
        <w:t xml:space="preserve"> 4</w:t>
      </w:r>
      <w:r w:rsidRPr="009E14A0">
        <w:rPr>
          <w:rFonts w:ascii="Times New Roman" w:hAnsi="Times New Roman"/>
          <w:sz w:val="24"/>
          <w:szCs w:val="24"/>
        </w:rPr>
        <w:t xml:space="preserve"> – Бальнеологический курорт «Мацеста».</w:t>
      </w:r>
    </w:p>
    <w:p w:rsidR="009E14A0" w:rsidRPr="009E14A0" w:rsidRDefault="009E14A0" w:rsidP="009E14A0">
      <w:pPr>
        <w:spacing w:after="0"/>
        <w:ind w:firstLine="851"/>
        <w:jc w:val="both"/>
        <w:rPr>
          <w:rFonts w:ascii="Times New Roman" w:hAnsi="Times New Roman"/>
          <w:sz w:val="28"/>
          <w:szCs w:val="28"/>
        </w:rPr>
      </w:pP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Вода Мацесты возвращает людям легкость движения, чистоту кожных покровов, восстанавливает функции </w:t>
      </w:r>
      <w:proofErr w:type="gramStart"/>
      <w:r w:rsidRPr="009E14A0">
        <w:rPr>
          <w:rFonts w:ascii="Times New Roman" w:hAnsi="Times New Roman"/>
          <w:sz w:val="28"/>
          <w:szCs w:val="28"/>
        </w:rPr>
        <w:t>сердечно-сосудистой</w:t>
      </w:r>
      <w:proofErr w:type="gramEnd"/>
      <w:r w:rsidRPr="009E14A0">
        <w:rPr>
          <w:rFonts w:ascii="Times New Roman" w:hAnsi="Times New Roman"/>
          <w:sz w:val="28"/>
          <w:szCs w:val="28"/>
        </w:rPr>
        <w:t xml:space="preserve"> и нервной систем, дарует радость материнства, оказывает омолаживающее воздействие на весь организм.</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 xml:space="preserve">Сейчас бальнеологический курорт «Мацеста» работает круглогодично, в полном объеме реализуя заказ 70 санаторно-курортных предприятий города, оказывая медицинские услуги на основе </w:t>
      </w:r>
      <w:proofErr w:type="spellStart"/>
      <w:r w:rsidRPr="009E14A0">
        <w:rPr>
          <w:rFonts w:ascii="Times New Roman" w:hAnsi="Times New Roman"/>
          <w:sz w:val="28"/>
          <w:szCs w:val="28"/>
        </w:rPr>
        <w:t>мацестинских</w:t>
      </w:r>
      <w:proofErr w:type="spellEnd"/>
      <w:r w:rsidRPr="009E14A0">
        <w:rPr>
          <w:rFonts w:ascii="Times New Roman" w:hAnsi="Times New Roman"/>
          <w:sz w:val="28"/>
          <w:szCs w:val="28"/>
        </w:rPr>
        <w:t xml:space="preserve"> сероводородных, природных </w:t>
      </w:r>
      <w:proofErr w:type="spellStart"/>
      <w:r w:rsidRPr="009E14A0">
        <w:rPr>
          <w:rFonts w:ascii="Times New Roman" w:hAnsi="Times New Roman"/>
          <w:sz w:val="28"/>
          <w:szCs w:val="28"/>
        </w:rPr>
        <w:t>йодобромных</w:t>
      </w:r>
      <w:proofErr w:type="spellEnd"/>
      <w:r w:rsidRPr="009E14A0">
        <w:rPr>
          <w:rFonts w:ascii="Times New Roman" w:hAnsi="Times New Roman"/>
          <w:sz w:val="28"/>
          <w:szCs w:val="28"/>
        </w:rPr>
        <w:t xml:space="preserve"> и радоновых процедур пациентам санаториев, курортникам без санаторных путевок и местным жителям.</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Бальнеологический курорт «Мацеста» включает в себя: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бальнеолечебницы</w:t>
      </w:r>
      <w:proofErr w:type="spellEnd"/>
      <w:r w:rsidRPr="009E14A0">
        <w:rPr>
          <w:rFonts w:ascii="Times New Roman" w:hAnsi="Times New Roman"/>
          <w:sz w:val="28"/>
          <w:szCs w:val="28"/>
        </w:rPr>
        <w:t xml:space="preserve"> №3, №4</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амбулаторно-поликлиническое отделение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радоновую лабораторию</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питьевой бювет</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Поликлиническое отделение предоставляет возможность оформления курса лечения в БК «Мацеста» пациентам, прибывшим в Сочи без санаторно-курортной путевки. В поликлинике ведут прием врачи-терапевты, гинеколог, стоматолог. Дополнительно можно посетить сеансы массажа.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Ванное здание №4 является основным лечебным корпусом БК «Мацеста». Ежедневно сотни пациентов принимают здесь сероводородные,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xml:space="preserve"> и радоновые процедуры. В дополнение к </w:t>
      </w:r>
      <w:proofErr w:type="spellStart"/>
      <w:r w:rsidRPr="009E14A0">
        <w:rPr>
          <w:rFonts w:ascii="Times New Roman" w:hAnsi="Times New Roman"/>
          <w:sz w:val="28"/>
          <w:szCs w:val="28"/>
        </w:rPr>
        <w:t>бальнеолечению</w:t>
      </w:r>
      <w:proofErr w:type="spellEnd"/>
      <w:r w:rsidRPr="009E14A0">
        <w:rPr>
          <w:rFonts w:ascii="Times New Roman" w:hAnsi="Times New Roman"/>
          <w:sz w:val="28"/>
          <w:szCs w:val="28"/>
        </w:rPr>
        <w:t xml:space="preserve"> возможно посетить отделение грязелечения. В просторном холле расположился питьевой бювет с минеральной водой. Созданы необходимые комфортные условия для ожидания процедур и отдыха после их приема.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бальнеологическом курорте «Мацеста» </w:t>
      </w:r>
      <w:proofErr w:type="gramStart"/>
      <w:r w:rsidRPr="009E14A0">
        <w:rPr>
          <w:rFonts w:ascii="Times New Roman" w:hAnsi="Times New Roman"/>
          <w:sz w:val="28"/>
          <w:szCs w:val="28"/>
        </w:rPr>
        <w:t>возможно</w:t>
      </w:r>
      <w:proofErr w:type="gramEnd"/>
      <w:r w:rsidRPr="009E14A0">
        <w:rPr>
          <w:rFonts w:ascii="Times New Roman" w:hAnsi="Times New Roman"/>
          <w:sz w:val="28"/>
          <w:szCs w:val="28"/>
        </w:rPr>
        <w:t xml:space="preserve"> пройти курс лечения в более комфортных условиях. В «VIP-корпусе»</w:t>
      </w:r>
      <w:r w:rsidR="009E14A0">
        <w:rPr>
          <w:rFonts w:ascii="Times New Roman" w:hAnsi="Times New Roman"/>
          <w:sz w:val="28"/>
          <w:szCs w:val="28"/>
        </w:rPr>
        <w:t xml:space="preserve"> </w:t>
      </w:r>
      <w:r w:rsidRPr="009E14A0">
        <w:rPr>
          <w:rFonts w:ascii="Times New Roman" w:hAnsi="Times New Roman"/>
          <w:sz w:val="28"/>
          <w:szCs w:val="28"/>
        </w:rPr>
        <w:t xml:space="preserve">(ванное здание №3) оборудованы процедурные 2 классов: «Люкс» и «VIP». Пациенты могут посетить сероводородные общие и 4-х камерные ванны,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xml:space="preserve"> общие ванны, а также местные сероводородные процедуры: орошения и ингаляции. А после процедур восстановить силы в уютных зонах отдыха.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Краснодарский край, как известно, один из самых посещаемых курортов России. Курорты Краснодарского края располагают разнообразным спектром услуг, способствующих полноценному отдыху и лечению граждан с различным уровнем достатка в течение всего года.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Имеются уникальные места для отдыхающих </w:t>
      </w:r>
      <w:proofErr w:type="gramStart"/>
      <w:r w:rsidRPr="009E14A0">
        <w:rPr>
          <w:rFonts w:ascii="Times New Roman" w:hAnsi="Times New Roman"/>
          <w:sz w:val="28"/>
          <w:szCs w:val="28"/>
        </w:rPr>
        <w:t>в</w:t>
      </w:r>
      <w:proofErr w:type="gramEnd"/>
      <w:r w:rsidRPr="009E14A0">
        <w:rPr>
          <w:rFonts w:ascii="Times New Roman" w:hAnsi="Times New Roman"/>
          <w:sz w:val="28"/>
          <w:szCs w:val="28"/>
        </w:rPr>
        <w:t xml:space="preserve"> </w:t>
      </w:r>
      <w:proofErr w:type="gramStart"/>
      <w:r w:rsidRPr="009E14A0">
        <w:rPr>
          <w:rFonts w:ascii="Times New Roman" w:hAnsi="Times New Roman"/>
          <w:sz w:val="28"/>
          <w:szCs w:val="28"/>
        </w:rPr>
        <w:t>Лабинском</w:t>
      </w:r>
      <w:proofErr w:type="gramEnd"/>
      <w:r w:rsidRPr="009E14A0">
        <w:rPr>
          <w:rFonts w:ascii="Times New Roman" w:hAnsi="Times New Roman"/>
          <w:sz w:val="28"/>
          <w:szCs w:val="28"/>
        </w:rPr>
        <w:t xml:space="preserve">, Мостовском, </w:t>
      </w:r>
      <w:proofErr w:type="spellStart"/>
      <w:r w:rsidRPr="009E14A0">
        <w:rPr>
          <w:rFonts w:ascii="Times New Roman" w:hAnsi="Times New Roman"/>
          <w:sz w:val="28"/>
          <w:szCs w:val="28"/>
        </w:rPr>
        <w:t>Отрадненском</w:t>
      </w:r>
      <w:proofErr w:type="spellEnd"/>
      <w:r w:rsidRPr="009E14A0">
        <w:rPr>
          <w:rFonts w:ascii="Times New Roman" w:hAnsi="Times New Roman"/>
          <w:sz w:val="28"/>
          <w:szCs w:val="28"/>
        </w:rPr>
        <w:t xml:space="preserve"> районах. К сожалению, эти богатейшие природные достояния пока здесь остаются нетронутой целиной для развития курортно-туристической отрасли.</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Администрация края ставит перед собой стратегические задачи, чтобы вывести краснодарские курорты на уровень международного класса. Проводится специальная пр</w:t>
      </w:r>
      <w:r w:rsidR="00E27533">
        <w:rPr>
          <w:rFonts w:ascii="Times New Roman" w:hAnsi="Times New Roman"/>
          <w:sz w:val="28"/>
          <w:szCs w:val="28"/>
        </w:rPr>
        <w:t>ограмма по обучению и подготовке</w:t>
      </w:r>
      <w:r w:rsidRPr="009E14A0">
        <w:rPr>
          <w:rFonts w:ascii="Times New Roman" w:hAnsi="Times New Roman"/>
          <w:sz w:val="28"/>
          <w:szCs w:val="28"/>
        </w:rPr>
        <w:t xml:space="preserve"> персонала в секторе по оказанию рекреационно-оздоровительных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В 2017 году услуги по бальнеотерапии и грязелечению в Краснодарском крае оказывали 188 санаторно-курортных организаций, в которых открыты 143 бальнеологических отделения, 134 грязевых отделения и кабинета, 60 питьевых бюветов с минеральной водой.</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Кубанские курорты обладают важными преимуществами для российских туристов: являясь фактически единственным в России приморским бальнеологическим и курортно-рекреационным местом отдыха, край готов предоставить широкий спектр услуг разной ценовой категории: санаторно-курортное лечение, детский отдых, деловой туризм, экстремальные виды туризма, экскурсии и т.д.</w:t>
      </w:r>
    </w:p>
    <w:p w:rsidR="009E14A0" w:rsidRPr="009E14A0" w:rsidRDefault="009E14A0" w:rsidP="009E14A0">
      <w:pPr>
        <w:spacing w:after="0"/>
        <w:ind w:firstLine="851"/>
        <w:jc w:val="both"/>
        <w:rPr>
          <w:rFonts w:ascii="Times New Roman" w:hAnsi="Times New Roman"/>
          <w:sz w:val="28"/>
          <w:szCs w:val="28"/>
        </w:rPr>
      </w:pPr>
      <w:proofErr w:type="gramStart"/>
      <w:r w:rsidRPr="009E14A0">
        <w:rPr>
          <w:rFonts w:ascii="Times New Roman" w:hAnsi="Times New Roman"/>
          <w:sz w:val="28"/>
          <w:szCs w:val="28"/>
        </w:rPr>
        <w:t>Что касается конкурентоспособности на мировом уровне, то курорты Кубани выигрывают: низкой ценой на санаторно-курортное лечение по сравнению с ценами на лечение на мировых курортах, возможностью использования различных сочетаний природных лечебных факторов (минеральная вода, лечебная грязь, климат) и всемирн</w:t>
      </w:r>
      <w:r w:rsidR="001B7330">
        <w:rPr>
          <w:rFonts w:ascii="Times New Roman" w:hAnsi="Times New Roman"/>
          <w:sz w:val="28"/>
          <w:szCs w:val="28"/>
        </w:rPr>
        <w:t xml:space="preserve">о признанных лечебных методик, </w:t>
      </w:r>
      <w:r w:rsidRPr="009E14A0">
        <w:rPr>
          <w:rFonts w:ascii="Times New Roman" w:hAnsi="Times New Roman"/>
          <w:sz w:val="28"/>
          <w:szCs w:val="28"/>
        </w:rPr>
        <w:t>экономически стабильной и безопасной ситуацией в регионе, разнообразием туристских объектов показа (от памятников природы, отмеченными ЮНЕСКО, до  дольменов - ровесников</w:t>
      </w:r>
      <w:proofErr w:type="gramEnd"/>
      <w:r w:rsidRPr="009E14A0">
        <w:rPr>
          <w:rFonts w:ascii="Times New Roman" w:hAnsi="Times New Roman"/>
          <w:sz w:val="28"/>
          <w:szCs w:val="28"/>
        </w:rPr>
        <w:t xml:space="preserve"> египетских пирамид и др.). Дополнительно привлекающим фактором может стать организация охоты и рыбалки для иностранных туристов.</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Кроме того, каждый курорт и курортная территория в крае обладает своими конкурентными преимуществами – достопримечательностями, лечебными факторами, особенностью климата и ландшафта.</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Конкурентные преимущества Краснодарского края в сфере рекреации и туризма:</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выгодное геополитическое положение;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политическая и экономическая стабильность;</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государственная поддержка комплекса и высокая инвестиционная привлекательность;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на основных курортных территориях развитая транспортная инфраструктура (морские порты, аэропорты, дороги);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использование уникальных методик лечения природными лечебными факторами (Мацеста, Горячий Ключ, Ейск), при этом цена санаторно-курортного лечения конкурентоспособна с ценами на мировых курортах (Карловы Вары, Золотые пески, Баден-Баден и пр.);</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развит сегмент семейного и детского отдыха;</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теплые моря и целебный климат, уникальные природные источники минеральных и термальных вод, грязевые вулканы и озера, </w:t>
      </w:r>
      <w:r w:rsidRPr="009E14A0">
        <w:rPr>
          <w:rFonts w:ascii="Times New Roman" w:hAnsi="Times New Roman"/>
          <w:sz w:val="28"/>
          <w:szCs w:val="28"/>
        </w:rPr>
        <w:lastRenderedPageBreak/>
        <w:t>лечебные источники глины позволяют предоставлять широкий спектр туристских и санаторно-курортных услуг;</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большое количество объектов </w:t>
      </w:r>
      <w:proofErr w:type="spellStart"/>
      <w:r w:rsidRPr="009E14A0">
        <w:rPr>
          <w:rFonts w:ascii="Times New Roman" w:hAnsi="Times New Roman"/>
          <w:sz w:val="28"/>
          <w:szCs w:val="28"/>
        </w:rPr>
        <w:t>турпоказа</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турмаршрутов</w:t>
      </w:r>
      <w:proofErr w:type="spellEnd"/>
      <w:r w:rsidRPr="009E14A0">
        <w:rPr>
          <w:rFonts w:ascii="Times New Roman" w:hAnsi="Times New Roman"/>
          <w:sz w:val="28"/>
          <w:szCs w:val="28"/>
        </w:rPr>
        <w:t>, широкие туристские возможности (деловой, спортивный, экстремальный, экологический, этнографический, круизный  туризм и пр.).</w:t>
      </w:r>
    </w:p>
    <w:p w:rsidR="009E14A0" w:rsidRPr="00904375" w:rsidRDefault="009E14A0" w:rsidP="009E14A0">
      <w:pPr>
        <w:pStyle w:val="af4"/>
        <w:spacing w:line="276" w:lineRule="auto"/>
        <w:ind w:firstLine="851"/>
        <w:jc w:val="both"/>
      </w:pPr>
      <w:r w:rsidRPr="00904375">
        <w:t>Теплые моря и целебный климат, уникальные природные минеральные источники и лечебные грязи снискали Кубани славу одного из самых популярных курортно-туристических регионов страны. Здесь сосредоточены основные морские курорты России: Сочи, Анапа, Геленджик, Туапсе, Ейск. Кроме того, здравницы в городах Горячий Ключ, Хадыженск, Апшеронск, расположены в живописных предгорьях Кавказа.</w:t>
      </w:r>
    </w:p>
    <w:p w:rsidR="009E14A0" w:rsidRPr="00233C8E" w:rsidRDefault="009E14A0" w:rsidP="009E14A0">
      <w:pPr>
        <w:pStyle w:val="af4"/>
        <w:spacing w:line="276" w:lineRule="auto"/>
        <w:ind w:firstLine="851"/>
        <w:jc w:val="both"/>
      </w:pPr>
      <w:r w:rsidRPr="00233C8E">
        <w:t xml:space="preserve">В настоящее время организация заявителя существует в виде </w:t>
      </w:r>
      <w:proofErr w:type="gramStart"/>
      <w:r w:rsidRPr="00233C8E">
        <w:t>бизнес-идеи</w:t>
      </w:r>
      <w:proofErr w:type="gramEnd"/>
      <w:r w:rsidRPr="00233C8E">
        <w:t>, следовательно, на рынке не представлена.</w:t>
      </w:r>
    </w:p>
    <w:p w:rsidR="009E14A0" w:rsidRPr="00233C8E" w:rsidRDefault="009E14A0" w:rsidP="009E14A0">
      <w:pPr>
        <w:pStyle w:val="af4"/>
        <w:spacing w:line="276" w:lineRule="auto"/>
        <w:ind w:firstLine="851"/>
        <w:jc w:val="both"/>
      </w:pPr>
      <w:r w:rsidRPr="00233C8E">
        <w:t>В числе конкурентных преимуще</w:t>
      </w:r>
      <w:proofErr w:type="gramStart"/>
      <w:r w:rsidRPr="00233C8E">
        <w:t>ств пл</w:t>
      </w:r>
      <w:proofErr w:type="gramEnd"/>
      <w:r w:rsidRPr="00233C8E">
        <w:t xml:space="preserve">анируемого спортивно-оздоровительного комплекса следует выделить: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выгодное месторасположение;</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высококвалифицированные специалисты;</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высокий уровень обслуживания;</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rPr>
      </w:pPr>
      <w:r w:rsidRPr="009E14A0">
        <w:rPr>
          <w:rFonts w:ascii="Times New Roman" w:hAnsi="Times New Roman"/>
          <w:sz w:val="28"/>
          <w:szCs w:val="28"/>
        </w:rPr>
        <w:t>удобный режим работы.</w:t>
      </w:r>
    </w:p>
    <w:p w:rsidR="005510CE" w:rsidRPr="005510CE" w:rsidRDefault="005510CE" w:rsidP="005510CE">
      <w:pPr>
        <w:pStyle w:val="af4"/>
        <w:spacing w:line="276" w:lineRule="auto"/>
        <w:ind w:firstLine="851"/>
        <w:jc w:val="both"/>
      </w:pPr>
      <w:r w:rsidRPr="005510CE">
        <w:t>Выгодное местоположение предполагаемого объекта, привлекательные для населения условия, отсутствие конкурентов в данном сегменте оказания услуг, обеспеченность инфраструктурой и ряд других особенностей, вытекающих из пространственного положения планируемого центра, позволяет обеспечить высокий уровень спроса на предлагаемые услуги населению, и соответственно, позволяет сформировать цену услуг, обеспечивающую окупаемость планируемого инвестиционного проекта.</w:t>
      </w:r>
    </w:p>
    <w:p w:rsidR="009E14A0" w:rsidRDefault="009E14A0" w:rsidP="00893D96">
      <w:pPr>
        <w:pStyle w:val="af4"/>
        <w:spacing w:line="276" w:lineRule="auto"/>
        <w:ind w:firstLine="851"/>
        <w:jc w:val="both"/>
      </w:pPr>
    </w:p>
    <w:p w:rsidR="00D529C4" w:rsidRDefault="00D529C4" w:rsidP="00D529C4">
      <w:pPr>
        <w:spacing w:after="0"/>
        <w:ind w:firstLine="851"/>
        <w:jc w:val="both"/>
        <w:rPr>
          <w:rFonts w:ascii="Times New Roman" w:hAnsi="Times New Roman"/>
          <w:sz w:val="28"/>
          <w:szCs w:val="28"/>
        </w:rPr>
      </w:pPr>
    </w:p>
    <w:p w:rsidR="00893D96" w:rsidRDefault="00893D96"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10" w:name="_Toc527656240"/>
      <w:r w:rsidRPr="00D529C4">
        <w:rPr>
          <w:rFonts w:ascii="Times New Roman" w:hAnsi="Times New Roman"/>
          <w:color w:val="1F497D"/>
          <w:sz w:val="32"/>
          <w:szCs w:val="32"/>
        </w:rPr>
        <w:lastRenderedPageBreak/>
        <w:t>Производственный план.</w:t>
      </w:r>
      <w:bookmarkEnd w:id="10"/>
    </w:p>
    <w:p w:rsidR="005510CE" w:rsidRPr="00A46301" w:rsidRDefault="005510CE" w:rsidP="00513E05">
      <w:pPr>
        <w:pStyle w:val="af4"/>
        <w:spacing w:line="276" w:lineRule="auto"/>
        <w:ind w:firstLine="851"/>
        <w:jc w:val="both"/>
      </w:pPr>
      <w:r w:rsidRPr="00A46301">
        <w:t>С самой начальной фазы инвестирования осуществляются функции заказчика на стадии инвестиционного обоснования, финансирования и принятия работ, определение места размещения объекта инвестирования с учётом принципиальных требований рынка позиционируемых товаров и услуг.</w:t>
      </w:r>
    </w:p>
    <w:p w:rsidR="005510CE" w:rsidRPr="00157092" w:rsidRDefault="005510CE" w:rsidP="00513E05">
      <w:pPr>
        <w:pStyle w:val="af4"/>
        <w:spacing w:line="276" w:lineRule="auto"/>
        <w:ind w:firstLine="851"/>
        <w:jc w:val="both"/>
      </w:pPr>
      <w:r w:rsidRPr="00157092">
        <w:t>Данный проект предусматривает проведение ремонтных работ в приобретаемом помещении, а также обустройство следующих объектов:</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П</w:t>
      </w:r>
      <w:r w:rsidR="005510CE" w:rsidRPr="00513E05">
        <w:rPr>
          <w:rFonts w:ascii="Times New Roman" w:hAnsi="Times New Roman"/>
          <w:sz w:val="28"/>
          <w:szCs w:val="28"/>
        </w:rPr>
        <w:t>омещение с плавательными бассейнами (2 чаши)</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М</w:t>
      </w:r>
      <w:r w:rsidR="005510CE" w:rsidRPr="00513E05">
        <w:rPr>
          <w:rFonts w:ascii="Times New Roman" w:hAnsi="Times New Roman"/>
          <w:sz w:val="28"/>
          <w:szCs w:val="28"/>
        </w:rPr>
        <w:t>ассажный кабинет</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С</w:t>
      </w:r>
      <w:r w:rsidR="005510CE" w:rsidRPr="00513E05">
        <w:rPr>
          <w:rFonts w:ascii="Times New Roman" w:hAnsi="Times New Roman"/>
          <w:sz w:val="28"/>
          <w:szCs w:val="28"/>
        </w:rPr>
        <w:t>оляная комната</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Р</w:t>
      </w:r>
      <w:r w:rsidR="005510CE" w:rsidRPr="00513E05">
        <w:rPr>
          <w:rFonts w:ascii="Times New Roman" w:hAnsi="Times New Roman"/>
          <w:sz w:val="28"/>
          <w:szCs w:val="28"/>
        </w:rPr>
        <w:t>аздевалка для посетителей, душевая комната</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П</w:t>
      </w:r>
      <w:r w:rsidR="005510CE" w:rsidRPr="00513E05">
        <w:rPr>
          <w:rFonts w:ascii="Times New Roman" w:hAnsi="Times New Roman"/>
          <w:sz w:val="28"/>
          <w:szCs w:val="28"/>
        </w:rPr>
        <w:t>омещение для персонала.</w:t>
      </w:r>
    </w:p>
    <w:p w:rsidR="005510CE" w:rsidRPr="00E517BA" w:rsidRDefault="005510CE" w:rsidP="00513E05">
      <w:pPr>
        <w:pStyle w:val="af4"/>
        <w:spacing w:line="276" w:lineRule="auto"/>
        <w:ind w:firstLine="851"/>
        <w:jc w:val="both"/>
      </w:pPr>
      <w:r w:rsidRPr="00513E05">
        <w:t>В дальнейшем на базе бассейна планируется организовать торговлю аксессуарами для плавания, а также предоставлять медицинские консультации детям.</w:t>
      </w:r>
    </w:p>
    <w:p w:rsidR="005510CE" w:rsidRDefault="00513E05" w:rsidP="00513E05">
      <w:pPr>
        <w:pStyle w:val="af4"/>
        <w:spacing w:line="276" w:lineRule="auto"/>
        <w:ind w:firstLine="851"/>
        <w:jc w:val="both"/>
      </w:pPr>
      <w:r>
        <w:t xml:space="preserve">Одним из приоритетных </w:t>
      </w:r>
      <w:r w:rsidR="005510CE" w:rsidRPr="00E517BA">
        <w:t>направлени</w:t>
      </w:r>
      <w:r>
        <w:t>й</w:t>
      </w:r>
      <w:r w:rsidR="005510CE" w:rsidRPr="00E517BA">
        <w:t xml:space="preserve"> деятельности проектируемого оздоровительного</w:t>
      </w:r>
      <w:r w:rsidR="005510CE" w:rsidRPr="008F7BAB">
        <w:t xml:space="preserve"> центра для детей будет </w:t>
      </w:r>
      <w:r w:rsidR="005510CE">
        <w:t xml:space="preserve">работа </w:t>
      </w:r>
      <w:r w:rsidR="005510CE" w:rsidRPr="00513E05">
        <w:t>плавательного бассейна</w:t>
      </w:r>
      <w:r w:rsidR="005510CE">
        <w:t>.</w:t>
      </w:r>
    </w:p>
    <w:p w:rsidR="00513E05" w:rsidRPr="008F7BAB" w:rsidRDefault="00513E05" w:rsidP="00513E05">
      <w:pPr>
        <w:pStyle w:val="af4"/>
        <w:spacing w:line="276" w:lineRule="auto"/>
        <w:ind w:firstLine="851"/>
        <w:jc w:val="both"/>
      </w:pPr>
    </w:p>
    <w:p w:rsidR="005510CE" w:rsidRDefault="005510CE" w:rsidP="0042752E">
      <w:pPr>
        <w:pStyle w:val="af4"/>
        <w:spacing w:line="276" w:lineRule="auto"/>
        <w:jc w:val="center"/>
      </w:pPr>
      <w:r>
        <w:rPr>
          <w:noProof/>
          <w:lang w:eastAsia="ru-RU"/>
        </w:rPr>
        <w:drawing>
          <wp:inline distT="0" distB="0" distL="0" distR="0">
            <wp:extent cx="4076700" cy="2717800"/>
            <wp:effectExtent l="19050" t="0" r="0" b="0"/>
            <wp:docPr id="24" name="Рисунок 1" descr="ÐÐ¸Ð·Ð½ÐµÑ-Ð¸Ð´ÐµÑ Ð¾ÑÐºÑÑÑÐ¸Ñ Ð´ÐµÑÑÐºÐ¾Ð³Ð¾ Ð±Ð°ÑÑÐµ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½ÐµÑ-Ð¸Ð´ÐµÑ Ð¾ÑÐºÑÑÑÐ¸Ñ Ð´ÐµÑÑÐºÐ¾Ð³Ð¾ Ð±Ð°ÑÑÐµÐ¹Ð½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700" cy="2717800"/>
                    </a:xfrm>
                    <a:prstGeom prst="rect">
                      <a:avLst/>
                    </a:prstGeom>
                    <a:noFill/>
                    <a:ln>
                      <a:noFill/>
                    </a:ln>
                  </pic:spPr>
                </pic:pic>
              </a:graphicData>
            </a:graphic>
          </wp:inline>
        </w:drawing>
      </w:r>
    </w:p>
    <w:p w:rsidR="00513E05" w:rsidRPr="00513E05" w:rsidRDefault="00513E05" w:rsidP="00513E05">
      <w:pPr>
        <w:pStyle w:val="af4"/>
        <w:spacing w:line="276" w:lineRule="auto"/>
        <w:jc w:val="center"/>
        <w:rPr>
          <w:sz w:val="24"/>
          <w:szCs w:val="24"/>
        </w:rPr>
      </w:pPr>
      <w:r w:rsidRPr="00513E05">
        <w:rPr>
          <w:sz w:val="24"/>
          <w:szCs w:val="24"/>
        </w:rPr>
        <w:t>Рисунок</w:t>
      </w:r>
      <w:r w:rsidR="00B52C0B">
        <w:rPr>
          <w:sz w:val="24"/>
          <w:szCs w:val="24"/>
        </w:rPr>
        <w:t xml:space="preserve"> 5</w:t>
      </w:r>
      <w:r w:rsidRPr="00513E05">
        <w:rPr>
          <w:sz w:val="24"/>
          <w:szCs w:val="24"/>
        </w:rPr>
        <w:t xml:space="preserve"> – Плавательный бассейн.</w:t>
      </w:r>
    </w:p>
    <w:p w:rsidR="00513E05" w:rsidRDefault="00513E05" w:rsidP="00513E05">
      <w:pPr>
        <w:pStyle w:val="af4"/>
        <w:spacing w:line="276" w:lineRule="auto"/>
        <w:ind w:firstLine="851"/>
        <w:jc w:val="both"/>
      </w:pPr>
    </w:p>
    <w:p w:rsidR="005510CE" w:rsidRPr="00E517BA" w:rsidRDefault="005510CE" w:rsidP="00513E05">
      <w:pPr>
        <w:pStyle w:val="af4"/>
        <w:spacing w:line="276" w:lineRule="auto"/>
        <w:ind w:firstLine="851"/>
        <w:jc w:val="both"/>
      </w:pPr>
      <w:r w:rsidRPr="00E517BA">
        <w:t xml:space="preserve">Санитарно-противоэпидемические мероприятия проводятся в целях обеспечения эпидемической безопасности. </w:t>
      </w:r>
      <w:proofErr w:type="gramStart"/>
      <w:r w:rsidRPr="00E517BA">
        <w:t xml:space="preserve">Первостепенное внимание должно уделяться чистоте воды, соблюдению правил личной гигиены купающимися, проведению своевременной и качественной уборки </w:t>
      </w:r>
      <w:r w:rsidRPr="00E517BA">
        <w:lastRenderedPageBreak/>
        <w:t>помещений</w:t>
      </w:r>
      <w:r w:rsidR="00471EE2">
        <w:t>,</w:t>
      </w:r>
      <w:r w:rsidRPr="00E517BA">
        <w:t xml:space="preserve"> как между сеансами, так и в конце дня, выполнению санитарного режима эксплуатации бассейна.</w:t>
      </w:r>
      <w:proofErr w:type="gramEnd"/>
      <w:r w:rsidRPr="00E517BA">
        <w:t xml:space="preserve"> Плавательные бассейны оборудуют системами, обеспечивающими </w:t>
      </w:r>
      <w:proofErr w:type="spellStart"/>
      <w:r w:rsidRPr="00E517BA">
        <w:t>водообмен</w:t>
      </w:r>
      <w:proofErr w:type="spellEnd"/>
      <w:r w:rsidRPr="00E517BA">
        <w:t xml:space="preserve"> в ваннах. По характеру </w:t>
      </w:r>
      <w:proofErr w:type="spellStart"/>
      <w:r w:rsidRPr="00E517BA">
        <w:t>водообмена</w:t>
      </w:r>
      <w:proofErr w:type="spellEnd"/>
      <w:r w:rsidRPr="00E517BA">
        <w:t xml:space="preserve"> к эксплуатации допускаются следующие типы бассейнов:</w:t>
      </w:r>
    </w:p>
    <w:p w:rsidR="005510CE" w:rsidRPr="00E517BA" w:rsidRDefault="005510CE" w:rsidP="00513E05">
      <w:pPr>
        <w:pStyle w:val="af4"/>
        <w:numPr>
          <w:ilvl w:val="0"/>
          <w:numId w:val="35"/>
        </w:numPr>
        <w:tabs>
          <w:tab w:val="left" w:pos="1276"/>
        </w:tabs>
        <w:spacing w:line="276" w:lineRule="auto"/>
        <w:ind w:left="0" w:firstLine="851"/>
        <w:jc w:val="both"/>
      </w:pPr>
      <w:r w:rsidRPr="00E517BA">
        <w:t xml:space="preserve">бассейны </w:t>
      </w:r>
      <w:proofErr w:type="spellStart"/>
      <w:r w:rsidRPr="00E517BA">
        <w:t>рециркуляционного</w:t>
      </w:r>
      <w:proofErr w:type="spellEnd"/>
      <w:r w:rsidRPr="00E517BA">
        <w:t xml:space="preserve"> типа;</w:t>
      </w:r>
    </w:p>
    <w:p w:rsidR="005510CE" w:rsidRPr="00E517BA" w:rsidRDefault="005510CE" w:rsidP="00513E05">
      <w:pPr>
        <w:pStyle w:val="af4"/>
        <w:numPr>
          <w:ilvl w:val="0"/>
          <w:numId w:val="35"/>
        </w:numPr>
        <w:tabs>
          <w:tab w:val="left" w:pos="1276"/>
        </w:tabs>
        <w:spacing w:line="276" w:lineRule="auto"/>
        <w:ind w:left="0" w:firstLine="851"/>
        <w:jc w:val="both"/>
      </w:pPr>
      <w:r w:rsidRPr="00E517BA">
        <w:t>бассейны проточного типа;</w:t>
      </w:r>
    </w:p>
    <w:p w:rsidR="005510CE" w:rsidRPr="00E517BA" w:rsidRDefault="005510CE" w:rsidP="00513E05">
      <w:pPr>
        <w:pStyle w:val="af4"/>
        <w:numPr>
          <w:ilvl w:val="0"/>
          <w:numId w:val="35"/>
        </w:numPr>
        <w:tabs>
          <w:tab w:val="left" w:pos="1276"/>
        </w:tabs>
        <w:spacing w:line="276" w:lineRule="auto"/>
        <w:ind w:left="0" w:firstLine="851"/>
        <w:jc w:val="both"/>
      </w:pPr>
      <w:r w:rsidRPr="00E517BA">
        <w:t>бассейны с периодической сменой воды.</w:t>
      </w:r>
    </w:p>
    <w:p w:rsidR="003F5DC2" w:rsidRDefault="005510CE" w:rsidP="00513E05">
      <w:pPr>
        <w:pStyle w:val="af4"/>
        <w:spacing w:line="276" w:lineRule="auto"/>
        <w:ind w:firstLine="851"/>
        <w:jc w:val="both"/>
      </w:pPr>
      <w:r w:rsidRPr="00E517BA">
        <w:t xml:space="preserve">Очистка и обеззараживание воды в бассейнах </w:t>
      </w:r>
      <w:proofErr w:type="spellStart"/>
      <w:r w:rsidRPr="00E517BA">
        <w:t>рециркуляционного</w:t>
      </w:r>
      <w:proofErr w:type="spellEnd"/>
      <w:r w:rsidRPr="00E517BA">
        <w:t xml:space="preserve"> типа осуществляются методами, включающими фильтрацию и ввод обеззараживающего агента. Системы, обеспечивающие </w:t>
      </w:r>
      <w:proofErr w:type="spellStart"/>
      <w:r w:rsidRPr="00E517BA">
        <w:t>водообмен</w:t>
      </w:r>
      <w:proofErr w:type="spellEnd"/>
      <w:r w:rsidRPr="00E517BA">
        <w:t xml:space="preserve">, оборудуют расходомерами для определения объема </w:t>
      </w:r>
      <w:proofErr w:type="spellStart"/>
      <w:r w:rsidRPr="00E517BA">
        <w:t>рециркуляционной</w:t>
      </w:r>
      <w:proofErr w:type="spellEnd"/>
      <w:r w:rsidRPr="00E517BA">
        <w:t xml:space="preserve"> воды, подаваемой в ванну, и объема свежей водопроводной воды, поступающей в ванну бассейна </w:t>
      </w:r>
      <w:proofErr w:type="spellStart"/>
      <w:r w:rsidRPr="00E517BA">
        <w:t>рециркуляционного</w:t>
      </w:r>
      <w:proofErr w:type="spellEnd"/>
      <w:r w:rsidRPr="00E517BA">
        <w:t xml:space="preserve"> или проточного типа. При невозможности обеспечения непрерывного протока водопроводной воды необходимо проводить ежедневную полную смену воды в ваннах бассейна. </w:t>
      </w:r>
    </w:p>
    <w:p w:rsidR="003F5DC2" w:rsidRDefault="003F5DC2" w:rsidP="00513E05">
      <w:pPr>
        <w:pStyle w:val="af4"/>
        <w:spacing w:line="276" w:lineRule="auto"/>
        <w:ind w:firstLine="851"/>
        <w:jc w:val="both"/>
      </w:pPr>
    </w:p>
    <w:p w:rsidR="003F5DC2" w:rsidRDefault="003F5DC2" w:rsidP="003F5DC2">
      <w:pPr>
        <w:pStyle w:val="af4"/>
        <w:spacing w:line="276" w:lineRule="auto"/>
        <w:jc w:val="center"/>
      </w:pPr>
      <w:r>
        <w:rPr>
          <w:noProof/>
          <w:lang w:eastAsia="ru-RU"/>
        </w:rPr>
        <w:drawing>
          <wp:inline distT="0" distB="0" distL="0" distR="0">
            <wp:extent cx="5939790" cy="4559279"/>
            <wp:effectExtent l="0" t="0" r="0" b="0"/>
            <wp:docPr id="3" name="Рисунок 3" descr="http://koffkindom.ru/wp-content/uploads/2016/11/bassejn-na-svoem-uchastke-svoimi-ru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ffkindom.ru/wp-content/uploads/2016/11/bassejn-na-svoem-uchastke-svoimi-rukami-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559279"/>
                    </a:xfrm>
                    <a:prstGeom prst="rect">
                      <a:avLst/>
                    </a:prstGeom>
                    <a:noFill/>
                    <a:ln>
                      <a:noFill/>
                    </a:ln>
                  </pic:spPr>
                </pic:pic>
              </a:graphicData>
            </a:graphic>
          </wp:inline>
        </w:drawing>
      </w:r>
    </w:p>
    <w:p w:rsidR="003F5DC2" w:rsidRPr="003F5DC2" w:rsidRDefault="003F5DC2" w:rsidP="003F5DC2">
      <w:pPr>
        <w:pStyle w:val="af4"/>
        <w:spacing w:line="276" w:lineRule="auto"/>
        <w:jc w:val="center"/>
        <w:rPr>
          <w:sz w:val="24"/>
          <w:szCs w:val="24"/>
        </w:rPr>
      </w:pPr>
      <w:r w:rsidRPr="003F5DC2">
        <w:rPr>
          <w:sz w:val="24"/>
          <w:szCs w:val="24"/>
        </w:rPr>
        <w:t>Рисунок</w:t>
      </w:r>
      <w:r w:rsidR="00B52C0B">
        <w:rPr>
          <w:sz w:val="24"/>
          <w:szCs w:val="24"/>
        </w:rPr>
        <w:t xml:space="preserve"> 6</w:t>
      </w:r>
      <w:r w:rsidRPr="003F5DC2">
        <w:rPr>
          <w:sz w:val="24"/>
          <w:szCs w:val="24"/>
        </w:rPr>
        <w:t xml:space="preserve"> – Схема работы </w:t>
      </w:r>
      <w:proofErr w:type="spellStart"/>
      <w:r w:rsidRPr="003F5DC2">
        <w:rPr>
          <w:sz w:val="24"/>
          <w:szCs w:val="24"/>
        </w:rPr>
        <w:t>рециркуляционного</w:t>
      </w:r>
      <w:proofErr w:type="spellEnd"/>
      <w:r w:rsidRPr="003F5DC2">
        <w:rPr>
          <w:sz w:val="24"/>
          <w:szCs w:val="24"/>
        </w:rPr>
        <w:t xml:space="preserve"> бассейна.</w:t>
      </w:r>
    </w:p>
    <w:p w:rsidR="003F5DC2" w:rsidRDefault="003F5DC2" w:rsidP="00513E05">
      <w:pPr>
        <w:pStyle w:val="af4"/>
        <w:spacing w:line="276" w:lineRule="auto"/>
        <w:ind w:firstLine="851"/>
        <w:jc w:val="both"/>
      </w:pPr>
    </w:p>
    <w:p w:rsidR="003F5DC2" w:rsidRDefault="005510CE" w:rsidP="00513E05">
      <w:pPr>
        <w:pStyle w:val="af4"/>
        <w:spacing w:line="276" w:lineRule="auto"/>
        <w:ind w:firstLine="851"/>
        <w:jc w:val="both"/>
      </w:pPr>
      <w:r w:rsidRPr="00E517BA">
        <w:lastRenderedPageBreak/>
        <w:t xml:space="preserve">Ванна должна наполняться до края переливных желобов - использование ее при неполном заполнении не допускается. При </w:t>
      </w:r>
      <w:proofErr w:type="spellStart"/>
      <w:r w:rsidRPr="00E517BA">
        <w:t>рециркулярном</w:t>
      </w:r>
      <w:proofErr w:type="spellEnd"/>
      <w:r w:rsidRPr="00E517BA">
        <w:t xml:space="preserve"> </w:t>
      </w:r>
      <w:proofErr w:type="spellStart"/>
      <w:r w:rsidRPr="00E517BA">
        <w:t>водообмене</w:t>
      </w:r>
      <w:proofErr w:type="spellEnd"/>
      <w:r w:rsidRPr="00E517BA">
        <w:t xml:space="preserve"> осуществляются очистка, обеззараживание воды и добавление непрерывно, во время работы бассейна, свежей водопроводной воды </w:t>
      </w:r>
      <w:r w:rsidR="003F5DC2">
        <w:t>–</w:t>
      </w:r>
      <w:r w:rsidRPr="00E517BA">
        <w:t xml:space="preserve"> не менее 50</w:t>
      </w:r>
      <w:r w:rsidR="00056283">
        <w:t xml:space="preserve"> </w:t>
      </w:r>
      <w:r w:rsidRPr="00E517BA">
        <w:t>л</w:t>
      </w:r>
      <w:r w:rsidR="00056283">
        <w:t>.</w:t>
      </w:r>
      <w:r w:rsidRPr="00E517BA">
        <w:t xml:space="preserve"> в сутки на каждого посетителя. При озонировании допускается добавление свежей воды </w:t>
      </w:r>
      <w:r w:rsidR="003F5DC2">
        <w:t>–</w:t>
      </w:r>
      <w:r w:rsidRPr="00E517BA">
        <w:t xml:space="preserve"> не менее 30</w:t>
      </w:r>
      <w:r w:rsidR="00056283">
        <w:t xml:space="preserve"> </w:t>
      </w:r>
      <w:r w:rsidRPr="00E517BA">
        <w:t>л</w:t>
      </w:r>
      <w:r w:rsidR="00056283">
        <w:t>.</w:t>
      </w:r>
      <w:r w:rsidRPr="00E517BA">
        <w:t xml:space="preserve"> в сутки на одного посетителя.</w:t>
      </w:r>
    </w:p>
    <w:p w:rsidR="003F5DC2" w:rsidRDefault="005510CE" w:rsidP="00513E05">
      <w:pPr>
        <w:pStyle w:val="af4"/>
        <w:spacing w:line="276" w:lineRule="auto"/>
        <w:ind w:firstLine="851"/>
        <w:jc w:val="both"/>
      </w:pPr>
      <w:proofErr w:type="spellStart"/>
      <w:r w:rsidRPr="00E517BA">
        <w:t>Рециркуляционный</w:t>
      </w:r>
      <w:proofErr w:type="spellEnd"/>
      <w:r w:rsidRPr="00E517BA">
        <w:t xml:space="preserve"> расход воды </w:t>
      </w:r>
      <w:r w:rsidR="003F5DC2">
        <w:t>–</w:t>
      </w:r>
      <w:r w:rsidRPr="00E517BA">
        <w:t xml:space="preserve"> не менее 2 м</w:t>
      </w:r>
      <w:r w:rsidRPr="003F5DC2">
        <w:rPr>
          <w:vertAlign w:val="superscript"/>
        </w:rPr>
        <w:t>3</w:t>
      </w:r>
      <w:r w:rsidRPr="00E517BA">
        <w:t xml:space="preserve">/ч на посетителя при хлорировании и </w:t>
      </w:r>
      <w:proofErr w:type="spellStart"/>
      <w:r w:rsidRPr="00E517BA">
        <w:t>бромировании</w:t>
      </w:r>
      <w:proofErr w:type="spellEnd"/>
      <w:r w:rsidRPr="00E517BA">
        <w:t>, 1,8 м</w:t>
      </w:r>
      <w:r w:rsidRPr="003F5DC2">
        <w:rPr>
          <w:vertAlign w:val="superscript"/>
        </w:rPr>
        <w:t>3</w:t>
      </w:r>
      <w:r w:rsidRPr="00E517BA">
        <w:t xml:space="preserve">/ч </w:t>
      </w:r>
      <w:r w:rsidR="003F5DC2">
        <w:t>–</w:t>
      </w:r>
      <w:r w:rsidRPr="00E517BA">
        <w:t xml:space="preserve"> при </w:t>
      </w:r>
      <w:proofErr w:type="gramStart"/>
      <w:r w:rsidRPr="00E517BA">
        <w:t>УФ-излучении</w:t>
      </w:r>
      <w:proofErr w:type="gramEnd"/>
      <w:r w:rsidRPr="00E517BA">
        <w:t xml:space="preserve"> и не менее 1,6 м</w:t>
      </w:r>
      <w:r w:rsidR="003F5DC2" w:rsidRPr="003F5DC2">
        <w:rPr>
          <w:vertAlign w:val="superscript"/>
        </w:rPr>
        <w:t>3</w:t>
      </w:r>
      <w:r w:rsidRPr="00E517BA">
        <w:t>/ч при озонировании.</w:t>
      </w:r>
    </w:p>
    <w:p w:rsidR="005510CE" w:rsidRPr="00E517BA" w:rsidRDefault="005510CE" w:rsidP="00513E05">
      <w:pPr>
        <w:pStyle w:val="af4"/>
        <w:spacing w:line="276" w:lineRule="auto"/>
        <w:ind w:firstLine="851"/>
        <w:jc w:val="both"/>
      </w:pPr>
      <w:r w:rsidRPr="00E517BA">
        <w:t xml:space="preserve">Сброс загрязненной воды из ванн плавательного бассейна, а также воды от промывки фильтров, из переливных желобов, от ножных ванн, с обходных дорожек и от мытья стенок и мытья ванн бассейнов может осуществляться в канализацию или водный объект по согласованию с органами </w:t>
      </w:r>
      <w:proofErr w:type="spellStart"/>
      <w:r w:rsidRPr="00E517BA">
        <w:t>Роспотребнадзора</w:t>
      </w:r>
      <w:proofErr w:type="spellEnd"/>
      <w:r w:rsidRPr="00E517BA">
        <w:t>. При присоединении ванн бассейнов к канализации с целью предотвращения попадания обратного потока грязной воды и неприятного запаха предусматривается воздушный разрыв перед гидравлическим затвором.</w:t>
      </w:r>
    </w:p>
    <w:p w:rsidR="005510CE" w:rsidRDefault="005510CE" w:rsidP="00513E05">
      <w:pPr>
        <w:pStyle w:val="af4"/>
        <w:spacing w:line="276" w:lineRule="auto"/>
        <w:ind w:firstLine="851"/>
        <w:jc w:val="both"/>
      </w:pPr>
      <w:r w:rsidRPr="00E517BA">
        <w:t xml:space="preserve">На качество воды в бассейне влияет нагрузка в единицу времени (пропускная способность </w:t>
      </w:r>
      <w:r>
        <w:t>–</w:t>
      </w:r>
      <w:r w:rsidRPr="00E517BA">
        <w:t xml:space="preserve"> чел</w:t>
      </w:r>
      <w:r>
        <w:t>о</w:t>
      </w:r>
      <w:r w:rsidRPr="00E517BA">
        <w:t xml:space="preserve">век в смену). Это определяется, исходя из нормативных требований к площади зеркала воды на одного человека в соответствии с видом бассейна. </w:t>
      </w:r>
      <w:r>
        <w:t xml:space="preserve">Нагрузка рассчитывается </w:t>
      </w:r>
      <w:r w:rsidRPr="00E517BA">
        <w:t>в зависимости от назначения бассейна и площади зеркала воды</w:t>
      </w:r>
      <w:r>
        <w:t xml:space="preserve">, исходя из требований </w:t>
      </w:r>
      <w:r w:rsidRPr="00E517BA">
        <w:t>СанПиН 2.1.2.11-88-03. Несоблюдение режима нагрузки может приве</w:t>
      </w:r>
      <w:r>
        <w:t>сти к резкому загрязнению воды.</w:t>
      </w:r>
    </w:p>
    <w:p w:rsidR="005510CE" w:rsidRDefault="005510CE" w:rsidP="003F5DC2">
      <w:pPr>
        <w:pStyle w:val="af4"/>
        <w:spacing w:line="276" w:lineRule="auto"/>
        <w:ind w:firstLine="851"/>
        <w:jc w:val="both"/>
      </w:pPr>
      <w:r>
        <w:t>Особое вниман</w:t>
      </w:r>
      <w:r w:rsidR="00056283">
        <w:t>ие будет уделено системе очистки</w:t>
      </w:r>
      <w:r>
        <w:t xml:space="preserve"> воды в бассейне.</w:t>
      </w:r>
    </w:p>
    <w:p w:rsidR="005510CE" w:rsidRDefault="005510CE" w:rsidP="003F5DC2">
      <w:pPr>
        <w:pStyle w:val="af4"/>
        <w:spacing w:line="276" w:lineRule="auto"/>
        <w:ind w:firstLine="851"/>
        <w:jc w:val="both"/>
      </w:pPr>
      <w:r w:rsidRPr="00883780">
        <w:t>Очищение бассейн</w:t>
      </w:r>
      <w:r>
        <w:t>ов</w:t>
      </w:r>
      <w:r w:rsidRPr="00883780">
        <w:t xml:space="preserve"> для малышей — тема повышенного внимания. Общеизвестно, что хлор оказывает негативное влияние на организм человека, особенно это касается детей до двух лет. Есть исследования, где посещение грудничковых бассейнов связывают с развитием астмы и бронхита. Однако, не все так однозначно. Хлорированная вода сама по себе не так опасна, ведь все мы принимаем ванну в водопроводной воде (которая также очищается хлором) и ежедневно купаем наших грудных малышей. Наибольшую опасность в грудничковом бассейне представляют хлорные испарения, которыми дышит ребенок во время занятий плаванием. Эти испарения вредно воздействуют на дыхательные пути человека. Именно по этой причине хлор занесен в список аллергенов, вызывающих профессиональную астму (в группу риска входят тренеры по плаванию и другие работники </w:t>
      </w:r>
      <w:r w:rsidRPr="00883780">
        <w:lastRenderedPageBreak/>
        <w:t>бассейна). Поэтому систему очистки бассейнов стоит выбирать очень тщательно. Температура воды должна быть не выше 32-33 градусов (а желательно 28-29), помещение должно иметь хорошую вентиляцию.</w:t>
      </w:r>
    </w:p>
    <w:p w:rsidR="003F5DC2" w:rsidRDefault="003F5DC2" w:rsidP="003F5DC2">
      <w:pPr>
        <w:pStyle w:val="af4"/>
        <w:spacing w:line="276" w:lineRule="auto"/>
        <w:ind w:firstLine="851"/>
        <w:jc w:val="both"/>
      </w:pPr>
    </w:p>
    <w:p w:rsidR="003F5DC2" w:rsidRDefault="003F5DC2" w:rsidP="003F5DC2">
      <w:pPr>
        <w:pStyle w:val="af4"/>
        <w:spacing w:line="276" w:lineRule="auto"/>
        <w:jc w:val="center"/>
      </w:pPr>
      <w:r>
        <w:rPr>
          <w:noProof/>
          <w:lang w:eastAsia="ru-RU"/>
        </w:rPr>
        <w:drawing>
          <wp:inline distT="0" distB="0" distL="0" distR="0">
            <wp:extent cx="4991100" cy="2271616"/>
            <wp:effectExtent l="19050" t="0" r="0" b="0"/>
            <wp:docPr id="4" name="Рисунок 4" descr="https://basseyn-svoy.ru/wp-content/cache/thumb/3bd7039a5_66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seyn-svoy.ru/wp-content/cache/thumb/3bd7039a5_660x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7958" cy="2270186"/>
                    </a:xfrm>
                    <a:prstGeom prst="rect">
                      <a:avLst/>
                    </a:prstGeom>
                    <a:noFill/>
                    <a:ln>
                      <a:noFill/>
                    </a:ln>
                  </pic:spPr>
                </pic:pic>
              </a:graphicData>
            </a:graphic>
          </wp:inline>
        </w:drawing>
      </w:r>
    </w:p>
    <w:p w:rsidR="003F5DC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7</w:t>
      </w:r>
      <w:r w:rsidRPr="00F97312">
        <w:rPr>
          <w:sz w:val="24"/>
          <w:szCs w:val="24"/>
        </w:rPr>
        <w:t xml:space="preserve"> – Очистка воды бассейна.</w:t>
      </w:r>
    </w:p>
    <w:p w:rsidR="00F97312" w:rsidRPr="00883780" w:rsidRDefault="00F97312" w:rsidP="003F5DC2">
      <w:pPr>
        <w:pStyle w:val="af4"/>
        <w:spacing w:line="276" w:lineRule="auto"/>
        <w:ind w:firstLine="851"/>
        <w:jc w:val="both"/>
      </w:pPr>
    </w:p>
    <w:p w:rsidR="005510CE" w:rsidRPr="00883780" w:rsidRDefault="005510CE" w:rsidP="00F97312">
      <w:pPr>
        <w:pStyle w:val="af4"/>
        <w:spacing w:line="276" w:lineRule="auto"/>
        <w:ind w:firstLine="851"/>
        <w:jc w:val="both"/>
      </w:pPr>
      <w:r w:rsidRPr="00883780">
        <w:t>Бассейна для детей, где хлор не использовался бы для дезинфекции помещения и/или очищения воды не существует в принципе. Вопрос только в его концентрации. Новейшие системы очистки воды позволяют значительно снизить процент содержания хлор: озонирование, инфракрасная очистка, серебряная очистка, различные многоступенчатые системы очистки воды. Согласно нормам СанПиН концентрация остаточного свободного хлора в детском бассейне может быть на уровне 0,1-0,3 мг/л. При такой концентрации вода сохраняет свои бактерицидные свойства, но при этом является безопасной для детского организма, не провоцируя возникновение аллергических реакций.</w:t>
      </w:r>
    </w:p>
    <w:p w:rsidR="005510CE" w:rsidRPr="00883780" w:rsidRDefault="005510CE" w:rsidP="00F97312">
      <w:pPr>
        <w:pStyle w:val="af4"/>
        <w:spacing w:line="276" w:lineRule="auto"/>
        <w:ind w:firstLine="851"/>
        <w:jc w:val="both"/>
      </w:pPr>
      <w:r w:rsidRPr="00883780">
        <w:t>Кроме очистки воды в бассейне хлором существуют и другие методы очистки и дезинфекции, в большинстве случаев все они применяются вместе с обработкой поверхностей плавательной чаши хлором.</w:t>
      </w:r>
    </w:p>
    <w:p w:rsidR="005510CE" w:rsidRPr="00883780" w:rsidRDefault="005510CE" w:rsidP="00F97312">
      <w:pPr>
        <w:pStyle w:val="af4"/>
        <w:spacing w:line="276" w:lineRule="auto"/>
        <w:ind w:firstLine="851"/>
        <w:jc w:val="both"/>
      </w:pPr>
      <w:r w:rsidRPr="00F97312">
        <w:rPr>
          <w:b/>
        </w:rPr>
        <w:t>Очистка воды в бассейне при помощи брома.</w:t>
      </w:r>
      <w:r w:rsidRPr="00F97312">
        <w:t xml:space="preserve"> </w:t>
      </w:r>
      <w:r w:rsidRPr="00883780">
        <w:t>Это очень эффективный способ очистки воды, однако, его можно использовать только в маленьких бассейнах, так как при больших объемах эффективность очистки резко снижается. Бром устраняет в воде все бактерии, грибки и вирусы, убирает органические примеси. Кроме того, в отличие от хлора бром не дает неприятного запаха, не сушит кожу и слизистые. Однако такая очистка обойдется значительно дороже, поэтому этот метод очистки редко встречается в общественных бассейнах.</w:t>
      </w:r>
    </w:p>
    <w:p w:rsidR="005510CE" w:rsidRPr="00883780" w:rsidRDefault="005510CE" w:rsidP="00F97312">
      <w:pPr>
        <w:pStyle w:val="af4"/>
        <w:spacing w:line="276" w:lineRule="auto"/>
        <w:ind w:firstLine="851"/>
        <w:jc w:val="both"/>
      </w:pPr>
      <w:r w:rsidRPr="00F97312">
        <w:rPr>
          <w:b/>
        </w:rPr>
        <w:lastRenderedPageBreak/>
        <w:t>Озонирование</w:t>
      </w:r>
      <w:r w:rsidR="00F97312">
        <w:rPr>
          <w:b/>
        </w:rPr>
        <w:t>.</w:t>
      </w:r>
      <w:r w:rsidRPr="00F97312">
        <w:t xml:space="preserve"> </w:t>
      </w:r>
      <w:r w:rsidRPr="00883780">
        <w:t xml:space="preserve">Озон прекрасно дезинфицирует воду, уничтожая все бактерии и вирусы (в том числе стойкий вирус гепатита В), грибки и их споры, озон не создает в воде никаких посторонних химических соединений, как это делает хлор. Кроме того, озонированная вода приятно пахнет свежестью. Однако в высоких концентрациях озон опасен для дыхательной системы человека, кроме того очищенная озоном вода сохраняет свои качества короткий промежуток времени, поэтому </w:t>
      </w:r>
      <w:proofErr w:type="spellStart"/>
      <w:r w:rsidRPr="00883780">
        <w:t>озоногенераторы</w:t>
      </w:r>
      <w:proofErr w:type="spellEnd"/>
      <w:r w:rsidRPr="00883780">
        <w:t xml:space="preserve"> редко используются без дополнительных хлорных станций для очистки.</w:t>
      </w:r>
    </w:p>
    <w:p w:rsidR="005510CE" w:rsidRPr="00883780" w:rsidRDefault="005510CE" w:rsidP="00F97312">
      <w:pPr>
        <w:pStyle w:val="af4"/>
        <w:spacing w:line="276" w:lineRule="auto"/>
        <w:ind w:firstLine="851"/>
        <w:jc w:val="both"/>
      </w:pPr>
      <w:r w:rsidRPr="00F97312">
        <w:rPr>
          <w:b/>
        </w:rPr>
        <w:t>Ионизация.</w:t>
      </w:r>
      <w:r w:rsidRPr="00F97312">
        <w:t xml:space="preserve"> </w:t>
      </w:r>
      <w:r w:rsidRPr="00883780">
        <w:t>В чистом виде этот способ очистки воды в бассейне используется редко, поскольку ионы цветных металлов прекрасно справляются с определенными видами микроорганизмов, при этом, абсолютно не действуя на другие (к примеру, грибки). Кроме того, воздействие ионов цветных металлов на организм человека недостаточно изучено, поэтому невозможно быть на 100% уверенным в его безвредности.</w:t>
      </w:r>
    </w:p>
    <w:p w:rsidR="005510CE" w:rsidRPr="00883780" w:rsidRDefault="005510CE" w:rsidP="00F97312">
      <w:pPr>
        <w:pStyle w:val="af4"/>
        <w:spacing w:line="276" w:lineRule="auto"/>
        <w:ind w:firstLine="851"/>
        <w:jc w:val="both"/>
      </w:pPr>
      <w:r w:rsidRPr="00F97312">
        <w:rPr>
          <w:b/>
        </w:rPr>
        <w:t>Ультрафиолетовое облучение.</w:t>
      </w:r>
      <w:r w:rsidRPr="00F97312">
        <w:t xml:space="preserve"> </w:t>
      </w:r>
      <w:r w:rsidRPr="00883780">
        <w:t>Данный вид очистки воды часто применяется в плавательных ваннах для малышей при поликлиниках. Этот метод очень эффективен, так как ультрафиолет уничтожает бактерии, не меняя химический состав воды в бассейне. Но данный способ очистки подходит только для очень маленьких бассейнов (плавательных ванн), так как у ультрафиолетового облучения нет пролонгированного действия. Кроме того, воду перед очисткой ультрафиолетом необходимо предварительно очистить от крупнодисперсных примесей.</w:t>
      </w:r>
    </w:p>
    <w:p w:rsidR="005510CE" w:rsidRPr="00883780" w:rsidRDefault="005510CE" w:rsidP="00F97312">
      <w:pPr>
        <w:pStyle w:val="af4"/>
        <w:spacing w:line="276" w:lineRule="auto"/>
        <w:ind w:firstLine="851"/>
        <w:jc w:val="both"/>
      </w:pPr>
      <w:r w:rsidRPr="00F97312">
        <w:rPr>
          <w:b/>
        </w:rPr>
        <w:t>Обработка активным кислородом.</w:t>
      </w:r>
      <w:r w:rsidRPr="00F97312">
        <w:t xml:space="preserve"> </w:t>
      </w:r>
      <w:r w:rsidRPr="00883780">
        <w:t>Этот способ лучше</w:t>
      </w:r>
      <w:r w:rsidR="00200F92">
        <w:t xml:space="preserve"> всего подходит для очистки воды</w:t>
      </w:r>
      <w:r w:rsidRPr="00883780">
        <w:t xml:space="preserve"> в домашних бассейнах при температуре воды не выше 28 градусов. В детских бассейнах с температурой 30-32 градуса эффективность данного метода резко снижается. Кроме того, очень опасно повышение дозировки реагентов, поскольку в состав входит пероксид водорода, а низкие дозы неэффективно справляются с очисткой воды в связи со стремительным разложением препаратов.</w:t>
      </w:r>
    </w:p>
    <w:p w:rsidR="005510CE" w:rsidRPr="00F97312" w:rsidRDefault="005510CE" w:rsidP="00F97312">
      <w:pPr>
        <w:pStyle w:val="af4"/>
        <w:spacing w:line="276" w:lineRule="auto"/>
        <w:ind w:firstLine="851"/>
        <w:jc w:val="both"/>
      </w:pPr>
      <w:r w:rsidRPr="00883780">
        <w:t>Поскольку речь идет</w:t>
      </w:r>
      <w:r w:rsidRPr="00F97312">
        <w:t xml:space="preserve"> о чувствительной детской коже, то очистка будет осуществляться не хлорированием, а озонированием. </w:t>
      </w:r>
      <w:proofErr w:type="gramStart"/>
      <w:r w:rsidRPr="00F97312">
        <w:t>Химию</w:t>
      </w:r>
      <w:proofErr w:type="gramEnd"/>
      <w:r w:rsidRPr="00F97312">
        <w:t xml:space="preserve"> конечно придется использовать, но на сегодняшний день выбор на рынке огромный, что позволит выбрать достойный вариант для использования в детском бассейне.</w:t>
      </w:r>
    </w:p>
    <w:p w:rsidR="005510CE" w:rsidRPr="008F7BAB" w:rsidRDefault="005510CE" w:rsidP="00F97312">
      <w:pPr>
        <w:pStyle w:val="af4"/>
        <w:spacing w:line="276" w:lineRule="auto"/>
        <w:ind w:firstLine="851"/>
        <w:jc w:val="both"/>
      </w:pPr>
      <w:r>
        <w:t xml:space="preserve">Что касается организационных вопросов работы бассейна, то в данном случае необходимо отметить следующее. </w:t>
      </w:r>
      <w:r w:rsidRPr="008F7BAB">
        <w:t>Занятия будут проходить в 2 сме</w:t>
      </w:r>
      <w:r w:rsidR="00F97312">
        <w:t>н</w:t>
      </w:r>
      <w:r w:rsidRPr="008F7BAB">
        <w:t>ы: с 9-00 до 15-00 первая смена и с 15-00 до 20-50 вторая</w:t>
      </w:r>
      <w:r>
        <w:t xml:space="preserve"> </w:t>
      </w:r>
      <w:r w:rsidRPr="008F7BAB">
        <w:t>смена соответственно.</w:t>
      </w:r>
      <w:r>
        <w:t xml:space="preserve"> Это</w:t>
      </w:r>
      <w:r w:rsidRPr="008F7BAB">
        <w:t xml:space="preserve"> позволит, при полной загрузке, добиться проходимости </w:t>
      </w:r>
      <w:r w:rsidRPr="008F7BAB">
        <w:lastRenderedPageBreak/>
        <w:t>в 22 ребенка в день на один</w:t>
      </w:r>
      <w:r>
        <w:t xml:space="preserve"> бассейн. </w:t>
      </w:r>
      <w:r w:rsidRPr="008F7BAB">
        <w:t>При 2 бассейнах и полной загруженности 44 детей в день</w:t>
      </w:r>
    </w:p>
    <w:p w:rsidR="005510CE" w:rsidRDefault="005510CE" w:rsidP="00F97312">
      <w:pPr>
        <w:pStyle w:val="af4"/>
        <w:spacing w:line="276" w:lineRule="auto"/>
        <w:ind w:firstLine="851"/>
        <w:jc w:val="both"/>
      </w:pPr>
      <w:proofErr w:type="gramStart"/>
      <w:r w:rsidRPr="00F97312">
        <w:t>В детском бассейне планируется практиковать проведение как групповых, так и индивидуальных занятий (последние – по более высокой стоимости).</w:t>
      </w:r>
      <w:proofErr w:type="gramEnd"/>
      <w:r w:rsidRPr="00F97312">
        <w:t xml:space="preserve"> А также предусматривается возможность организовывать VIP – занятия с наценкой до 30% от утвержденной стоимости.</w:t>
      </w:r>
    </w:p>
    <w:p w:rsidR="005510CE" w:rsidRPr="00F97312" w:rsidRDefault="005510CE" w:rsidP="00F97312">
      <w:pPr>
        <w:pStyle w:val="af4"/>
        <w:spacing w:line="276" w:lineRule="auto"/>
        <w:ind w:firstLine="851"/>
        <w:jc w:val="both"/>
        <w:rPr>
          <w:b/>
        </w:rPr>
      </w:pPr>
      <w:proofErr w:type="spellStart"/>
      <w:r w:rsidRPr="00F97312">
        <w:rPr>
          <w:b/>
        </w:rPr>
        <w:t>Галокамера</w:t>
      </w:r>
      <w:proofErr w:type="spellEnd"/>
      <w:r w:rsidRPr="00F97312">
        <w:rPr>
          <w:b/>
        </w:rPr>
        <w:t xml:space="preserve"> (соляная пещера).</w:t>
      </w:r>
    </w:p>
    <w:p w:rsidR="005510CE" w:rsidRPr="00F97312" w:rsidRDefault="005510CE" w:rsidP="00F97312">
      <w:pPr>
        <w:pStyle w:val="af4"/>
        <w:spacing w:line="276" w:lineRule="auto"/>
        <w:ind w:firstLine="851"/>
        <w:jc w:val="both"/>
      </w:pPr>
      <w:r w:rsidRPr="00F97312">
        <w:t xml:space="preserve">Использование метода </w:t>
      </w:r>
      <w:proofErr w:type="spellStart"/>
      <w:r w:rsidRPr="00F97312">
        <w:t>галотерапии</w:t>
      </w:r>
      <w:proofErr w:type="spellEnd"/>
      <w:r w:rsidRPr="00F97312">
        <w:t xml:space="preserve"> в комплексном лечении позволяет облегчить течение поллинозов – столь распространённой патологии в Краснодарском крае, увеличить сроки ремиссии при хронических заболеваниях верхних дыхательных путей, значительно снизить частоту простудных заболеваний у детей в холодное время года за счёт выраженного иммуномодулирующего эффекта.</w:t>
      </w:r>
    </w:p>
    <w:p w:rsidR="00F97312" w:rsidRPr="00F97312" w:rsidRDefault="00F97312" w:rsidP="00F97312">
      <w:pPr>
        <w:pStyle w:val="af4"/>
        <w:spacing w:line="276" w:lineRule="auto"/>
        <w:ind w:firstLine="851"/>
        <w:jc w:val="both"/>
      </w:pPr>
    </w:p>
    <w:p w:rsidR="00F97312" w:rsidRPr="00F97312" w:rsidRDefault="00F97312" w:rsidP="00F97312">
      <w:pPr>
        <w:pStyle w:val="af4"/>
        <w:spacing w:line="276" w:lineRule="auto"/>
        <w:jc w:val="center"/>
      </w:pPr>
      <w:r>
        <w:rPr>
          <w:noProof/>
          <w:lang w:eastAsia="ru-RU"/>
        </w:rPr>
        <w:drawing>
          <wp:inline distT="0" distB="0" distL="0" distR="0">
            <wp:extent cx="5939790" cy="2272382"/>
            <wp:effectExtent l="0" t="0" r="0" b="0"/>
            <wp:docPr id="5" name="Рисунок 5" descr="http://const.solinepro.ru/galoroom/upload/user/%D0%93%D0%B0%D0%BB%D0%BE%D0%BA%D0%B0%D0%BC%D0%B5%D1%80%D0%B0%20%D0%9B%D1%8E%D0%BA%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st.solinepro.ru/galoroom/upload/user/%D0%93%D0%B0%D0%BB%D0%BE%D0%BA%D0%B0%D0%BC%D0%B5%D1%80%D0%B0%20%D0%9B%D1%8E%D0%BA%D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2272382"/>
                    </a:xfrm>
                    <a:prstGeom prst="rect">
                      <a:avLst/>
                    </a:prstGeom>
                    <a:noFill/>
                    <a:ln>
                      <a:noFill/>
                    </a:ln>
                  </pic:spPr>
                </pic:pic>
              </a:graphicData>
            </a:graphic>
          </wp:inline>
        </w:drawing>
      </w:r>
    </w:p>
    <w:p w:rsidR="00F9731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8</w:t>
      </w:r>
      <w:r w:rsidRPr="00F97312">
        <w:rPr>
          <w:sz w:val="24"/>
          <w:szCs w:val="24"/>
        </w:rPr>
        <w:t xml:space="preserve"> – Соляная комната.</w:t>
      </w:r>
    </w:p>
    <w:p w:rsidR="00F97312" w:rsidRPr="00F97312" w:rsidRDefault="00F97312" w:rsidP="00F97312">
      <w:pPr>
        <w:pStyle w:val="af4"/>
        <w:spacing w:line="276" w:lineRule="auto"/>
        <w:ind w:firstLine="851"/>
        <w:jc w:val="both"/>
      </w:pPr>
    </w:p>
    <w:p w:rsidR="005510CE" w:rsidRPr="00F97312" w:rsidRDefault="005510CE" w:rsidP="00F97312">
      <w:pPr>
        <w:pStyle w:val="af4"/>
        <w:spacing w:line="276" w:lineRule="auto"/>
        <w:ind w:firstLine="851"/>
        <w:jc w:val="both"/>
      </w:pPr>
      <w:r w:rsidRPr="00F97312">
        <w:t xml:space="preserve">Главным лечебным фактором </w:t>
      </w:r>
      <w:proofErr w:type="spellStart"/>
      <w:r w:rsidRPr="00F97312">
        <w:t>галотерапии</w:t>
      </w:r>
      <w:proofErr w:type="spellEnd"/>
      <w:r w:rsidRPr="00F97312">
        <w:t xml:space="preserve"> является соль, или </w:t>
      </w:r>
      <w:proofErr w:type="spellStart"/>
      <w:r w:rsidRPr="00F97312">
        <w:t>NaCl</w:t>
      </w:r>
      <w:proofErr w:type="spellEnd"/>
      <w:r w:rsidRPr="00F97312">
        <w:t>, ее мельчайшие частицы размером 1</w:t>
      </w:r>
      <w:r w:rsidR="00F97312">
        <w:t>-</w:t>
      </w:r>
      <w:r w:rsidRPr="00F97312">
        <w:t xml:space="preserve">5 микрон. Именно мельчайшие частицы соли проникают в самые дальние отделы бронхиального дерева, и оказывают иммуномодулирующее, </w:t>
      </w:r>
      <w:proofErr w:type="spellStart"/>
      <w:r w:rsidRPr="00F97312">
        <w:t>бронходренажное</w:t>
      </w:r>
      <w:proofErr w:type="spellEnd"/>
      <w:r w:rsidRPr="00F97312">
        <w:t>, противовоспалительное действие на респираторный тракт. Частицы соли также опосредованно улучшают общую защиту организма. Положительное воздействие на улучшение дренажной функции дыхательных путей вместе со снижением гиперреактивности способствует уменьшению бронхоспастического компонента.</w:t>
      </w:r>
    </w:p>
    <w:p w:rsidR="005510CE" w:rsidRPr="00F97312" w:rsidRDefault="005510CE" w:rsidP="00F97312">
      <w:pPr>
        <w:pStyle w:val="af4"/>
        <w:spacing w:line="276" w:lineRule="auto"/>
        <w:ind w:firstLine="851"/>
        <w:jc w:val="both"/>
      </w:pPr>
      <w:r w:rsidRPr="00F97312">
        <w:t xml:space="preserve">Влажность воздуха, определенная температура, легкие отрицательные аэроионы – все эти факторы имеют дополнительное в значительной мере вспомогательное значение при лечении таким методом как </w:t>
      </w:r>
      <w:proofErr w:type="spellStart"/>
      <w:r w:rsidRPr="00F97312">
        <w:t>галотерапия</w:t>
      </w:r>
      <w:proofErr w:type="spellEnd"/>
      <w:r w:rsidRPr="00F97312">
        <w:t xml:space="preserve">. </w:t>
      </w:r>
      <w:r w:rsidRPr="00F97312">
        <w:lastRenderedPageBreak/>
        <w:t xml:space="preserve">Главным лечебным фактором подземных пещер, что используются для лечения больных – это воздух, насыщенный солевым аэрозолем. Поэтому в соляной комнате, прежде всего, должна воспроизводиться воздушная среда, насыщенная частицами соли. Опыт использования таких комнат в практической медицине подтвердил высокую эффективность искусственного соляного аэрозоля, создаваемого в </w:t>
      </w:r>
      <w:proofErr w:type="spellStart"/>
      <w:r w:rsidRPr="00F97312">
        <w:t>галокамере</w:t>
      </w:r>
      <w:proofErr w:type="spellEnd"/>
      <w:r w:rsidRPr="00F97312">
        <w:t>.</w:t>
      </w:r>
    </w:p>
    <w:p w:rsidR="005510CE" w:rsidRPr="00F97312" w:rsidRDefault="005510CE" w:rsidP="00F97312">
      <w:pPr>
        <w:pStyle w:val="af4"/>
        <w:spacing w:line="276" w:lineRule="auto"/>
        <w:ind w:firstLine="851"/>
        <w:jc w:val="both"/>
      </w:pPr>
      <w:r w:rsidRPr="00F97312">
        <w:t xml:space="preserve">В </w:t>
      </w:r>
      <w:proofErr w:type="spellStart"/>
      <w:r w:rsidRPr="00F97312">
        <w:t>галокамере</w:t>
      </w:r>
      <w:proofErr w:type="spellEnd"/>
      <w:r w:rsidRPr="00F97312">
        <w:t xml:space="preserve"> эффективно лечат </w:t>
      </w:r>
      <w:proofErr w:type="spellStart"/>
      <w:r w:rsidRPr="00F97312">
        <w:t>обструктивный</w:t>
      </w:r>
      <w:proofErr w:type="spellEnd"/>
      <w:r w:rsidRPr="00F97312">
        <w:rPr>
          <w:b/>
          <w:bCs/>
        </w:rPr>
        <w:t xml:space="preserve"> </w:t>
      </w:r>
      <w:r w:rsidRPr="00F97312">
        <w:rPr>
          <w:bCs/>
        </w:rPr>
        <w:t>и</w:t>
      </w:r>
      <w:r w:rsidRPr="00F97312">
        <w:t xml:space="preserve"> </w:t>
      </w:r>
      <w:r w:rsidRPr="00F97312">
        <w:rPr>
          <w:bCs/>
        </w:rPr>
        <w:t>хронический бронхит,</w:t>
      </w:r>
      <w:r w:rsidRPr="00F97312">
        <w:rPr>
          <w:b/>
          <w:bCs/>
        </w:rPr>
        <w:t xml:space="preserve"> </w:t>
      </w:r>
      <w:r w:rsidRPr="00F97312">
        <w:t>бронхиальную астму, сезонную</w:t>
      </w:r>
      <w:r w:rsidRPr="00F97312">
        <w:rPr>
          <w:b/>
          <w:bCs/>
        </w:rPr>
        <w:t xml:space="preserve"> </w:t>
      </w:r>
      <w:r w:rsidRPr="00F97312">
        <w:rPr>
          <w:bCs/>
        </w:rPr>
        <w:t>аллергию, хронический гайморит,</w:t>
      </w:r>
      <w:r w:rsidRPr="00F97312">
        <w:rPr>
          <w:b/>
          <w:bCs/>
        </w:rPr>
        <w:t xml:space="preserve"> </w:t>
      </w:r>
      <w:r w:rsidRPr="00F97312">
        <w:t>аллергический и вазомоторный ринит, и другие заболеваниями верхних дыхательных</w:t>
      </w:r>
      <w:r w:rsidRPr="00F97312">
        <w:rPr>
          <w:b/>
          <w:bCs/>
        </w:rPr>
        <w:t xml:space="preserve"> </w:t>
      </w:r>
      <w:r w:rsidR="00F76B0F">
        <w:t>путей</w:t>
      </w:r>
      <w:r w:rsidRPr="00F97312">
        <w:t xml:space="preserve">. У 80% больных (95% детей), страдающих данными недугами, отмечены положительные результаты лечения. Уже доказано, что </w:t>
      </w:r>
      <w:proofErr w:type="spellStart"/>
      <w:r w:rsidRPr="00F97312">
        <w:t>галотерапия</w:t>
      </w:r>
      <w:proofErr w:type="spellEnd"/>
      <w:r w:rsidRPr="00F97312">
        <w:t xml:space="preserve"> значительно снижает бронхиальное сопротивление у больных, страдающих хроническим </w:t>
      </w:r>
      <w:proofErr w:type="spellStart"/>
      <w:r w:rsidRPr="00F97312">
        <w:t>обструктивным</w:t>
      </w:r>
      <w:proofErr w:type="spellEnd"/>
      <w:r w:rsidRPr="00F97312">
        <w:t xml:space="preserve"> бронхитом и бронхиальной астмой. В результате научных исследований засвидетельствовано положительное влияние соляного лечения на общее состояние клеточного </w:t>
      </w:r>
      <w:proofErr w:type="gramStart"/>
      <w:r w:rsidRPr="00F97312">
        <w:t>иммунитета</w:t>
      </w:r>
      <w:proofErr w:type="gramEnd"/>
      <w:r w:rsidRPr="00F97312">
        <w:t xml:space="preserve"> у больных страдающих бронхиальной астмой.</w:t>
      </w:r>
    </w:p>
    <w:p w:rsidR="005510CE" w:rsidRPr="00F97312" w:rsidRDefault="005510CE" w:rsidP="00F97312">
      <w:pPr>
        <w:pStyle w:val="af4"/>
        <w:spacing w:line="276" w:lineRule="auto"/>
        <w:ind w:firstLine="851"/>
        <w:jc w:val="both"/>
      </w:pPr>
      <w:r w:rsidRPr="00F97312">
        <w:t xml:space="preserve">Солевые комнаты применяются </w:t>
      </w:r>
      <w:proofErr w:type="gramStart"/>
      <w:r w:rsidRPr="00F97312">
        <w:t>для</w:t>
      </w:r>
      <w:proofErr w:type="gramEnd"/>
      <w:r w:rsidRP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общего оздоровления и профилактики заболеваний верхних дыхательных путей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лечения хронического бронхита и бронхиальной астмы</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лечения нейродермита, </w:t>
      </w:r>
      <w:proofErr w:type="spellStart"/>
      <w:r w:rsidRPr="00F97312">
        <w:t>атопического</w:t>
      </w:r>
      <w:proofErr w:type="spellEnd"/>
      <w:r w:rsidRPr="00F97312">
        <w:t xml:space="preserve"> дерматита</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профилактики поллиноза, аллергического ринита.</w:t>
      </w:r>
    </w:p>
    <w:p w:rsidR="005510CE" w:rsidRPr="00F97312" w:rsidRDefault="005510CE" w:rsidP="00F97312">
      <w:pPr>
        <w:pStyle w:val="af4"/>
        <w:spacing w:line="276" w:lineRule="auto"/>
        <w:ind w:firstLine="851"/>
        <w:jc w:val="both"/>
      </w:pPr>
      <w:r w:rsidRPr="00F97312">
        <w:t>Для соляной пещеры будет предусмотрено помещение площадью 18</w:t>
      </w:r>
      <w:r w:rsidR="001B7330">
        <w:t> </w:t>
      </w:r>
      <w:r w:rsidRPr="00F97312">
        <w:t>м</w:t>
      </w:r>
      <w:proofErr w:type="gramStart"/>
      <w:r w:rsidRPr="001B7330">
        <w:rPr>
          <w:vertAlign w:val="superscript"/>
        </w:rPr>
        <w:t>2</w:t>
      </w:r>
      <w:proofErr w:type="gramEnd"/>
      <w:r w:rsidRPr="00F97312">
        <w:t xml:space="preserve"> (будет установлено 6 кресел).</w:t>
      </w:r>
    </w:p>
    <w:p w:rsidR="005510CE" w:rsidRPr="00F97312" w:rsidRDefault="005510CE" w:rsidP="00F97312">
      <w:pPr>
        <w:pStyle w:val="af4"/>
        <w:spacing w:line="276" w:lineRule="auto"/>
        <w:ind w:firstLine="851"/>
        <w:jc w:val="both"/>
      </w:pPr>
      <w:r w:rsidRPr="00F97312">
        <w:t xml:space="preserve">Сердцем соляной комнаты будет являться </w:t>
      </w:r>
      <w:proofErr w:type="spellStart"/>
      <w:r w:rsidRPr="00F97312">
        <w:t>галогенератор</w:t>
      </w:r>
      <w:proofErr w:type="spellEnd"/>
      <w:r w:rsidRPr="00F97312">
        <w:t xml:space="preserve"> – аппарат, моделирующий природный микроклимат подземной соляной пещеры. Выбор будет осуществляться, учитывая следующие параметры:</w:t>
      </w:r>
    </w:p>
    <w:p w:rsidR="005510CE" w:rsidRPr="00F97312" w:rsidRDefault="005510CE" w:rsidP="00F97312">
      <w:pPr>
        <w:pStyle w:val="af4"/>
        <w:numPr>
          <w:ilvl w:val="0"/>
          <w:numId w:val="36"/>
        </w:numPr>
        <w:tabs>
          <w:tab w:val="left" w:pos="1276"/>
        </w:tabs>
        <w:spacing w:line="276" w:lineRule="auto"/>
        <w:ind w:left="0" w:firstLine="851"/>
        <w:jc w:val="both"/>
      </w:pPr>
      <w:r w:rsidRPr="00F97312">
        <w:t>объём помещения</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способ установки </w:t>
      </w:r>
      <w:proofErr w:type="spellStart"/>
      <w:r w:rsidRPr="00F97312">
        <w:t>галогенератора</w:t>
      </w:r>
      <w:proofErr w:type="spellEnd"/>
      <w:r w:rsidRPr="00F97312">
        <w:t xml:space="preserve"> (внешний или внутренний)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формат работы заведения (с медицинской лицензией или без таковой)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количество предустановленных программ</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необходимость удалённого управления и контроля </w:t>
      </w:r>
      <w:proofErr w:type="spellStart"/>
      <w:r w:rsidRPr="00F97312">
        <w:t>галокомплексом</w:t>
      </w:r>
      <w:proofErr w:type="spellEnd"/>
      <w:r w:rsidRPr="00F97312">
        <w:t>.</w:t>
      </w:r>
    </w:p>
    <w:p w:rsidR="005510CE" w:rsidRPr="00F97312" w:rsidRDefault="005510CE" w:rsidP="00F97312">
      <w:pPr>
        <w:pStyle w:val="af4"/>
        <w:spacing w:line="276" w:lineRule="auto"/>
        <w:ind w:firstLine="851"/>
        <w:jc w:val="both"/>
      </w:pPr>
      <w:r w:rsidRPr="00F97312">
        <w:t xml:space="preserve">Очень важным аспектом организации деятельности </w:t>
      </w:r>
      <w:proofErr w:type="spellStart"/>
      <w:r w:rsidRPr="00F97312">
        <w:t>галокамеры</w:t>
      </w:r>
      <w:proofErr w:type="spellEnd"/>
      <w:r w:rsidRPr="00F97312">
        <w:t xml:space="preserve"> будет выбор вида отделки помещения. Нужно отметить, что любое солевое покрытие (солевая шуба, </w:t>
      </w:r>
      <w:proofErr w:type="spellStart"/>
      <w:r w:rsidRPr="00F97312">
        <w:t>солеблоки</w:t>
      </w:r>
      <w:proofErr w:type="spellEnd"/>
      <w:r w:rsidRPr="00F97312">
        <w:t xml:space="preserve">, </w:t>
      </w:r>
      <w:proofErr w:type="spellStart"/>
      <w:r w:rsidRPr="00F97312">
        <w:t>солеплитка</w:t>
      </w:r>
      <w:proofErr w:type="spellEnd"/>
      <w:r w:rsidR="00F76B0F">
        <w:t>, солевой кирпич, гималайская с</w:t>
      </w:r>
      <w:r w:rsidRPr="00F97312">
        <w:t xml:space="preserve">оль, соль чёрного моря) несёт три функции: поглощение </w:t>
      </w:r>
      <w:r w:rsidRPr="00F97312">
        <w:lastRenderedPageBreak/>
        <w:t xml:space="preserve">избытка влаги (соль гигроскопичный материал), создание безмикробной среды (соль природный антисептик) и создание антуража природной пещеры. Никаким лечебным эффектом соль на стенах, полу, потолке не обладает. Единственным источником солевого аэрозоля, идентичным </w:t>
      </w:r>
      <w:proofErr w:type="gramStart"/>
      <w:r w:rsidRPr="00F97312">
        <w:t>природному</w:t>
      </w:r>
      <w:proofErr w:type="gramEnd"/>
      <w:r w:rsidRPr="00F97312">
        <w:t xml:space="preserve">, является </w:t>
      </w:r>
      <w:proofErr w:type="spellStart"/>
      <w:r w:rsidRPr="00F97312">
        <w:t>галогенератор</w:t>
      </w:r>
      <w:proofErr w:type="spellEnd"/>
      <w:r w:rsidRPr="00F97312">
        <w:t>. Для оформления помещения солевым покрытием можно использовать различные материалы.</w:t>
      </w:r>
    </w:p>
    <w:p w:rsidR="005510CE" w:rsidRPr="00F97312" w:rsidRDefault="005510CE" w:rsidP="00F97312">
      <w:pPr>
        <w:pStyle w:val="af4"/>
        <w:spacing w:line="276" w:lineRule="auto"/>
        <w:ind w:firstLine="851"/>
        <w:jc w:val="both"/>
      </w:pPr>
      <w:r w:rsidRPr="00F97312">
        <w:t>Самый удобный, по соотношению цена/качество вариант – это «солевая шуба». Преимуществом является пластичность этого материала, он легко наносится на различные элементы. Вторым важным преимуществом является относительно малый вес солевого покрытия, благодаря которому заказчик не ограничен этажностью «соляной комнаты».</w:t>
      </w:r>
    </w:p>
    <w:p w:rsidR="005510CE" w:rsidRDefault="005510CE" w:rsidP="00F97312">
      <w:pPr>
        <w:pStyle w:val="af4"/>
        <w:spacing w:line="276" w:lineRule="auto"/>
        <w:ind w:firstLine="851"/>
        <w:jc w:val="both"/>
      </w:pPr>
      <w:r w:rsidRPr="00F97312">
        <w:t xml:space="preserve">Гималайская соль – очень популярный в последние годы материал, добываемый в </w:t>
      </w:r>
      <w:proofErr w:type="spellStart"/>
      <w:r w:rsidRPr="00F97312">
        <w:t>солекопях</w:t>
      </w:r>
      <w:proofErr w:type="spellEnd"/>
      <w:r w:rsidRPr="00F97312">
        <w:t xml:space="preserve"> в Гималаях. Имеет цвет от нежно розового до тёмно-красного, в составе 97% хлорида натрия и 3% прочих элементов. Стоит отметить, что никаким специальным лечебным эффектом не обладает. Красивый фактурный материал, в котором видны прожилки, разводы, вкрапления, для оформления соляной комнаты. Гималайскую соль можно использовать, как для</w:t>
      </w:r>
      <w:r w:rsidRPr="0042752E">
        <w:t xml:space="preserve"> оформления всей комнаты, так и в виде дополнительных элементов дизайна.</w:t>
      </w:r>
    </w:p>
    <w:p w:rsidR="005510CE" w:rsidRDefault="005510CE" w:rsidP="00F97312">
      <w:pPr>
        <w:pStyle w:val="af4"/>
        <w:spacing w:line="276" w:lineRule="auto"/>
        <w:ind w:firstLine="851"/>
        <w:jc w:val="both"/>
      </w:pPr>
      <w:r w:rsidRPr="00F97312">
        <w:t>Соляной кирпич – материал, используемый достаточно редко, сложно найти причины отдать ему предпочтение, в сравнении с другими материалами. Нужно учитывать, что использование такого кирпича сильно ограничивает заказчика в элементах дизайна – кирпичная кладка, это кирпичная кладка, простора для полёта фантазии тут мало. Материал – тяжёлый. Вес одного кирпича 2,5 кг., в 1 м</w:t>
      </w:r>
      <w:proofErr w:type="gramStart"/>
      <w:r w:rsidRPr="00F97312">
        <w:t>2</w:t>
      </w:r>
      <w:proofErr w:type="gramEnd"/>
      <w:r w:rsidRPr="00F97312">
        <w:t xml:space="preserve"> 50 кирпичей (125 кг). Рекомендуемая этажность – не выше первого этажа, слишком большой вес для перекрытий и несущих конструкций зданий. При желании заказчика можно использовать в отделке стен, пола или как один из элементов дизайна.</w:t>
      </w:r>
    </w:p>
    <w:p w:rsidR="005510CE" w:rsidRPr="0042752E" w:rsidRDefault="005510CE" w:rsidP="00F97312">
      <w:pPr>
        <w:pStyle w:val="af4"/>
        <w:spacing w:line="276" w:lineRule="auto"/>
        <w:ind w:firstLine="851"/>
        <w:jc w:val="both"/>
        <w:rPr>
          <w:spacing w:val="-2"/>
        </w:rPr>
      </w:pPr>
      <w:r w:rsidRPr="0042752E">
        <w:rPr>
          <w:spacing w:val="-2"/>
        </w:rPr>
        <w:t xml:space="preserve">В </w:t>
      </w:r>
      <w:proofErr w:type="spellStart"/>
      <w:r w:rsidRPr="0042752E">
        <w:rPr>
          <w:spacing w:val="-2"/>
        </w:rPr>
        <w:t>галокамере</w:t>
      </w:r>
      <w:proofErr w:type="spellEnd"/>
      <w:r w:rsidRPr="0042752E">
        <w:rPr>
          <w:spacing w:val="-2"/>
        </w:rPr>
        <w:t xml:space="preserve"> проектируемого детского оздоровительного центра будет использована «солевая шуба» в качестве основного покрытия стен и пола, а также гималайская соль в качестве дополнительных элементов дизайна.</w:t>
      </w:r>
    </w:p>
    <w:p w:rsidR="005510CE" w:rsidRPr="00F97312" w:rsidRDefault="005510CE" w:rsidP="00F97312">
      <w:pPr>
        <w:pStyle w:val="af4"/>
        <w:spacing w:line="276" w:lineRule="auto"/>
        <w:ind w:firstLine="851"/>
        <w:jc w:val="both"/>
        <w:rPr>
          <w:b/>
        </w:rPr>
      </w:pPr>
      <w:r w:rsidRPr="00F97312">
        <w:rPr>
          <w:b/>
        </w:rPr>
        <w:t>Массажный кабинет.</w:t>
      </w:r>
    </w:p>
    <w:p w:rsidR="005510CE" w:rsidRPr="009B3A5A" w:rsidRDefault="005510CE" w:rsidP="00F97312">
      <w:pPr>
        <w:pStyle w:val="af4"/>
        <w:spacing w:line="276" w:lineRule="auto"/>
        <w:ind w:firstLine="851"/>
        <w:jc w:val="both"/>
      </w:pPr>
      <w:r w:rsidRPr="009B3A5A">
        <w:t xml:space="preserve">Массаж во всем мире признан универсальным методом </w:t>
      </w:r>
      <w:r>
        <w:t>оздоровления и реабилитации как</w:t>
      </w:r>
      <w:r w:rsidRPr="009B3A5A">
        <w:t xml:space="preserve"> детей, так и взрослых и широко применяется при абсолютном большинстве заболеваний и травм. В сочетании с комплексом физических упражнений и физиотерапией, является составной частью медицинской реабилитации на всех ее этапах. Кроме того, растирание – </w:t>
      </w:r>
      <w:r w:rsidRPr="009B3A5A">
        <w:lastRenderedPageBreak/>
        <w:t>прекрасное средство для релаксации, снятия повседневных стрессов и профилактики заболеваний опорно</w:t>
      </w:r>
      <w:r>
        <w:t>-двигательной системы человека.</w:t>
      </w:r>
    </w:p>
    <w:p w:rsidR="005510CE" w:rsidRDefault="005510CE" w:rsidP="00F97312">
      <w:pPr>
        <w:pStyle w:val="af4"/>
        <w:spacing w:line="276" w:lineRule="auto"/>
        <w:ind w:firstLine="851"/>
        <w:jc w:val="both"/>
      </w:pPr>
      <w:r w:rsidRPr="009B3A5A">
        <w:t xml:space="preserve">Лечебный массаж оказывает обезболивающее и противовоспалительное действие, способствует нормализации </w:t>
      </w:r>
      <w:proofErr w:type="spellStart"/>
      <w:r w:rsidRPr="009B3A5A">
        <w:t>кров</w:t>
      </w:r>
      <w:proofErr w:type="gramStart"/>
      <w:r w:rsidRPr="009B3A5A">
        <w:t>о</w:t>
      </w:r>
      <w:proofErr w:type="spellEnd"/>
      <w:r w:rsidRPr="009B3A5A">
        <w:t>-</w:t>
      </w:r>
      <w:proofErr w:type="gramEnd"/>
      <w:r w:rsidRPr="009B3A5A">
        <w:t xml:space="preserve"> и </w:t>
      </w:r>
      <w:proofErr w:type="spellStart"/>
      <w:r w:rsidRPr="009B3A5A">
        <w:t>лимфообращения</w:t>
      </w:r>
      <w:proofErr w:type="spellEnd"/>
      <w:r w:rsidRPr="009B3A5A">
        <w:t>, стимулирует общие защитно-приспособительные механизмы организма, снимает усталость после тяжелых физических нагрузок.</w:t>
      </w:r>
    </w:p>
    <w:p w:rsidR="00F97312" w:rsidRDefault="00F97312" w:rsidP="00F97312">
      <w:pPr>
        <w:pStyle w:val="af4"/>
        <w:spacing w:line="276" w:lineRule="auto"/>
        <w:ind w:firstLine="851"/>
        <w:jc w:val="both"/>
      </w:pPr>
    </w:p>
    <w:p w:rsidR="00F97312" w:rsidRDefault="00F97312" w:rsidP="00F97312">
      <w:pPr>
        <w:pStyle w:val="af4"/>
        <w:spacing w:line="276" w:lineRule="auto"/>
        <w:jc w:val="center"/>
      </w:pPr>
      <w:r>
        <w:rPr>
          <w:noProof/>
          <w:lang w:eastAsia="ru-RU"/>
        </w:rPr>
        <w:drawing>
          <wp:inline distT="0" distB="0" distL="0" distR="0">
            <wp:extent cx="4686300" cy="2859736"/>
            <wp:effectExtent l="19050" t="0" r="0" b="0"/>
            <wp:docPr id="7" name="Рисунок 7" descr="http://rodnikmed.ru/usercontent/mis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dnikmed.ru/usercontent/misc/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616" cy="2859929"/>
                    </a:xfrm>
                    <a:prstGeom prst="rect">
                      <a:avLst/>
                    </a:prstGeom>
                    <a:noFill/>
                    <a:ln>
                      <a:noFill/>
                    </a:ln>
                  </pic:spPr>
                </pic:pic>
              </a:graphicData>
            </a:graphic>
          </wp:inline>
        </w:drawing>
      </w:r>
    </w:p>
    <w:p w:rsidR="00F9731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9</w:t>
      </w:r>
      <w:r w:rsidRPr="00F97312">
        <w:rPr>
          <w:sz w:val="24"/>
          <w:szCs w:val="24"/>
        </w:rPr>
        <w:t xml:space="preserve"> – Детский массажный кабинет.</w:t>
      </w:r>
    </w:p>
    <w:p w:rsidR="00F97312" w:rsidRPr="009B3A5A" w:rsidRDefault="00F97312" w:rsidP="00F97312">
      <w:pPr>
        <w:pStyle w:val="af4"/>
        <w:spacing w:line="276" w:lineRule="auto"/>
        <w:ind w:firstLine="851"/>
        <w:jc w:val="both"/>
      </w:pPr>
    </w:p>
    <w:p w:rsidR="005510CE" w:rsidRPr="009B3A5A" w:rsidRDefault="005510CE" w:rsidP="0042752E">
      <w:pPr>
        <w:pStyle w:val="af4"/>
        <w:spacing w:line="276" w:lineRule="auto"/>
        <w:ind w:firstLine="851"/>
        <w:jc w:val="both"/>
      </w:pPr>
      <w:r w:rsidRPr="009B3A5A">
        <w:t>Под влиянием классического</w:t>
      </w:r>
      <w:r>
        <w:t xml:space="preserve"> </w:t>
      </w:r>
      <w:r w:rsidRPr="00F97312">
        <w:t>ручного массажа</w:t>
      </w:r>
      <w:r>
        <w:t xml:space="preserve"> </w:t>
      </w:r>
      <w:r w:rsidRPr="009B3A5A">
        <w:t xml:space="preserve">значительно увеличивается образование и транспорт лимфы, возрастает дренажная функция лимфатического аппарата. В лимфе повышается содержание белков и лимфоцитов. Выведение из межклеточного пространства жидкости и плазменных белков приводит к снижению гидростатического и коллоидно-осмотического давления. Это обусловливает повышение </w:t>
      </w:r>
      <w:proofErr w:type="spellStart"/>
      <w:r w:rsidRPr="009B3A5A">
        <w:t>транскапиллярного</w:t>
      </w:r>
      <w:proofErr w:type="spellEnd"/>
      <w:r w:rsidRPr="009B3A5A">
        <w:t xml:space="preserve"> обмена в тканях, увеличение доставки к клеткам кислорода и питательных веществ, а также отведение продуктов метаболизма.</w:t>
      </w:r>
    </w:p>
    <w:p w:rsidR="005510CE" w:rsidRPr="009B3A5A" w:rsidRDefault="005510CE" w:rsidP="0042752E">
      <w:pPr>
        <w:pStyle w:val="af"/>
        <w:shd w:val="clear" w:color="auto" w:fill="FFFFFF"/>
        <w:spacing w:before="0" w:beforeAutospacing="0" w:after="0" w:afterAutospacing="0" w:line="276" w:lineRule="auto"/>
        <w:ind w:firstLine="851"/>
        <w:jc w:val="both"/>
        <w:rPr>
          <w:sz w:val="28"/>
          <w:szCs w:val="28"/>
        </w:rPr>
      </w:pPr>
      <w:r w:rsidRPr="009B3A5A">
        <w:rPr>
          <w:sz w:val="28"/>
          <w:szCs w:val="28"/>
        </w:rPr>
        <w:t xml:space="preserve">При прохождении курса массажа верхней части спины и шеи улучшается кровообращение, наблюдается восстановление тонуса сосудов, а </w:t>
      </w:r>
      <w:proofErr w:type="gramStart"/>
      <w:r w:rsidRPr="009B3A5A">
        <w:rPr>
          <w:sz w:val="28"/>
          <w:szCs w:val="28"/>
        </w:rPr>
        <w:t>значит</w:t>
      </w:r>
      <w:proofErr w:type="gramEnd"/>
      <w:r w:rsidRPr="009B3A5A">
        <w:rPr>
          <w:sz w:val="28"/>
          <w:szCs w:val="28"/>
        </w:rPr>
        <w:t xml:space="preserve"> в головной мозг поступает больше кислорода, и проходят частые мигрени.</w:t>
      </w:r>
    </w:p>
    <w:p w:rsidR="005510CE" w:rsidRPr="009E1C14" w:rsidRDefault="005510CE" w:rsidP="009E1C14">
      <w:pPr>
        <w:pStyle w:val="HTML"/>
        <w:shd w:val="clear" w:color="auto" w:fill="FFFFFF"/>
        <w:rPr>
          <w:rFonts w:ascii="inherit" w:hAnsi="inherit"/>
          <w:color w:val="212121"/>
        </w:rPr>
      </w:pPr>
      <w:r w:rsidRPr="00F97312">
        <w:t xml:space="preserve">В соответствии с нормами санэпидстанции на одного массажиста должна приходиться площадь не менее 8 квадратных метров, для двух специалистов достаточно 12 квадратных метров. Помимо этого, в массажном кабинете обязательно должны присутствовать запас чистых простыней и полотенец, а также должны иметься душ и санузел. Все указанные условия будут соблюдены при открытии массажного кабинета в детском оздоровительном центре </w:t>
      </w:r>
      <w:r w:rsidRPr="00AF6C34">
        <w:t>«</w:t>
      </w:r>
      <w:r w:rsidR="009E1C14">
        <w:rPr>
          <w:rFonts w:ascii="inherit" w:hAnsi="inherit"/>
          <w:color w:val="212121"/>
          <w:lang w:val="en"/>
        </w:rPr>
        <w:t>Baby</w:t>
      </w:r>
      <w:r w:rsidR="009E1C14" w:rsidRPr="009E1C14">
        <w:rPr>
          <w:rFonts w:ascii="inherit" w:hAnsi="inherit"/>
          <w:color w:val="212121"/>
        </w:rPr>
        <w:t xml:space="preserve"> </w:t>
      </w:r>
      <w:r w:rsidR="009E1C14">
        <w:rPr>
          <w:rFonts w:ascii="inherit" w:hAnsi="inherit"/>
          <w:color w:val="212121"/>
          <w:lang w:val="en"/>
        </w:rPr>
        <w:t>swimming</w:t>
      </w:r>
      <w:r w:rsidRPr="00AF6C34">
        <w:t>».</w:t>
      </w:r>
    </w:p>
    <w:p w:rsidR="005510CE" w:rsidRPr="00B90AA6" w:rsidRDefault="005510CE" w:rsidP="00F97312">
      <w:pPr>
        <w:pStyle w:val="af4"/>
        <w:spacing w:line="276" w:lineRule="auto"/>
        <w:ind w:firstLine="851"/>
        <w:jc w:val="both"/>
      </w:pPr>
      <w:r w:rsidRPr="00B90AA6">
        <w:lastRenderedPageBreak/>
        <w:t>Главный принцип планируемого детского оздоровительного центра – высокое качество оказываемых услуг. Управление им включает в себя техническое обеспечение, ремонт, содержание в чистоте и контроль над закупками необходимых предметов инвентаря. Всем этим занимаются отдельные службы.</w:t>
      </w:r>
    </w:p>
    <w:p w:rsidR="005510CE" w:rsidRPr="00B90AA6" w:rsidRDefault="005510CE" w:rsidP="004E6E71">
      <w:pPr>
        <w:pStyle w:val="af4"/>
        <w:spacing w:line="276" w:lineRule="auto"/>
        <w:ind w:firstLine="851"/>
        <w:jc w:val="both"/>
      </w:pPr>
      <w:r w:rsidRPr="00B90AA6">
        <w:t>Административно-хозяйственная служба решает задачи:</w:t>
      </w:r>
    </w:p>
    <w:p w:rsidR="005510CE" w:rsidRPr="00B90AA6" w:rsidRDefault="005510CE" w:rsidP="004E6E71">
      <w:pPr>
        <w:pStyle w:val="af4"/>
        <w:numPr>
          <w:ilvl w:val="0"/>
          <w:numId w:val="36"/>
        </w:numPr>
        <w:tabs>
          <w:tab w:val="left" w:pos="1276"/>
        </w:tabs>
        <w:spacing w:line="276" w:lineRule="auto"/>
        <w:ind w:left="0" w:firstLine="851"/>
        <w:jc w:val="both"/>
      </w:pPr>
      <w:r w:rsidRPr="00B90AA6">
        <w:t>санитарно-гигиенические меры к содержанию бассейнов, массажного кабинета, соляной комнаты, зала гимнастики и общественных помещений</w:t>
      </w:r>
      <w:r>
        <w:t xml:space="preserve"> (раздевалка, душевая комната)</w:t>
      </w:r>
      <w:r w:rsidRPr="00B90AA6">
        <w:t>;</w:t>
      </w:r>
    </w:p>
    <w:p w:rsidR="005510CE" w:rsidRPr="00B90AA6" w:rsidRDefault="005510CE" w:rsidP="004E6E71">
      <w:pPr>
        <w:pStyle w:val="af4"/>
        <w:numPr>
          <w:ilvl w:val="0"/>
          <w:numId w:val="36"/>
        </w:numPr>
        <w:tabs>
          <w:tab w:val="left" w:pos="1276"/>
        </w:tabs>
        <w:spacing w:line="276" w:lineRule="auto"/>
        <w:ind w:left="0" w:firstLine="851"/>
        <w:jc w:val="both"/>
      </w:pPr>
      <w:r w:rsidRPr="00B90AA6">
        <w:t>уборка текущая, промежуточная, вечерняя, генеральная;</w:t>
      </w:r>
    </w:p>
    <w:p w:rsidR="005510CE" w:rsidRPr="00B90AA6" w:rsidRDefault="005510CE" w:rsidP="004E6E71">
      <w:pPr>
        <w:pStyle w:val="af4"/>
        <w:numPr>
          <w:ilvl w:val="0"/>
          <w:numId w:val="36"/>
        </w:numPr>
        <w:tabs>
          <w:tab w:val="left" w:pos="1276"/>
        </w:tabs>
        <w:spacing w:line="276" w:lineRule="auto"/>
        <w:ind w:left="0" w:firstLine="851"/>
        <w:jc w:val="both"/>
      </w:pPr>
      <w:r w:rsidRPr="00B90AA6">
        <w:t>охрана труда, техника безопасности, правила противопожарной безопасности в пожарной службе.</w:t>
      </w:r>
    </w:p>
    <w:p w:rsidR="005510CE" w:rsidRPr="00B90AA6" w:rsidRDefault="005510CE" w:rsidP="004E6E71">
      <w:pPr>
        <w:pStyle w:val="af4"/>
        <w:spacing w:line="276" w:lineRule="auto"/>
        <w:ind w:firstLine="851"/>
        <w:jc w:val="both"/>
      </w:pPr>
      <w:r w:rsidRPr="00B90AA6">
        <w:t xml:space="preserve">Хозяйственная служба отвечает за чистоту помещений центра. Для уборки используется специальное оборудование и химические средства. Кроме уборки в сферу хозяйственной службы входит мелкий и крупный (при необходимости) ремонт. </w:t>
      </w:r>
      <w:r w:rsidRPr="004E6E71">
        <w:t xml:space="preserve"> </w:t>
      </w:r>
    </w:p>
    <w:p w:rsidR="005510CE" w:rsidRPr="00B90AA6" w:rsidRDefault="005510CE" w:rsidP="004E6E71">
      <w:pPr>
        <w:pStyle w:val="af4"/>
        <w:spacing w:line="276" w:lineRule="auto"/>
        <w:ind w:firstLine="851"/>
        <w:jc w:val="both"/>
      </w:pPr>
      <w:r w:rsidRPr="00B90AA6">
        <w:t>Инженерная служба</w:t>
      </w:r>
      <w:r>
        <w:t xml:space="preserve"> (технический специалист)</w:t>
      </w:r>
      <w:r w:rsidRPr="00B90AA6">
        <w:t xml:space="preserve"> отвечает за</w:t>
      </w:r>
      <w:r>
        <w:t xml:space="preserve"> работу техники и оборудования, используемого в работе центра</w:t>
      </w:r>
      <w:r w:rsidRPr="00B90AA6">
        <w:t xml:space="preserve">. </w:t>
      </w:r>
      <w:r>
        <w:t xml:space="preserve">Помимо этого, среди задач </w:t>
      </w:r>
      <w:r w:rsidRPr="00B90AA6">
        <w:t xml:space="preserve">инженерной службы </w:t>
      </w:r>
      <w:r>
        <w:t xml:space="preserve">основной </w:t>
      </w:r>
      <w:r w:rsidRPr="00B90AA6">
        <w:t>считается обе</w:t>
      </w:r>
      <w:r>
        <w:t>спечение пожарной безопасности.</w:t>
      </w:r>
    </w:p>
    <w:p w:rsidR="005510CE" w:rsidRPr="00A46301" w:rsidRDefault="005510CE" w:rsidP="004E6E71">
      <w:pPr>
        <w:pStyle w:val="af4"/>
        <w:spacing w:line="276" w:lineRule="auto"/>
        <w:ind w:firstLine="851"/>
        <w:jc w:val="both"/>
      </w:pPr>
      <w:r w:rsidRPr="00A46301">
        <w:t xml:space="preserve">Регулировка отношений с санитарными органами производится на основе </w:t>
      </w:r>
      <w:proofErr w:type="spellStart"/>
      <w:r w:rsidRPr="00A46301">
        <w:t>СанПин</w:t>
      </w:r>
      <w:proofErr w:type="spellEnd"/>
      <w:r w:rsidRPr="00A46301">
        <w:t xml:space="preserve">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w:t>
      </w:r>
    </w:p>
    <w:p w:rsidR="005510CE" w:rsidRPr="00A46301" w:rsidRDefault="005510CE" w:rsidP="004E6E71">
      <w:pPr>
        <w:pStyle w:val="af4"/>
        <w:spacing w:line="276" w:lineRule="auto"/>
        <w:ind w:firstLine="851"/>
        <w:jc w:val="both"/>
      </w:pPr>
      <w:r w:rsidRPr="00A46301">
        <w:t>Система пожарной сигнализации – обязательная система, без которой пожарная инспекция просто не допустит к сдаче в эксплуатацию объект.</w:t>
      </w:r>
    </w:p>
    <w:p w:rsidR="005510CE" w:rsidRDefault="005510CE" w:rsidP="004E6E71">
      <w:pPr>
        <w:pStyle w:val="af4"/>
        <w:spacing w:line="276" w:lineRule="auto"/>
        <w:ind w:firstLine="851"/>
        <w:jc w:val="both"/>
      </w:pPr>
      <w:r w:rsidRPr="00A46301">
        <w:t>Основное оборудование по проекту приобретается в собственность. Поставщиками являются предприятия-изготовители или их дилеры. Условия поставки, как правило, предусматривают, поэтапное авансирование срок изготовления, гарантии. Сроки поставки по каждому виду оборудования определяются отдельно.</w:t>
      </w:r>
    </w:p>
    <w:p w:rsidR="005510CE" w:rsidRPr="00B90AA6" w:rsidRDefault="005510CE" w:rsidP="004E6E71">
      <w:pPr>
        <w:pStyle w:val="af4"/>
        <w:spacing w:line="276" w:lineRule="auto"/>
        <w:ind w:firstLine="851"/>
        <w:jc w:val="both"/>
      </w:pPr>
      <w:r w:rsidRPr="00B90AA6">
        <w:t>Основным оборудованием по проекту является:</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lang w:val="en-US"/>
        </w:rPr>
      </w:pPr>
      <w:r w:rsidRPr="004E6E71">
        <w:rPr>
          <w:rFonts w:ascii="Times New Roman" w:hAnsi="Times New Roman"/>
          <w:sz w:val="28"/>
        </w:rPr>
        <w:t>Бассейны:</w:t>
      </w:r>
    </w:p>
    <w:p w:rsidR="005510CE" w:rsidRPr="00B90AA6" w:rsidRDefault="005510CE" w:rsidP="004E6E71">
      <w:pPr>
        <w:pStyle w:val="af4"/>
        <w:numPr>
          <w:ilvl w:val="0"/>
          <w:numId w:val="36"/>
        </w:numPr>
        <w:tabs>
          <w:tab w:val="left" w:pos="1276"/>
        </w:tabs>
        <w:spacing w:line="276" w:lineRule="auto"/>
        <w:ind w:left="0" w:firstLine="851"/>
        <w:jc w:val="both"/>
      </w:pPr>
      <w:r w:rsidRPr="00B90AA6">
        <w:t xml:space="preserve">оборудование для чаш – </w:t>
      </w:r>
      <w:proofErr w:type="spellStart"/>
      <w:r w:rsidRPr="00B90AA6">
        <w:t>скиммеры</w:t>
      </w:r>
      <w:proofErr w:type="spellEnd"/>
      <w:r w:rsidRPr="00B90AA6">
        <w:t>, элементы для подачи и циркуляции воды, стоки, решетки, звук, освещение;</w:t>
      </w:r>
    </w:p>
    <w:p w:rsidR="005510CE" w:rsidRPr="00B90AA6" w:rsidRDefault="005510CE" w:rsidP="004E6E71">
      <w:pPr>
        <w:pStyle w:val="af4"/>
        <w:numPr>
          <w:ilvl w:val="0"/>
          <w:numId w:val="36"/>
        </w:numPr>
        <w:tabs>
          <w:tab w:val="left" w:pos="1276"/>
        </w:tabs>
        <w:spacing w:line="276" w:lineRule="auto"/>
        <w:ind w:left="0" w:firstLine="851"/>
        <w:jc w:val="both"/>
      </w:pPr>
      <w:r w:rsidRPr="00B90AA6">
        <w:t>техника для осушения воздуха и нагревания воды – теплообменники;</w:t>
      </w:r>
    </w:p>
    <w:p w:rsidR="005510CE" w:rsidRPr="00B90AA6" w:rsidRDefault="005510CE" w:rsidP="004E6E71">
      <w:pPr>
        <w:pStyle w:val="af4"/>
        <w:numPr>
          <w:ilvl w:val="0"/>
          <w:numId w:val="36"/>
        </w:numPr>
        <w:tabs>
          <w:tab w:val="left" w:pos="1276"/>
        </w:tabs>
        <w:spacing w:line="276" w:lineRule="auto"/>
        <w:ind w:left="0" w:firstLine="851"/>
        <w:jc w:val="both"/>
      </w:pPr>
      <w:r w:rsidRPr="00B90AA6">
        <w:lastRenderedPageBreak/>
        <w:t>системы фильтрации воды – баки-фильтры, насосы, фильтры, фильтрующие материалы;</w:t>
      </w:r>
    </w:p>
    <w:p w:rsidR="005510CE" w:rsidRDefault="005510CE" w:rsidP="004E6E71">
      <w:pPr>
        <w:pStyle w:val="af4"/>
        <w:numPr>
          <w:ilvl w:val="0"/>
          <w:numId w:val="36"/>
        </w:numPr>
        <w:tabs>
          <w:tab w:val="left" w:pos="1276"/>
        </w:tabs>
        <w:spacing w:line="276" w:lineRule="auto"/>
        <w:ind w:left="0" w:firstLine="851"/>
        <w:jc w:val="both"/>
      </w:pPr>
      <w:r w:rsidRPr="00B90AA6">
        <w:t>системы обеззараживания воды – дозаторы химических реагентов, озонаторы, ультрафиолетовые дезинфекторы, электролизёры</w:t>
      </w:r>
      <w:r>
        <w:t>;</w:t>
      </w:r>
    </w:p>
    <w:p w:rsidR="005510CE" w:rsidRPr="009B4A03" w:rsidRDefault="005510CE" w:rsidP="004E6E71">
      <w:pPr>
        <w:pStyle w:val="af4"/>
        <w:numPr>
          <w:ilvl w:val="0"/>
          <w:numId w:val="36"/>
        </w:numPr>
        <w:tabs>
          <w:tab w:val="left" w:pos="1276"/>
        </w:tabs>
        <w:spacing w:line="276" w:lineRule="auto"/>
        <w:ind w:left="0" w:firstLine="851"/>
        <w:jc w:val="both"/>
      </w:pPr>
      <w:r w:rsidRPr="009B4A03">
        <w:t>сопутствующие оборудование и инвентарь</w:t>
      </w:r>
      <w:r>
        <w:t xml:space="preserve"> для плавания (баллоны, круги, крылья и т.п.)</w:t>
      </w:r>
      <w:r w:rsidRPr="009B4A03">
        <w:t>.</w:t>
      </w:r>
    </w:p>
    <w:p w:rsidR="005510CE" w:rsidRPr="004E6E71" w:rsidRDefault="005510CE" w:rsidP="004E6E71">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Соляная комната</w:t>
      </w:r>
      <w:r w:rsidR="001B7330">
        <w:rPr>
          <w:rFonts w:ascii="Times New Roman" w:hAnsi="Times New Roman"/>
          <w:sz w:val="28"/>
        </w:rPr>
        <w:t>:</w:t>
      </w:r>
    </w:p>
    <w:p w:rsidR="005510CE" w:rsidRPr="008D330E" w:rsidRDefault="005510CE" w:rsidP="004E6E71">
      <w:pPr>
        <w:pStyle w:val="af4"/>
        <w:numPr>
          <w:ilvl w:val="0"/>
          <w:numId w:val="36"/>
        </w:numPr>
        <w:tabs>
          <w:tab w:val="left" w:pos="1276"/>
        </w:tabs>
        <w:spacing w:line="276" w:lineRule="auto"/>
        <w:ind w:left="0" w:firstLine="851"/>
        <w:jc w:val="both"/>
      </w:pPr>
      <w:proofErr w:type="spellStart"/>
      <w:r w:rsidRPr="008D330E">
        <w:t>галогенератор</w:t>
      </w:r>
      <w:proofErr w:type="spellEnd"/>
      <w:r w:rsidRPr="008D330E">
        <w:t xml:space="preserve"> с расходными материалами;</w:t>
      </w:r>
    </w:p>
    <w:p w:rsidR="005510CE" w:rsidRPr="008D330E" w:rsidRDefault="005510CE" w:rsidP="004E6E71">
      <w:pPr>
        <w:pStyle w:val="af4"/>
        <w:numPr>
          <w:ilvl w:val="0"/>
          <w:numId w:val="36"/>
        </w:numPr>
        <w:tabs>
          <w:tab w:val="left" w:pos="1276"/>
        </w:tabs>
        <w:spacing w:line="276" w:lineRule="auto"/>
        <w:ind w:left="0" w:firstLine="851"/>
        <w:jc w:val="both"/>
      </w:pPr>
      <w:r w:rsidRPr="008D330E">
        <w:t>гигрометр;</w:t>
      </w:r>
    </w:p>
    <w:p w:rsidR="005510CE" w:rsidRPr="008D330E" w:rsidRDefault="005510CE" w:rsidP="004E6E71">
      <w:pPr>
        <w:pStyle w:val="af4"/>
        <w:numPr>
          <w:ilvl w:val="0"/>
          <w:numId w:val="36"/>
        </w:numPr>
        <w:tabs>
          <w:tab w:val="left" w:pos="1276"/>
        </w:tabs>
        <w:spacing w:line="276" w:lineRule="auto"/>
        <w:ind w:left="0" w:firstLine="851"/>
        <w:jc w:val="both"/>
      </w:pPr>
      <w:r w:rsidRPr="008D330E">
        <w:t>солевое покрытие стен и пола;</w:t>
      </w:r>
    </w:p>
    <w:p w:rsidR="005510CE" w:rsidRPr="008D330E" w:rsidRDefault="005510CE" w:rsidP="004E6E71">
      <w:pPr>
        <w:pStyle w:val="af4"/>
        <w:numPr>
          <w:ilvl w:val="0"/>
          <w:numId w:val="36"/>
        </w:numPr>
        <w:tabs>
          <w:tab w:val="left" w:pos="1276"/>
        </w:tabs>
        <w:spacing w:line="276" w:lineRule="auto"/>
        <w:ind w:left="0" w:firstLine="851"/>
        <w:jc w:val="both"/>
      </w:pPr>
      <w:r w:rsidRPr="008D330E">
        <w:t>кресла детские</w:t>
      </w:r>
      <w:r w:rsidR="004E6E71">
        <w:t xml:space="preserve"> </w:t>
      </w:r>
      <w:proofErr w:type="spellStart"/>
      <w:r w:rsidR="004E6E71">
        <w:t>релакционные</w:t>
      </w:r>
      <w:proofErr w:type="spellEnd"/>
      <w:r w:rsidRPr="008D330E">
        <w:t>;</w:t>
      </w:r>
    </w:p>
    <w:p w:rsidR="005510CE" w:rsidRPr="008D330E" w:rsidRDefault="005510CE" w:rsidP="004E6E71">
      <w:pPr>
        <w:pStyle w:val="af4"/>
        <w:numPr>
          <w:ilvl w:val="0"/>
          <w:numId w:val="36"/>
        </w:numPr>
        <w:tabs>
          <w:tab w:val="left" w:pos="1276"/>
        </w:tabs>
        <w:spacing w:line="276" w:lineRule="auto"/>
        <w:ind w:left="0" w:firstLine="851"/>
        <w:jc w:val="both"/>
      </w:pPr>
      <w:r w:rsidRPr="008D330E">
        <w:t>стул и столик детские;</w:t>
      </w:r>
    </w:p>
    <w:p w:rsidR="005510CE" w:rsidRPr="008D330E" w:rsidRDefault="005510CE" w:rsidP="004E6E71">
      <w:pPr>
        <w:pStyle w:val="af4"/>
        <w:numPr>
          <w:ilvl w:val="0"/>
          <w:numId w:val="36"/>
        </w:numPr>
        <w:tabs>
          <w:tab w:val="left" w:pos="1276"/>
        </w:tabs>
        <w:spacing w:line="276" w:lineRule="auto"/>
        <w:ind w:left="0" w:firstLine="851"/>
        <w:jc w:val="both"/>
      </w:pPr>
      <w:r w:rsidRPr="008D330E">
        <w:t>игрушки детские.</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Раздевалка для посетителей, душевая комната:</w:t>
      </w:r>
    </w:p>
    <w:p w:rsidR="005510CE" w:rsidRPr="009B4A03" w:rsidRDefault="005510CE" w:rsidP="004E6E71">
      <w:pPr>
        <w:pStyle w:val="af4"/>
        <w:numPr>
          <w:ilvl w:val="0"/>
          <w:numId w:val="36"/>
        </w:numPr>
        <w:tabs>
          <w:tab w:val="left" w:pos="1276"/>
        </w:tabs>
        <w:spacing w:line="276" w:lineRule="auto"/>
        <w:ind w:left="0" w:firstLine="851"/>
        <w:jc w:val="both"/>
      </w:pPr>
      <w:r w:rsidRPr="009B4A03">
        <w:t>душевые кабины;</w:t>
      </w:r>
    </w:p>
    <w:p w:rsidR="005510CE" w:rsidRPr="009B4A03" w:rsidRDefault="005510CE" w:rsidP="004E6E71">
      <w:pPr>
        <w:pStyle w:val="af4"/>
        <w:numPr>
          <w:ilvl w:val="0"/>
          <w:numId w:val="36"/>
        </w:numPr>
        <w:tabs>
          <w:tab w:val="left" w:pos="1276"/>
        </w:tabs>
        <w:spacing w:line="276" w:lineRule="auto"/>
        <w:ind w:left="0" w:firstLine="851"/>
        <w:jc w:val="both"/>
      </w:pPr>
      <w:r w:rsidRPr="009B4A03">
        <w:t>оборудование для раздевалок (шкафы, скамьи, стулья).</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Помещение для персонала:</w:t>
      </w:r>
    </w:p>
    <w:p w:rsidR="005510CE" w:rsidRPr="009B4A03" w:rsidRDefault="005510CE" w:rsidP="004E6E71">
      <w:pPr>
        <w:pStyle w:val="af4"/>
        <w:numPr>
          <w:ilvl w:val="0"/>
          <w:numId w:val="36"/>
        </w:numPr>
        <w:tabs>
          <w:tab w:val="left" w:pos="1276"/>
        </w:tabs>
        <w:spacing w:line="276" w:lineRule="auto"/>
        <w:ind w:left="0" w:firstLine="851"/>
        <w:jc w:val="both"/>
      </w:pPr>
      <w:r w:rsidRPr="009B4A03">
        <w:t>мебель (столы, стулья, скамьи, диваны);</w:t>
      </w:r>
    </w:p>
    <w:p w:rsidR="005510CE" w:rsidRPr="009B4A03" w:rsidRDefault="005510CE" w:rsidP="004E6E71">
      <w:pPr>
        <w:pStyle w:val="af4"/>
        <w:numPr>
          <w:ilvl w:val="0"/>
          <w:numId w:val="36"/>
        </w:numPr>
        <w:tabs>
          <w:tab w:val="left" w:pos="1276"/>
        </w:tabs>
        <w:spacing w:line="276" w:lineRule="auto"/>
        <w:ind w:left="0" w:firstLine="851"/>
        <w:jc w:val="both"/>
      </w:pPr>
      <w:r w:rsidRPr="009B4A03">
        <w:t>оборудование для хранения и приготовления пищи;</w:t>
      </w:r>
    </w:p>
    <w:p w:rsidR="005510CE" w:rsidRDefault="005510CE" w:rsidP="004E6E71">
      <w:pPr>
        <w:pStyle w:val="af4"/>
        <w:numPr>
          <w:ilvl w:val="0"/>
          <w:numId w:val="36"/>
        </w:numPr>
        <w:tabs>
          <w:tab w:val="left" w:pos="1276"/>
        </w:tabs>
        <w:spacing w:line="276" w:lineRule="auto"/>
        <w:ind w:left="0" w:firstLine="851"/>
        <w:jc w:val="both"/>
      </w:pPr>
      <w:r w:rsidRPr="009B4A03">
        <w:t>кухонное оборудование.</w:t>
      </w:r>
    </w:p>
    <w:p w:rsidR="005510CE" w:rsidRPr="004E6E71" w:rsidRDefault="005510CE" w:rsidP="004E6E71">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Стойка администратора, орг. техника.</w:t>
      </w:r>
    </w:p>
    <w:p w:rsidR="005510CE" w:rsidRPr="00B171BB" w:rsidRDefault="005510CE" w:rsidP="004E6E71">
      <w:pPr>
        <w:spacing w:after="0"/>
        <w:ind w:firstLine="851"/>
        <w:jc w:val="both"/>
        <w:rPr>
          <w:sz w:val="28"/>
          <w:szCs w:val="28"/>
        </w:rPr>
      </w:pPr>
      <w:r w:rsidRPr="004E6E71">
        <w:rPr>
          <w:rFonts w:ascii="Times New Roman" w:hAnsi="Times New Roman"/>
          <w:sz w:val="28"/>
          <w:szCs w:val="28"/>
        </w:rPr>
        <w:t>Оборудование, инвентарь и прочее материальное имущество для каждого вида деятельности будет приобретаться у поставщиков на конкурсной основе. В дальнейшем на этапе проектирования будет определен уточненный перечень необходимо</w:t>
      </w:r>
      <w:r w:rsidR="003E065A">
        <w:rPr>
          <w:rFonts w:ascii="Times New Roman" w:hAnsi="Times New Roman"/>
          <w:sz w:val="28"/>
          <w:szCs w:val="28"/>
        </w:rPr>
        <w:t>го</w:t>
      </w:r>
      <w:r w:rsidRPr="004E6E71">
        <w:rPr>
          <w:rFonts w:ascii="Times New Roman" w:hAnsi="Times New Roman"/>
          <w:sz w:val="28"/>
          <w:szCs w:val="28"/>
        </w:rPr>
        <w:t xml:space="preserve"> оборудования</w:t>
      </w:r>
      <w:r w:rsidRPr="00B171BB">
        <w:rPr>
          <w:sz w:val="28"/>
          <w:szCs w:val="28"/>
        </w:rPr>
        <w:t>.</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 xml:space="preserve">На данном этапе проработки проекта окончательный закрытый перечень оборудования и инвентаря, поставщики не определены. Необходимые для поддержания функционирования центра сырье, расходные материалы, оборудование, инвентарь будут приобретаться по мере необходимости в торговых предприятиях района и края на конкурсной основе. Выбор поставщиков планируется осуществлять по следующим критериям: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соответствие закупленного сырья требованиям к качеству, установленным в договоре на поставку,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соблюдение поставщиком сроков поставки,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условия оплаты,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отношение цены на закупаемое сырье </w:t>
      </w:r>
      <w:proofErr w:type="gramStart"/>
      <w:r w:rsidRPr="00B171BB">
        <w:t>к</w:t>
      </w:r>
      <w:proofErr w:type="gramEnd"/>
      <w:r w:rsidRPr="00B171BB">
        <w:t xml:space="preserve"> среднерыночной, </w:t>
      </w:r>
    </w:p>
    <w:p w:rsidR="005510CE" w:rsidRPr="00B171BB" w:rsidRDefault="005510CE" w:rsidP="004E6E71">
      <w:pPr>
        <w:pStyle w:val="af4"/>
        <w:numPr>
          <w:ilvl w:val="0"/>
          <w:numId w:val="36"/>
        </w:numPr>
        <w:tabs>
          <w:tab w:val="left" w:pos="1276"/>
        </w:tabs>
        <w:spacing w:line="276" w:lineRule="auto"/>
        <w:ind w:left="0" w:firstLine="851"/>
        <w:jc w:val="both"/>
      </w:pPr>
      <w:r w:rsidRPr="00B171BB">
        <w:lastRenderedPageBreak/>
        <w:t>место расположения поставщика.</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Планируемый расход энергоносителей определен в со</w:t>
      </w:r>
      <w:r w:rsidRPr="004E6E71">
        <w:rPr>
          <w:rFonts w:ascii="Times New Roman" w:hAnsi="Times New Roman"/>
          <w:sz w:val="28"/>
          <w:szCs w:val="28"/>
        </w:rPr>
        <w:softHyphen/>
        <w:t>ответствии с действующими СНиПами, ГОСТами и инструкциями по проектированию.</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Производственная мощность и производственная программа выглядят следующим образом:</w:t>
      </w:r>
    </w:p>
    <w:p w:rsidR="005510CE" w:rsidRPr="004E6E71" w:rsidRDefault="005510CE" w:rsidP="004E6E71">
      <w:pPr>
        <w:spacing w:after="0"/>
        <w:ind w:firstLine="851"/>
        <w:jc w:val="both"/>
        <w:rPr>
          <w:rFonts w:ascii="Times New Roman" w:hAnsi="Times New Roman"/>
          <w:sz w:val="28"/>
          <w:szCs w:val="28"/>
        </w:rPr>
      </w:pPr>
    </w:p>
    <w:p w:rsidR="005510CE" w:rsidRPr="004E6E71" w:rsidRDefault="005510CE" w:rsidP="004E6E71">
      <w:pPr>
        <w:spacing w:after="0"/>
        <w:ind w:firstLine="851"/>
        <w:jc w:val="both"/>
        <w:rPr>
          <w:rFonts w:ascii="Times New Roman" w:hAnsi="Times New Roman"/>
          <w:sz w:val="24"/>
          <w:szCs w:val="24"/>
        </w:rPr>
      </w:pPr>
      <w:r w:rsidRPr="004E6E71">
        <w:rPr>
          <w:rFonts w:ascii="Times New Roman" w:hAnsi="Times New Roman"/>
          <w:sz w:val="24"/>
          <w:szCs w:val="24"/>
        </w:rPr>
        <w:t xml:space="preserve">Таблица </w:t>
      </w:r>
      <w:r w:rsidR="00B52C0B">
        <w:rPr>
          <w:rFonts w:ascii="Times New Roman" w:hAnsi="Times New Roman"/>
          <w:sz w:val="24"/>
          <w:szCs w:val="24"/>
        </w:rPr>
        <w:t>4</w:t>
      </w:r>
      <w:r w:rsidRPr="004E6E71">
        <w:rPr>
          <w:rFonts w:ascii="Times New Roman" w:hAnsi="Times New Roman"/>
          <w:sz w:val="24"/>
          <w:szCs w:val="24"/>
        </w:rPr>
        <w:t>. Производственная мощность.</w:t>
      </w:r>
    </w:p>
    <w:tbl>
      <w:tblPr>
        <w:tblStyle w:val="1-1"/>
        <w:tblW w:w="5000" w:type="pct"/>
        <w:tblLook w:val="04A0" w:firstRow="1" w:lastRow="0" w:firstColumn="1" w:lastColumn="0" w:noHBand="0" w:noVBand="1"/>
      </w:tblPr>
      <w:tblGrid>
        <w:gridCol w:w="3927"/>
        <w:gridCol w:w="2058"/>
        <w:gridCol w:w="3585"/>
      </w:tblGrid>
      <w:tr w:rsidR="005510CE" w:rsidRPr="00541E1D" w:rsidTr="00541E1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052" w:type="pct"/>
            <w:tcBorders>
              <w:right w:val="single" w:sz="8" w:space="0" w:color="FFFFFF" w:themeColor="background1"/>
            </w:tcBorders>
            <w:vAlign w:val="center"/>
          </w:tcPr>
          <w:p w:rsidR="005510CE" w:rsidRPr="00541E1D" w:rsidRDefault="005510CE" w:rsidP="0042752E">
            <w:pPr>
              <w:spacing w:after="0"/>
              <w:jc w:val="center"/>
              <w:rPr>
                <w:rFonts w:ascii="Times New Roman" w:hAnsi="Times New Roman"/>
                <w:sz w:val="24"/>
                <w:szCs w:val="24"/>
              </w:rPr>
            </w:pPr>
            <w:r w:rsidRPr="00541E1D">
              <w:rPr>
                <w:rFonts w:ascii="Times New Roman" w:hAnsi="Times New Roman"/>
                <w:sz w:val="24"/>
                <w:szCs w:val="24"/>
              </w:rPr>
              <w:t>Наименование продукции</w:t>
            </w:r>
          </w:p>
        </w:tc>
        <w:tc>
          <w:tcPr>
            <w:tcW w:w="1075" w:type="pct"/>
            <w:tcBorders>
              <w:left w:val="single" w:sz="8" w:space="0" w:color="FFFFFF" w:themeColor="background1"/>
              <w:right w:val="single" w:sz="8" w:space="0" w:color="FFFFFF" w:themeColor="background1"/>
            </w:tcBorders>
            <w:vAlign w:val="center"/>
          </w:tcPr>
          <w:p w:rsidR="005510CE" w:rsidRPr="00541E1D" w:rsidRDefault="005510CE" w:rsidP="004275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Единица</w:t>
            </w:r>
          </w:p>
          <w:p w:rsidR="005510CE" w:rsidRPr="00541E1D" w:rsidRDefault="005510CE" w:rsidP="004275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измерения</w:t>
            </w:r>
          </w:p>
        </w:tc>
        <w:tc>
          <w:tcPr>
            <w:tcW w:w="1873" w:type="pct"/>
            <w:tcBorders>
              <w:left w:val="single" w:sz="8" w:space="0" w:color="FFFFFF" w:themeColor="background1"/>
            </w:tcBorders>
            <w:vAlign w:val="center"/>
          </w:tcPr>
          <w:p w:rsidR="005510CE" w:rsidRPr="00541E1D" w:rsidRDefault="005510CE" w:rsidP="004275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Годовой объем производства при выходе на проектную мощность</w:t>
            </w:r>
          </w:p>
        </w:tc>
      </w:tr>
      <w:tr w:rsidR="0042752E" w:rsidRPr="00541E1D" w:rsidTr="00541E1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r w:rsidRPr="00541E1D">
              <w:rPr>
                <w:rFonts w:ascii="Times New Roman" w:hAnsi="Times New Roman"/>
                <w:b w:val="0"/>
                <w:bCs w:val="0"/>
                <w:sz w:val="24"/>
                <w:szCs w:val="24"/>
              </w:rPr>
              <w:t>Занятие в бассейне</w:t>
            </w:r>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541E1D">
              <w:rPr>
                <w:rFonts w:ascii="Times New Roman" w:hAnsi="Times New Roman"/>
                <w:bCs/>
                <w:sz w:val="24"/>
                <w:szCs w:val="24"/>
              </w:rPr>
              <w:t>час</w:t>
            </w:r>
          </w:p>
        </w:tc>
        <w:tc>
          <w:tcPr>
            <w:tcW w:w="1873" w:type="pct"/>
            <w:tcBorders>
              <w:left w:val="single" w:sz="8" w:space="0" w:color="84B3DF" w:themeColor="accent1" w:themeTint="BF"/>
            </w:tcBorders>
          </w:tcPr>
          <w:p w:rsidR="0042752E" w:rsidRPr="00541E1D" w:rsidRDefault="0042752E" w:rsidP="0042752E">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5 760,0</w:t>
            </w:r>
          </w:p>
        </w:tc>
      </w:tr>
      <w:tr w:rsidR="0042752E" w:rsidRPr="00541E1D" w:rsidTr="00541E1D">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r w:rsidRPr="00541E1D">
              <w:rPr>
                <w:rFonts w:ascii="Times New Roman" w:hAnsi="Times New Roman"/>
                <w:b w:val="0"/>
                <w:bCs w:val="0"/>
                <w:sz w:val="24"/>
                <w:szCs w:val="24"/>
              </w:rPr>
              <w:t>Массаж</w:t>
            </w:r>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541E1D">
              <w:rPr>
                <w:rFonts w:ascii="Times New Roman" w:hAnsi="Times New Roman"/>
                <w:bCs/>
                <w:sz w:val="24"/>
                <w:szCs w:val="24"/>
              </w:rPr>
              <w:t>час</w:t>
            </w:r>
          </w:p>
        </w:tc>
        <w:tc>
          <w:tcPr>
            <w:tcW w:w="1873" w:type="pct"/>
            <w:tcBorders>
              <w:left w:val="single" w:sz="8" w:space="0" w:color="84B3DF" w:themeColor="accent1" w:themeTint="BF"/>
            </w:tcBorders>
          </w:tcPr>
          <w:p w:rsidR="0042752E" w:rsidRPr="00541E1D" w:rsidRDefault="0042752E" w:rsidP="0042752E">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2 304,0</w:t>
            </w:r>
          </w:p>
        </w:tc>
      </w:tr>
      <w:tr w:rsidR="0042752E" w:rsidRPr="00541E1D" w:rsidTr="00541E1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proofErr w:type="spellStart"/>
            <w:r w:rsidRPr="00541E1D">
              <w:rPr>
                <w:rFonts w:ascii="Times New Roman" w:hAnsi="Times New Roman"/>
                <w:b w:val="0"/>
                <w:bCs w:val="0"/>
                <w:sz w:val="24"/>
                <w:szCs w:val="24"/>
              </w:rPr>
              <w:t>Галокамера</w:t>
            </w:r>
            <w:proofErr w:type="spellEnd"/>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541E1D">
              <w:rPr>
                <w:rFonts w:ascii="Times New Roman" w:hAnsi="Times New Roman"/>
                <w:bCs/>
                <w:sz w:val="24"/>
                <w:szCs w:val="24"/>
              </w:rPr>
              <w:t>сеанс</w:t>
            </w:r>
          </w:p>
        </w:tc>
        <w:tc>
          <w:tcPr>
            <w:tcW w:w="1873" w:type="pct"/>
            <w:tcBorders>
              <w:left w:val="single" w:sz="8" w:space="0" w:color="84B3DF" w:themeColor="accent1" w:themeTint="BF"/>
            </w:tcBorders>
          </w:tcPr>
          <w:p w:rsidR="0042752E" w:rsidRPr="00541E1D" w:rsidRDefault="0042752E" w:rsidP="0042752E">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41E1D">
              <w:rPr>
                <w:rFonts w:ascii="Times New Roman" w:hAnsi="Times New Roman"/>
                <w:sz w:val="24"/>
                <w:szCs w:val="24"/>
              </w:rPr>
              <w:t>4 608,0</w:t>
            </w:r>
          </w:p>
        </w:tc>
      </w:tr>
    </w:tbl>
    <w:p w:rsidR="005510CE" w:rsidRPr="004E6E71" w:rsidRDefault="005510CE" w:rsidP="004E6E71">
      <w:pPr>
        <w:spacing w:after="0"/>
        <w:ind w:firstLine="851"/>
        <w:jc w:val="both"/>
        <w:rPr>
          <w:rFonts w:ascii="Times New Roman" w:hAnsi="Times New Roman"/>
          <w:sz w:val="28"/>
          <w:szCs w:val="28"/>
        </w:rPr>
      </w:pPr>
    </w:p>
    <w:p w:rsidR="005510CE" w:rsidRPr="0042752E"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 xml:space="preserve">Выход на </w:t>
      </w:r>
      <w:r w:rsidRPr="0042752E">
        <w:rPr>
          <w:rFonts w:ascii="Times New Roman" w:hAnsi="Times New Roman"/>
          <w:sz w:val="28"/>
          <w:szCs w:val="28"/>
        </w:rPr>
        <w:t>проектную мощность планируется с 1 кв. 202</w:t>
      </w:r>
      <w:r w:rsidR="0042752E" w:rsidRPr="0042752E">
        <w:rPr>
          <w:rFonts w:ascii="Times New Roman" w:hAnsi="Times New Roman"/>
          <w:sz w:val="28"/>
          <w:szCs w:val="28"/>
        </w:rPr>
        <w:t>0</w:t>
      </w:r>
      <w:r w:rsidRPr="0042752E">
        <w:rPr>
          <w:rFonts w:ascii="Times New Roman" w:hAnsi="Times New Roman"/>
          <w:sz w:val="28"/>
          <w:szCs w:val="28"/>
        </w:rPr>
        <w:t xml:space="preserve"> года.</w:t>
      </w:r>
    </w:p>
    <w:p w:rsidR="005510CE" w:rsidRPr="004E6E71" w:rsidRDefault="005510CE" w:rsidP="004E6E71">
      <w:pPr>
        <w:spacing w:after="0"/>
        <w:ind w:firstLine="851"/>
        <w:jc w:val="both"/>
        <w:rPr>
          <w:rFonts w:ascii="Times New Roman" w:hAnsi="Times New Roman"/>
          <w:sz w:val="28"/>
          <w:szCs w:val="28"/>
        </w:rPr>
      </w:pPr>
      <w:r w:rsidRPr="0042752E">
        <w:rPr>
          <w:rFonts w:ascii="Times New Roman" w:hAnsi="Times New Roman"/>
          <w:sz w:val="28"/>
          <w:szCs w:val="28"/>
        </w:rPr>
        <w:t xml:space="preserve">Программа производства и реализации продукции представлена в </w:t>
      </w:r>
      <w:r w:rsidR="00B52C0B">
        <w:rPr>
          <w:rFonts w:ascii="Times New Roman" w:hAnsi="Times New Roman"/>
          <w:sz w:val="28"/>
          <w:szCs w:val="28"/>
        </w:rPr>
        <w:t>П</w:t>
      </w:r>
      <w:r w:rsidRPr="0042752E">
        <w:rPr>
          <w:rFonts w:ascii="Times New Roman" w:hAnsi="Times New Roman"/>
          <w:sz w:val="28"/>
          <w:szCs w:val="28"/>
        </w:rPr>
        <w:t>риложении (таблица 3).</w:t>
      </w:r>
    </w:p>
    <w:p w:rsidR="005510CE" w:rsidRDefault="005510CE"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1" w:name="_Toc527656241"/>
      <w:r w:rsidRPr="00E77A50">
        <w:rPr>
          <w:rFonts w:ascii="Times New Roman" w:hAnsi="Times New Roman"/>
          <w:color w:val="1F497D"/>
          <w:sz w:val="32"/>
          <w:szCs w:val="32"/>
        </w:rPr>
        <w:lastRenderedPageBreak/>
        <w:t>План маркетинга.</w:t>
      </w:r>
      <w:bookmarkEnd w:id="11"/>
    </w:p>
    <w:p w:rsidR="00C0600E" w:rsidRPr="003674D5" w:rsidRDefault="00C0600E" w:rsidP="003674D5">
      <w:pPr>
        <w:spacing w:after="0"/>
        <w:ind w:firstLine="851"/>
        <w:jc w:val="both"/>
        <w:rPr>
          <w:rFonts w:ascii="Times New Roman" w:hAnsi="Times New Roman"/>
          <w:sz w:val="28"/>
          <w:szCs w:val="28"/>
        </w:rPr>
      </w:pPr>
      <w:r w:rsidRPr="003674D5">
        <w:rPr>
          <w:rFonts w:ascii="Times New Roman" w:hAnsi="Times New Roman"/>
          <w:sz w:val="28"/>
          <w:szCs w:val="28"/>
        </w:rPr>
        <w:t>Для осуществления проекта необходимо разработать и реализовать стратегию маркетинга, предполагающую:</w:t>
      </w:r>
    </w:p>
    <w:p w:rsidR="00C0600E" w:rsidRPr="00AF6C34" w:rsidRDefault="00C0600E" w:rsidP="00DD16BF">
      <w:pPr>
        <w:pStyle w:val="af4"/>
        <w:numPr>
          <w:ilvl w:val="0"/>
          <w:numId w:val="36"/>
        </w:numPr>
        <w:tabs>
          <w:tab w:val="left" w:pos="1276"/>
        </w:tabs>
        <w:spacing w:line="276" w:lineRule="auto"/>
        <w:ind w:left="0" w:firstLine="851"/>
        <w:jc w:val="both"/>
      </w:pPr>
      <w:r w:rsidRPr="00AF6C34">
        <w:t>стратегию сбыта;</w:t>
      </w:r>
    </w:p>
    <w:p w:rsidR="00C0600E" w:rsidRPr="00AF6C34" w:rsidRDefault="00C0600E" w:rsidP="00DD16BF">
      <w:pPr>
        <w:pStyle w:val="af4"/>
        <w:numPr>
          <w:ilvl w:val="0"/>
          <w:numId w:val="36"/>
        </w:numPr>
        <w:tabs>
          <w:tab w:val="left" w:pos="1276"/>
        </w:tabs>
        <w:spacing w:line="276" w:lineRule="auto"/>
        <w:ind w:left="0" w:firstLine="851"/>
        <w:jc w:val="both"/>
      </w:pPr>
      <w:r w:rsidRPr="00AF6C34">
        <w:t>оптимизацию ценообразования;</w:t>
      </w:r>
    </w:p>
    <w:p w:rsidR="00C0600E" w:rsidRPr="00AF6C34" w:rsidRDefault="00C0600E" w:rsidP="00DD16BF">
      <w:pPr>
        <w:pStyle w:val="af4"/>
        <w:numPr>
          <w:ilvl w:val="0"/>
          <w:numId w:val="36"/>
        </w:numPr>
        <w:tabs>
          <w:tab w:val="left" w:pos="1276"/>
        </w:tabs>
        <w:spacing w:line="276" w:lineRule="auto"/>
        <w:ind w:left="0" w:firstLine="851"/>
        <w:jc w:val="both"/>
      </w:pPr>
      <w:r w:rsidRPr="00AF6C34">
        <w:t>широкое проведение мероприятий по продвижению продукции.</w:t>
      </w:r>
    </w:p>
    <w:p w:rsidR="00C0600E" w:rsidRPr="00DD16BF" w:rsidRDefault="00C0600E" w:rsidP="00DD16BF">
      <w:pPr>
        <w:spacing w:after="0"/>
        <w:ind w:firstLine="851"/>
        <w:jc w:val="both"/>
        <w:rPr>
          <w:rFonts w:ascii="Times New Roman" w:hAnsi="Times New Roman"/>
          <w:sz w:val="28"/>
          <w:szCs w:val="28"/>
        </w:rPr>
      </w:pPr>
      <w:r w:rsidRPr="00DD16BF">
        <w:rPr>
          <w:rFonts w:ascii="Times New Roman" w:hAnsi="Times New Roman"/>
          <w:sz w:val="28"/>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C0600E" w:rsidRPr="00DD16BF" w:rsidRDefault="00C0600E" w:rsidP="00DD16BF">
      <w:pPr>
        <w:spacing w:after="0"/>
        <w:ind w:firstLine="851"/>
        <w:jc w:val="both"/>
        <w:rPr>
          <w:rFonts w:ascii="Times New Roman" w:hAnsi="Times New Roman"/>
          <w:sz w:val="28"/>
          <w:szCs w:val="28"/>
        </w:rPr>
      </w:pPr>
      <w:r w:rsidRPr="00DD16BF">
        <w:rPr>
          <w:rFonts w:ascii="Times New Roman" w:hAnsi="Times New Roman"/>
          <w:sz w:val="28"/>
          <w:szCs w:val="28"/>
        </w:rPr>
        <w:t xml:space="preserve">Покупки уже перестали быть для большинства жителей края частью досуга, поэтому объединение спорта и оздоровления в единый комплекс – естественный ход развития. </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Оказание услуг является одним из наиболее динамично развивающихся рынков, а оздоровительные услуги для детей – одна из самых перспективных отраслей деловой активности, существующих на сегодняшний день.</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С точки зрения бизнеса планируемый объект является предприятием по предоставлению коммерческих оздоровительных услуг, которое предлагает свои удобства и сервис потребителю.</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В рамках этой концепции необходимо выделить ряд факторов:</w:t>
      </w:r>
    </w:p>
    <w:p w:rsidR="00C0600E" w:rsidRPr="00AF6C34" w:rsidRDefault="00C0600E" w:rsidP="00502F4B">
      <w:pPr>
        <w:pStyle w:val="af4"/>
        <w:numPr>
          <w:ilvl w:val="0"/>
          <w:numId w:val="36"/>
        </w:numPr>
        <w:tabs>
          <w:tab w:val="left" w:pos="1276"/>
        </w:tabs>
        <w:spacing w:line="276" w:lineRule="auto"/>
        <w:ind w:left="0" w:firstLine="851"/>
        <w:jc w:val="both"/>
      </w:pPr>
      <w:r w:rsidRPr="00AF6C34">
        <w:t>уровень сервиса, включающий ассортимент услуг, наличие разных видов удобств, их стиль и качество, и способствующий удовлетворению потребностей клиентов;</w:t>
      </w:r>
    </w:p>
    <w:p w:rsidR="00C0600E" w:rsidRPr="00AF6C34" w:rsidRDefault="00C0600E" w:rsidP="00502F4B">
      <w:pPr>
        <w:pStyle w:val="af4"/>
        <w:numPr>
          <w:ilvl w:val="0"/>
          <w:numId w:val="36"/>
        </w:numPr>
        <w:tabs>
          <w:tab w:val="left" w:pos="1276"/>
        </w:tabs>
        <w:spacing w:line="276" w:lineRule="auto"/>
        <w:ind w:left="0" w:firstLine="851"/>
        <w:jc w:val="both"/>
      </w:pPr>
      <w:r w:rsidRPr="00AF6C34">
        <w:t>имидж – обеспечение благоприятного восприятия оздоровительно-развлекательной зоны. Имидж определяется месторасположением, предлагаемыми услугами, внешним восприятием и внутренней атмосферой процедур комплекса, квалификацией персонала и т.п.;</w:t>
      </w:r>
    </w:p>
    <w:p w:rsidR="00C0600E" w:rsidRPr="00AF6C34" w:rsidRDefault="00C0600E" w:rsidP="00502F4B">
      <w:pPr>
        <w:pStyle w:val="af4"/>
        <w:numPr>
          <w:ilvl w:val="0"/>
          <w:numId w:val="36"/>
        </w:numPr>
        <w:tabs>
          <w:tab w:val="left" w:pos="1276"/>
        </w:tabs>
        <w:spacing w:line="276" w:lineRule="auto"/>
        <w:ind w:left="0" w:firstLine="851"/>
        <w:jc w:val="both"/>
      </w:pPr>
      <w:r w:rsidRPr="00AF6C34">
        <w:t>цена – отражает качество обслуживания.</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 xml:space="preserve">Таким образом, высокая конкурентоспособность планируемого </w:t>
      </w:r>
      <w:r w:rsidR="00502F4B">
        <w:rPr>
          <w:rFonts w:ascii="Times New Roman" w:hAnsi="Times New Roman"/>
          <w:sz w:val="28"/>
          <w:szCs w:val="28"/>
        </w:rPr>
        <w:t>детского оздоровительного центра</w:t>
      </w:r>
      <w:r w:rsidRPr="00502F4B">
        <w:rPr>
          <w:rFonts w:ascii="Times New Roman" w:hAnsi="Times New Roman"/>
          <w:sz w:val="28"/>
          <w:szCs w:val="28"/>
        </w:rPr>
        <w:t xml:space="preserve"> будет обеспечиваться следующими факторами:</w:t>
      </w:r>
    </w:p>
    <w:p w:rsidR="00C0600E" w:rsidRPr="00AF6C34" w:rsidRDefault="00C0600E" w:rsidP="00502F4B">
      <w:pPr>
        <w:pStyle w:val="af4"/>
        <w:numPr>
          <w:ilvl w:val="0"/>
          <w:numId w:val="36"/>
        </w:numPr>
        <w:tabs>
          <w:tab w:val="left" w:pos="1276"/>
        </w:tabs>
        <w:spacing w:line="276" w:lineRule="auto"/>
        <w:ind w:left="0" w:firstLine="851"/>
        <w:jc w:val="both"/>
      </w:pPr>
      <w:r w:rsidRPr="00AF6C34">
        <w:t>выгодное месторасположение;</w:t>
      </w:r>
    </w:p>
    <w:p w:rsidR="00C0600E" w:rsidRPr="00AF6C34" w:rsidRDefault="00C0600E" w:rsidP="00502F4B">
      <w:pPr>
        <w:pStyle w:val="af4"/>
        <w:numPr>
          <w:ilvl w:val="0"/>
          <w:numId w:val="36"/>
        </w:numPr>
        <w:tabs>
          <w:tab w:val="left" w:pos="1276"/>
        </w:tabs>
        <w:spacing w:line="276" w:lineRule="auto"/>
        <w:ind w:left="0" w:firstLine="851"/>
        <w:jc w:val="both"/>
      </w:pPr>
      <w:r w:rsidRPr="00AF6C34">
        <w:t>высококвалифицированные специалисты;</w:t>
      </w:r>
    </w:p>
    <w:p w:rsidR="00C0600E" w:rsidRPr="00AF6C34" w:rsidRDefault="00C0600E" w:rsidP="00502F4B">
      <w:pPr>
        <w:pStyle w:val="af4"/>
        <w:numPr>
          <w:ilvl w:val="0"/>
          <w:numId w:val="36"/>
        </w:numPr>
        <w:tabs>
          <w:tab w:val="left" w:pos="1276"/>
        </w:tabs>
        <w:spacing w:line="276" w:lineRule="auto"/>
        <w:ind w:left="0" w:firstLine="851"/>
        <w:jc w:val="both"/>
      </w:pPr>
      <w:r w:rsidRPr="00AF6C34">
        <w:t>высокий уровень обслуживания;</w:t>
      </w:r>
    </w:p>
    <w:p w:rsidR="00C0600E" w:rsidRPr="00AF6C34" w:rsidRDefault="00C0600E" w:rsidP="00502F4B">
      <w:pPr>
        <w:pStyle w:val="af4"/>
        <w:numPr>
          <w:ilvl w:val="0"/>
          <w:numId w:val="36"/>
        </w:numPr>
        <w:tabs>
          <w:tab w:val="left" w:pos="1276"/>
        </w:tabs>
        <w:spacing w:line="276" w:lineRule="auto"/>
        <w:ind w:left="0" w:firstLine="851"/>
        <w:jc w:val="both"/>
      </w:pPr>
      <w:r w:rsidRPr="00AF6C34">
        <w:t>удобные подъездные пути;</w:t>
      </w:r>
    </w:p>
    <w:p w:rsidR="00C0600E" w:rsidRPr="00AF6C34" w:rsidRDefault="00C0600E" w:rsidP="00502F4B">
      <w:pPr>
        <w:pStyle w:val="af4"/>
        <w:numPr>
          <w:ilvl w:val="0"/>
          <w:numId w:val="36"/>
        </w:numPr>
        <w:tabs>
          <w:tab w:val="left" w:pos="1276"/>
        </w:tabs>
        <w:spacing w:line="276" w:lineRule="auto"/>
        <w:ind w:left="0" w:firstLine="851"/>
        <w:jc w:val="both"/>
      </w:pPr>
      <w:r w:rsidRPr="00AF6C34">
        <w:t>круглогодичный режим работы.</w:t>
      </w:r>
    </w:p>
    <w:p w:rsidR="00D529C4" w:rsidRPr="00502F4B" w:rsidRDefault="00C0600E" w:rsidP="00C0600E">
      <w:pPr>
        <w:spacing w:after="0"/>
        <w:ind w:firstLine="851"/>
        <w:jc w:val="both"/>
        <w:rPr>
          <w:rFonts w:ascii="Times New Roman" w:hAnsi="Times New Roman"/>
          <w:sz w:val="28"/>
          <w:szCs w:val="28"/>
        </w:rPr>
      </w:pPr>
      <w:r w:rsidRPr="00502F4B">
        <w:rPr>
          <w:rFonts w:ascii="Times New Roman" w:hAnsi="Times New Roman"/>
          <w:sz w:val="28"/>
          <w:szCs w:val="28"/>
        </w:rPr>
        <w:lastRenderedPageBreak/>
        <w:t xml:space="preserve">Предпринимательский замысел проекта заключается в удовлетворении спроса на оздоровление и организацию досуга детей в возрасте от 0 до 9 лет как жителей города Ейска и </w:t>
      </w:r>
      <w:proofErr w:type="spellStart"/>
      <w:r w:rsidRPr="00502F4B">
        <w:rPr>
          <w:rFonts w:ascii="Times New Roman" w:hAnsi="Times New Roman"/>
          <w:sz w:val="28"/>
          <w:szCs w:val="28"/>
        </w:rPr>
        <w:t>Ейского</w:t>
      </w:r>
      <w:proofErr w:type="spellEnd"/>
      <w:r w:rsidRPr="00502F4B">
        <w:rPr>
          <w:rFonts w:ascii="Times New Roman" w:hAnsi="Times New Roman"/>
          <w:sz w:val="28"/>
          <w:szCs w:val="28"/>
        </w:rPr>
        <w:t xml:space="preserve"> района, так и Краснодарского края в целом.</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Стратегия развития общества будет направлена на выход и увеличение занимаемой доли рынка. Выполнение поставленной задачи является возможным при достижении постоянного потока клиентов, повышения качества и доступности оказываемых услуг.</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 xml:space="preserve">Планируется проведение комплекса рекламных и </w:t>
      </w:r>
      <w:proofErr w:type="spellStart"/>
      <w:r w:rsidRPr="00502F4B">
        <w:rPr>
          <w:rFonts w:ascii="Times New Roman" w:hAnsi="Times New Roman"/>
          <w:sz w:val="28"/>
          <w:szCs w:val="28"/>
        </w:rPr>
        <w:t>имиджевых</w:t>
      </w:r>
      <w:proofErr w:type="spellEnd"/>
      <w:r w:rsidRPr="00502F4B">
        <w:rPr>
          <w:rFonts w:ascii="Times New Roman" w:hAnsi="Times New Roman"/>
          <w:sz w:val="28"/>
          <w:szCs w:val="28"/>
        </w:rPr>
        <w:t xml:space="preserve"> мероприятий в средствах массовой информации: </w:t>
      </w:r>
    </w:p>
    <w:p w:rsidR="00502F4B" w:rsidRDefault="00C0600E" w:rsidP="00D8159F">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Интернет.</w:t>
      </w:r>
      <w:r w:rsidR="00502F4B" w:rsidRPr="00502F4B">
        <w:rPr>
          <w:rFonts w:ascii="Times New Roman" w:hAnsi="Times New Roman"/>
          <w:sz w:val="28"/>
          <w:szCs w:val="28"/>
        </w:rPr>
        <w:t xml:space="preserve"> </w:t>
      </w:r>
      <w:r w:rsidRPr="00502F4B">
        <w:rPr>
          <w:rFonts w:ascii="Times New Roman" w:hAnsi="Times New Roman"/>
          <w:sz w:val="28"/>
          <w:szCs w:val="28"/>
        </w:rPr>
        <w:t>Создание информационного сайта предприятия</w:t>
      </w:r>
      <w:r w:rsidR="00502F4B">
        <w:rPr>
          <w:rFonts w:ascii="Times New Roman" w:hAnsi="Times New Roman"/>
          <w:sz w:val="28"/>
          <w:szCs w:val="28"/>
        </w:rPr>
        <w:t>:</w:t>
      </w:r>
    </w:p>
    <w:p w:rsidR="00502F4B" w:rsidRDefault="00502F4B" w:rsidP="00502F4B">
      <w:pPr>
        <w:pStyle w:val="af4"/>
        <w:numPr>
          <w:ilvl w:val="0"/>
          <w:numId w:val="36"/>
        </w:numPr>
        <w:tabs>
          <w:tab w:val="left" w:pos="1276"/>
        </w:tabs>
        <w:spacing w:line="276" w:lineRule="auto"/>
        <w:ind w:left="0" w:firstLine="851"/>
        <w:jc w:val="both"/>
      </w:pPr>
      <w:r>
        <w:t>к</w:t>
      </w:r>
      <w:r w:rsidR="00C0600E" w:rsidRPr="00502F4B">
        <w:t>раткая информация об организации</w:t>
      </w:r>
      <w:r>
        <w:t>;</w:t>
      </w:r>
    </w:p>
    <w:p w:rsidR="00502F4B" w:rsidRDefault="00C0600E" w:rsidP="00502F4B">
      <w:pPr>
        <w:pStyle w:val="af4"/>
        <w:numPr>
          <w:ilvl w:val="0"/>
          <w:numId w:val="36"/>
        </w:numPr>
        <w:tabs>
          <w:tab w:val="left" w:pos="1276"/>
        </w:tabs>
        <w:spacing w:line="276" w:lineRule="auto"/>
        <w:ind w:left="0" w:firstLine="851"/>
        <w:jc w:val="both"/>
      </w:pPr>
      <w:r w:rsidRPr="00502F4B">
        <w:t>число работающих сотрудников</w:t>
      </w:r>
      <w:r w:rsidR="00502F4B">
        <w:t>;</w:t>
      </w:r>
    </w:p>
    <w:p w:rsidR="00502F4B" w:rsidRDefault="00C0600E" w:rsidP="00502F4B">
      <w:pPr>
        <w:pStyle w:val="af4"/>
        <w:numPr>
          <w:ilvl w:val="0"/>
          <w:numId w:val="36"/>
        </w:numPr>
        <w:tabs>
          <w:tab w:val="left" w:pos="1276"/>
        </w:tabs>
        <w:spacing w:line="276" w:lineRule="auto"/>
        <w:ind w:left="0" w:firstLine="851"/>
        <w:jc w:val="both"/>
      </w:pPr>
      <w:r w:rsidRPr="00502F4B">
        <w:t xml:space="preserve">площадь </w:t>
      </w:r>
      <w:r w:rsidR="00502F4B">
        <w:t>занимаемых помещений;</w:t>
      </w:r>
    </w:p>
    <w:p w:rsidR="00502F4B" w:rsidRDefault="00502F4B" w:rsidP="00502F4B">
      <w:pPr>
        <w:pStyle w:val="af4"/>
        <w:numPr>
          <w:ilvl w:val="0"/>
          <w:numId w:val="36"/>
        </w:numPr>
        <w:tabs>
          <w:tab w:val="left" w:pos="1276"/>
        </w:tabs>
        <w:spacing w:line="276" w:lineRule="auto"/>
        <w:ind w:left="0" w:firstLine="851"/>
        <w:jc w:val="both"/>
      </w:pPr>
      <w:r>
        <w:t>к</w:t>
      </w:r>
      <w:r w:rsidRPr="00502F4B">
        <w:t>лассификация и описание оказываемых услуг</w:t>
      </w:r>
      <w:r>
        <w:t>;</w:t>
      </w:r>
    </w:p>
    <w:p w:rsidR="00502F4B" w:rsidRDefault="00C0600E" w:rsidP="00502F4B">
      <w:pPr>
        <w:pStyle w:val="af4"/>
        <w:numPr>
          <w:ilvl w:val="0"/>
          <w:numId w:val="36"/>
        </w:numPr>
        <w:tabs>
          <w:tab w:val="left" w:pos="1276"/>
        </w:tabs>
        <w:spacing w:line="276" w:lineRule="auto"/>
        <w:ind w:left="0" w:firstLine="851"/>
        <w:jc w:val="both"/>
      </w:pPr>
      <w:r w:rsidRPr="00502F4B">
        <w:t>пропускная способность</w:t>
      </w:r>
      <w:r w:rsidR="00502F4B">
        <w:t>;</w:t>
      </w:r>
    </w:p>
    <w:p w:rsidR="00C0600E" w:rsidRPr="00502F4B" w:rsidRDefault="00502F4B" w:rsidP="00502F4B">
      <w:pPr>
        <w:pStyle w:val="af4"/>
        <w:numPr>
          <w:ilvl w:val="0"/>
          <w:numId w:val="36"/>
        </w:numPr>
        <w:tabs>
          <w:tab w:val="left" w:pos="1276"/>
        </w:tabs>
        <w:spacing w:line="276" w:lineRule="auto"/>
        <w:ind w:left="0" w:firstLine="851"/>
        <w:jc w:val="both"/>
      </w:pPr>
      <w:r>
        <w:t xml:space="preserve">основные </w:t>
      </w:r>
      <w:r w:rsidR="00C0600E" w:rsidRPr="00502F4B">
        <w:t>партнер</w:t>
      </w:r>
      <w:r>
        <w:t>ы и клиенты</w:t>
      </w:r>
      <w:r w:rsidR="00C0600E" w:rsidRPr="00502F4B">
        <w:t>.</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Основным подразделом на с</w:t>
      </w:r>
      <w:r w:rsidR="003914B1">
        <w:rPr>
          <w:rFonts w:ascii="Times New Roman" w:hAnsi="Times New Roman"/>
          <w:sz w:val="28"/>
          <w:szCs w:val="28"/>
        </w:rPr>
        <w:t>айте является информация о цене на оказываемые услуги, существующие или планируемые скидки, акции и т.д.</w:t>
      </w:r>
    </w:p>
    <w:p w:rsidR="00C0600E" w:rsidRPr="003914B1" w:rsidRDefault="00C0600E" w:rsidP="00D8159F">
      <w:pPr>
        <w:pStyle w:val="ab"/>
        <w:numPr>
          <w:ilvl w:val="3"/>
          <w:numId w:val="10"/>
        </w:numPr>
        <w:tabs>
          <w:tab w:val="left" w:pos="1276"/>
        </w:tabs>
        <w:spacing w:line="276" w:lineRule="auto"/>
        <w:ind w:left="0" w:firstLine="851"/>
        <w:jc w:val="both"/>
        <w:rPr>
          <w:rFonts w:ascii="Times New Roman" w:hAnsi="Times New Roman"/>
          <w:sz w:val="28"/>
          <w:szCs w:val="28"/>
        </w:rPr>
      </w:pPr>
      <w:r w:rsidRPr="003914B1">
        <w:rPr>
          <w:rFonts w:ascii="Times New Roman" w:hAnsi="Times New Roman"/>
          <w:sz w:val="28"/>
          <w:szCs w:val="28"/>
        </w:rPr>
        <w:t>Наружная реклама.</w:t>
      </w:r>
      <w:r w:rsidR="003914B1" w:rsidRPr="003914B1">
        <w:rPr>
          <w:rFonts w:ascii="Times New Roman" w:hAnsi="Times New Roman"/>
          <w:sz w:val="28"/>
          <w:szCs w:val="28"/>
        </w:rPr>
        <w:t xml:space="preserve"> </w:t>
      </w:r>
      <w:r w:rsidRPr="003914B1">
        <w:rPr>
          <w:rFonts w:ascii="Times New Roman" w:hAnsi="Times New Roman"/>
          <w:sz w:val="28"/>
          <w:szCs w:val="28"/>
        </w:rPr>
        <w:t xml:space="preserve">Рекламные баннеры планируется разместить </w:t>
      </w:r>
      <w:r w:rsidR="00502F4B" w:rsidRPr="003914B1">
        <w:rPr>
          <w:rFonts w:ascii="Times New Roman" w:hAnsi="Times New Roman"/>
          <w:sz w:val="28"/>
          <w:szCs w:val="28"/>
        </w:rPr>
        <w:t xml:space="preserve">непосредственно на здании, а также </w:t>
      </w:r>
      <w:r w:rsidRPr="003914B1">
        <w:rPr>
          <w:rFonts w:ascii="Times New Roman" w:hAnsi="Times New Roman"/>
          <w:sz w:val="28"/>
          <w:szCs w:val="28"/>
        </w:rPr>
        <w:t>на близлежащ</w:t>
      </w:r>
      <w:r w:rsidR="00502F4B" w:rsidRPr="003914B1">
        <w:rPr>
          <w:rFonts w:ascii="Times New Roman" w:hAnsi="Times New Roman"/>
          <w:sz w:val="28"/>
          <w:szCs w:val="28"/>
        </w:rPr>
        <w:t>ей территории, в дальнейшем на территории района</w:t>
      </w:r>
      <w:r w:rsidRPr="003914B1">
        <w:rPr>
          <w:rFonts w:ascii="Times New Roman" w:hAnsi="Times New Roman"/>
          <w:sz w:val="28"/>
          <w:szCs w:val="28"/>
        </w:rPr>
        <w:t>.</w:t>
      </w:r>
    </w:p>
    <w:p w:rsidR="00C0600E" w:rsidRPr="00502F4B" w:rsidRDefault="00C0600E" w:rsidP="00502F4B">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Участие в тематических выставках и конкурсах.</w:t>
      </w:r>
    </w:p>
    <w:p w:rsidR="00502F4B" w:rsidRPr="00502F4B" w:rsidRDefault="00502F4B" w:rsidP="003914B1">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Реклама в СМИ.</w:t>
      </w:r>
      <w:r w:rsidR="003914B1">
        <w:rPr>
          <w:rFonts w:ascii="Times New Roman" w:hAnsi="Times New Roman"/>
          <w:sz w:val="28"/>
          <w:szCs w:val="28"/>
        </w:rPr>
        <w:t xml:space="preserve"> </w:t>
      </w:r>
      <w:r w:rsidR="003914B1" w:rsidRPr="003914B1">
        <w:rPr>
          <w:rFonts w:ascii="Times New Roman" w:hAnsi="Times New Roman"/>
          <w:sz w:val="28"/>
          <w:szCs w:val="28"/>
        </w:rPr>
        <w:t>В Ейске сформировался главный центр медиа индустрии северной части Краснодарского</w:t>
      </w:r>
      <w:r w:rsidR="003914B1">
        <w:rPr>
          <w:rFonts w:ascii="Times New Roman" w:hAnsi="Times New Roman"/>
          <w:sz w:val="28"/>
          <w:szCs w:val="28"/>
        </w:rPr>
        <w:t xml:space="preserve"> </w:t>
      </w:r>
      <w:r w:rsidR="003914B1" w:rsidRPr="003914B1">
        <w:rPr>
          <w:rFonts w:ascii="Times New Roman" w:hAnsi="Times New Roman"/>
          <w:sz w:val="28"/>
          <w:szCs w:val="28"/>
        </w:rPr>
        <w:t>края</w:t>
      </w:r>
      <w:r w:rsidR="003914B1">
        <w:rPr>
          <w:rFonts w:ascii="Times New Roman" w:hAnsi="Times New Roman"/>
          <w:sz w:val="28"/>
          <w:szCs w:val="28"/>
        </w:rPr>
        <w:t xml:space="preserve">: </w:t>
      </w:r>
      <w:r w:rsidR="003914B1" w:rsidRPr="003914B1">
        <w:rPr>
          <w:rFonts w:ascii="Times New Roman" w:hAnsi="Times New Roman"/>
          <w:sz w:val="28"/>
          <w:szCs w:val="28"/>
        </w:rPr>
        <w:t>в городе выходят несколько собственных газет и журналов, действуют пять</w:t>
      </w:r>
      <w:r w:rsidR="003914B1">
        <w:rPr>
          <w:rFonts w:ascii="Times New Roman" w:hAnsi="Times New Roman"/>
          <w:sz w:val="28"/>
          <w:szCs w:val="28"/>
        </w:rPr>
        <w:t xml:space="preserve"> </w:t>
      </w:r>
      <w:r w:rsidR="003914B1" w:rsidRPr="003914B1">
        <w:rPr>
          <w:rFonts w:ascii="Times New Roman" w:hAnsi="Times New Roman"/>
          <w:sz w:val="28"/>
          <w:szCs w:val="28"/>
        </w:rPr>
        <w:t>местных телекомпаний (в том числе две телерадиокомпании), а также несколько</w:t>
      </w:r>
      <w:r w:rsidR="003914B1">
        <w:rPr>
          <w:rFonts w:ascii="Times New Roman" w:hAnsi="Times New Roman"/>
          <w:sz w:val="28"/>
          <w:szCs w:val="28"/>
        </w:rPr>
        <w:t xml:space="preserve"> </w:t>
      </w:r>
      <w:r w:rsidR="003914B1" w:rsidRPr="003914B1">
        <w:rPr>
          <w:rFonts w:ascii="Times New Roman" w:hAnsi="Times New Roman"/>
          <w:sz w:val="28"/>
          <w:szCs w:val="28"/>
        </w:rPr>
        <w:t>радиостанций. Основными печатными изданиями города являются газеты «Приазовские степи», «Совет</w:t>
      </w:r>
      <w:r w:rsidR="003914B1">
        <w:rPr>
          <w:rFonts w:ascii="Times New Roman" w:hAnsi="Times New Roman"/>
          <w:sz w:val="28"/>
          <w:szCs w:val="28"/>
        </w:rPr>
        <w:t xml:space="preserve"> </w:t>
      </w:r>
      <w:r w:rsidR="003914B1" w:rsidRPr="003914B1">
        <w:rPr>
          <w:rFonts w:ascii="Times New Roman" w:hAnsi="Times New Roman"/>
          <w:sz w:val="28"/>
          <w:szCs w:val="28"/>
        </w:rPr>
        <w:t>Приазовья», «Пульс недели» и «Деловой Ейск», журнал «Приморский проспект». Их</w:t>
      </w:r>
      <w:r w:rsidR="003914B1">
        <w:rPr>
          <w:rFonts w:ascii="Times New Roman" w:hAnsi="Times New Roman"/>
          <w:sz w:val="28"/>
          <w:szCs w:val="28"/>
        </w:rPr>
        <w:t xml:space="preserve"> </w:t>
      </w:r>
      <w:r w:rsidR="003914B1" w:rsidRPr="003914B1">
        <w:rPr>
          <w:rFonts w:ascii="Times New Roman" w:hAnsi="Times New Roman"/>
          <w:sz w:val="28"/>
          <w:szCs w:val="28"/>
        </w:rPr>
        <w:t>совокупный недельный тираж превышает 100 тыс. экз. Кроме того местное кабельное телевидение</w:t>
      </w:r>
      <w:r w:rsidR="003914B1">
        <w:rPr>
          <w:rFonts w:ascii="Times New Roman" w:hAnsi="Times New Roman"/>
          <w:sz w:val="28"/>
          <w:szCs w:val="28"/>
        </w:rPr>
        <w:t xml:space="preserve"> </w:t>
      </w:r>
      <w:r w:rsidR="003914B1" w:rsidRPr="003914B1">
        <w:rPr>
          <w:rFonts w:ascii="Times New Roman" w:hAnsi="Times New Roman"/>
          <w:sz w:val="28"/>
          <w:szCs w:val="28"/>
        </w:rPr>
        <w:t>имеет в своём пакете 45 каналов.</w:t>
      </w:r>
      <w:r w:rsidR="003914B1">
        <w:rPr>
          <w:rFonts w:ascii="Times New Roman" w:hAnsi="Times New Roman"/>
          <w:sz w:val="28"/>
          <w:szCs w:val="28"/>
        </w:rPr>
        <w:t xml:space="preserve"> </w:t>
      </w:r>
      <w:r w:rsidR="003914B1" w:rsidRPr="003914B1">
        <w:rPr>
          <w:rFonts w:ascii="Times New Roman" w:hAnsi="Times New Roman"/>
          <w:sz w:val="28"/>
          <w:szCs w:val="28"/>
        </w:rPr>
        <w:t xml:space="preserve">В Ейске появилась сеть уличной </w:t>
      </w:r>
      <w:proofErr w:type="spellStart"/>
      <w:r w:rsidR="003914B1" w:rsidRPr="003914B1">
        <w:rPr>
          <w:rFonts w:ascii="Times New Roman" w:hAnsi="Times New Roman"/>
          <w:sz w:val="28"/>
          <w:szCs w:val="28"/>
        </w:rPr>
        <w:t>звукофикации</w:t>
      </w:r>
      <w:proofErr w:type="spellEnd"/>
      <w:r w:rsidR="003914B1" w:rsidRPr="003914B1">
        <w:rPr>
          <w:rFonts w:ascii="Times New Roman" w:hAnsi="Times New Roman"/>
          <w:sz w:val="28"/>
          <w:szCs w:val="28"/>
        </w:rPr>
        <w:t xml:space="preserve"> и речевого оповещения «Радио </w:t>
      </w:r>
      <w:proofErr w:type="spellStart"/>
      <w:r w:rsidR="003914B1" w:rsidRPr="003914B1">
        <w:rPr>
          <w:rFonts w:ascii="Times New Roman" w:hAnsi="Times New Roman"/>
          <w:sz w:val="28"/>
          <w:szCs w:val="28"/>
        </w:rPr>
        <w:t>Ейский</w:t>
      </w:r>
      <w:proofErr w:type="spellEnd"/>
      <w:r w:rsidR="003914B1">
        <w:rPr>
          <w:rFonts w:ascii="Times New Roman" w:hAnsi="Times New Roman"/>
          <w:sz w:val="28"/>
          <w:szCs w:val="28"/>
        </w:rPr>
        <w:t xml:space="preserve"> </w:t>
      </w:r>
      <w:r w:rsidR="003914B1" w:rsidRPr="003914B1">
        <w:rPr>
          <w:rFonts w:ascii="Times New Roman" w:hAnsi="Times New Roman"/>
          <w:sz w:val="28"/>
          <w:szCs w:val="28"/>
        </w:rPr>
        <w:t>Арбат». Это в первую очередь система массового оповещения граждан при ГО ЧС, а</w:t>
      </w:r>
      <w:r w:rsidR="003914B1">
        <w:rPr>
          <w:rFonts w:ascii="Times New Roman" w:hAnsi="Times New Roman"/>
          <w:sz w:val="28"/>
          <w:szCs w:val="28"/>
        </w:rPr>
        <w:t xml:space="preserve"> </w:t>
      </w:r>
      <w:r w:rsidR="003914B1" w:rsidRPr="003914B1">
        <w:rPr>
          <w:rFonts w:ascii="Times New Roman" w:hAnsi="Times New Roman"/>
          <w:sz w:val="28"/>
          <w:szCs w:val="28"/>
        </w:rPr>
        <w:t>также рекламно-информационное вещание.</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В зависимости от целей рекламной кампании, периода деятельности, конъюнктуры и финансового состояния компании рекламирование должно эффективно сочетать различные типы и виды рекламы и использовать различные каналы информации.</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lastRenderedPageBreak/>
        <w:t>До момента проведения рекламной кампании будет разработан собственный бренд, который в дальнейшем будет использован для активного продвижения. PR кампания по выбору места должна подкрепляться всевозможными акциями:</w:t>
      </w:r>
    </w:p>
    <w:p w:rsidR="00C0600E" w:rsidRPr="0056291D" w:rsidRDefault="00C0600E" w:rsidP="003914B1">
      <w:pPr>
        <w:pStyle w:val="af4"/>
        <w:numPr>
          <w:ilvl w:val="0"/>
          <w:numId w:val="36"/>
        </w:numPr>
        <w:tabs>
          <w:tab w:val="left" w:pos="1276"/>
        </w:tabs>
        <w:spacing w:line="276" w:lineRule="auto"/>
        <w:ind w:left="0" w:firstLine="851"/>
        <w:jc w:val="both"/>
      </w:pPr>
      <w:r w:rsidRPr="0056291D">
        <w:t>почтовая рассылка в регионы России, преимущественно в ЮФО;</w:t>
      </w:r>
    </w:p>
    <w:p w:rsidR="00C0600E" w:rsidRPr="0056291D" w:rsidRDefault="00C0600E" w:rsidP="003914B1">
      <w:pPr>
        <w:pStyle w:val="af4"/>
        <w:numPr>
          <w:ilvl w:val="0"/>
          <w:numId w:val="36"/>
        </w:numPr>
        <w:tabs>
          <w:tab w:val="left" w:pos="1276"/>
        </w:tabs>
        <w:spacing w:line="276" w:lineRule="auto"/>
        <w:ind w:left="0" w:firstLine="851"/>
        <w:jc w:val="both"/>
      </w:pPr>
      <w:r w:rsidRPr="0056291D">
        <w:t>показ видеороликов по телевидению;</w:t>
      </w:r>
    </w:p>
    <w:p w:rsidR="00C0600E" w:rsidRPr="0056291D" w:rsidRDefault="00C0600E" w:rsidP="003914B1">
      <w:pPr>
        <w:pStyle w:val="af4"/>
        <w:numPr>
          <w:ilvl w:val="0"/>
          <w:numId w:val="36"/>
        </w:numPr>
        <w:tabs>
          <w:tab w:val="left" w:pos="1276"/>
        </w:tabs>
        <w:spacing w:line="276" w:lineRule="auto"/>
        <w:ind w:left="0" w:firstLine="851"/>
        <w:jc w:val="both"/>
      </w:pPr>
      <w:r w:rsidRPr="0056291D">
        <w:t>наружная реклама;</w:t>
      </w:r>
    </w:p>
    <w:p w:rsidR="00C0600E" w:rsidRPr="0056291D" w:rsidRDefault="00C0600E" w:rsidP="003914B1">
      <w:pPr>
        <w:pStyle w:val="af4"/>
        <w:numPr>
          <w:ilvl w:val="0"/>
          <w:numId w:val="36"/>
        </w:numPr>
        <w:tabs>
          <w:tab w:val="left" w:pos="1276"/>
        </w:tabs>
        <w:spacing w:line="276" w:lineRule="auto"/>
        <w:ind w:left="0" w:firstLine="851"/>
        <w:jc w:val="both"/>
      </w:pPr>
      <w:r w:rsidRPr="0056291D">
        <w:t>паблисити и инициированные публикации.</w:t>
      </w:r>
    </w:p>
    <w:p w:rsidR="00C0600E"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При этом основными критериями целевой аудитории являются: широкая география охвата; уверенное положение на рынке; устойчивые темпы увеличения объемов услуг и числа постоянных клиентов. Также планируется размещения совместной рекламы и организации специальных мероприятий по привлечению </w:t>
      </w:r>
      <w:r w:rsidR="003914B1" w:rsidRPr="003914B1">
        <w:rPr>
          <w:rFonts w:ascii="Times New Roman" w:hAnsi="Times New Roman"/>
          <w:sz w:val="28"/>
          <w:szCs w:val="28"/>
        </w:rPr>
        <w:t>клиентов</w:t>
      </w:r>
      <w:r w:rsidRPr="003914B1">
        <w:rPr>
          <w:rFonts w:ascii="Times New Roman" w:hAnsi="Times New Roman"/>
          <w:sz w:val="28"/>
          <w:szCs w:val="28"/>
        </w:rPr>
        <w:t>. Таким образом, компания получит возможность определять направление развития системы дистрибуции.</w:t>
      </w:r>
    </w:p>
    <w:p w:rsidR="008B2F97" w:rsidRDefault="008B2F97"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Рекламу детского бассейна можно проводить в детских садах, развивающих детских центрах, медицинских учреждениях, спортивных клубах для взрослых, а также через активную деятельность в социальных сетях и на форумах молодых мам и </w:t>
      </w:r>
      <w:proofErr w:type="spellStart"/>
      <w:r w:rsidRPr="008B2F97">
        <w:rPr>
          <w:rFonts w:ascii="Times New Roman" w:hAnsi="Times New Roman"/>
          <w:sz w:val="28"/>
          <w:szCs w:val="28"/>
        </w:rPr>
        <w:t>таргентированную</w:t>
      </w:r>
      <w:proofErr w:type="spellEnd"/>
      <w:r w:rsidRPr="008B2F97">
        <w:rPr>
          <w:rFonts w:ascii="Times New Roman" w:hAnsi="Times New Roman"/>
          <w:sz w:val="28"/>
          <w:szCs w:val="28"/>
        </w:rPr>
        <w:t xml:space="preserve"> рекламную компанию.</w:t>
      </w:r>
    </w:p>
    <w:p w:rsidR="00C0600E" w:rsidRPr="0042752E"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Затраты на </w:t>
      </w:r>
      <w:r w:rsidRPr="0042752E">
        <w:rPr>
          <w:rFonts w:ascii="Times New Roman" w:hAnsi="Times New Roman"/>
          <w:sz w:val="28"/>
          <w:szCs w:val="28"/>
        </w:rPr>
        <w:t>рекламу будут меняться по мере развития проекта. В предлагаемом проекте на стадии функционирования предусмотрены затраты на рекламу в размере 0,3% от выручки.</w:t>
      </w:r>
    </w:p>
    <w:p w:rsidR="00C0600E" w:rsidRPr="003914B1" w:rsidRDefault="00C0600E" w:rsidP="003914B1">
      <w:pPr>
        <w:spacing w:after="0"/>
        <w:ind w:firstLine="851"/>
        <w:jc w:val="both"/>
        <w:rPr>
          <w:rFonts w:ascii="Times New Roman" w:hAnsi="Times New Roman"/>
          <w:sz w:val="28"/>
          <w:szCs w:val="28"/>
        </w:rPr>
      </w:pPr>
      <w:r w:rsidRPr="0042752E">
        <w:rPr>
          <w:rFonts w:ascii="Times New Roman" w:hAnsi="Times New Roman"/>
          <w:sz w:val="28"/>
          <w:szCs w:val="28"/>
        </w:rPr>
        <w:t>При ценообразовании общество должно ориентироваться на сложившийся уровень производственных</w:t>
      </w:r>
      <w:r w:rsidRPr="003914B1">
        <w:rPr>
          <w:rFonts w:ascii="Times New Roman" w:hAnsi="Times New Roman"/>
          <w:sz w:val="28"/>
          <w:szCs w:val="28"/>
        </w:rPr>
        <w:t xml:space="preserve"> затрат и требуемую норму рентабельности, а также на уровень цен основных конкурентов на рынке, т.е. использование методов ценообразования на основе подходов «затраты + прибыль» и «метод конкурентных цен». </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Ценовая политика должна соответствовать высокому качеству оказываемых услуг. В этом заключается принцип позиционирования. Особое внимание следует уделить дифференциации цен, учитывая уровень господствующих среднерыночных цен услуг на рынке.</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Цели ценовой политики – получение максимальной прибыли при запланированном объеме продаж, с учетом номенклатуры и качества оказываемых услуг, значимости и покупательной способности клиентов и цен конкурентов.</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в том числе в зависимости </w:t>
      </w:r>
      <w:proofErr w:type="gramStart"/>
      <w:r w:rsidRPr="003914B1">
        <w:rPr>
          <w:rFonts w:ascii="Times New Roman" w:hAnsi="Times New Roman"/>
          <w:sz w:val="28"/>
          <w:szCs w:val="28"/>
        </w:rPr>
        <w:t>от</w:t>
      </w:r>
      <w:proofErr w:type="gramEnd"/>
      <w:r w:rsidRPr="003914B1">
        <w:rPr>
          <w:rFonts w:ascii="Times New Roman" w:hAnsi="Times New Roman"/>
          <w:sz w:val="28"/>
          <w:szCs w:val="28"/>
        </w:rPr>
        <w:t>:</w:t>
      </w:r>
    </w:p>
    <w:p w:rsidR="00C0600E" w:rsidRPr="00825AEA" w:rsidRDefault="00C0600E" w:rsidP="003914B1">
      <w:pPr>
        <w:pStyle w:val="af4"/>
        <w:numPr>
          <w:ilvl w:val="0"/>
          <w:numId w:val="36"/>
        </w:numPr>
        <w:tabs>
          <w:tab w:val="left" w:pos="1276"/>
        </w:tabs>
        <w:spacing w:line="276" w:lineRule="auto"/>
        <w:ind w:left="0" w:firstLine="851"/>
        <w:jc w:val="both"/>
      </w:pPr>
      <w:r w:rsidRPr="00825AEA">
        <w:lastRenderedPageBreak/>
        <w:t>присутствия на рынке аналогичных услуг конкурентов;</w:t>
      </w:r>
    </w:p>
    <w:p w:rsidR="00C0600E" w:rsidRPr="00825AEA" w:rsidRDefault="00C0600E" w:rsidP="003914B1">
      <w:pPr>
        <w:pStyle w:val="af4"/>
        <w:numPr>
          <w:ilvl w:val="0"/>
          <w:numId w:val="36"/>
        </w:numPr>
        <w:tabs>
          <w:tab w:val="left" w:pos="1276"/>
        </w:tabs>
        <w:spacing w:line="276" w:lineRule="auto"/>
        <w:ind w:left="0" w:firstLine="851"/>
        <w:jc w:val="both"/>
      </w:pPr>
      <w:r w:rsidRPr="00825AEA">
        <w:t>возможной реакции потребителей (клиентов) на изменение цен.</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Базой для расчета стоимости продукции общества принимается средний ценовой уровень конкурентной среды по видам оказываемых услуг, нормированный на примененные интервалы рассмотрения плана сбыта и производственные мощности общества.</w:t>
      </w:r>
    </w:p>
    <w:p w:rsidR="003914B1" w:rsidRPr="003914B1" w:rsidRDefault="003914B1" w:rsidP="003914B1">
      <w:pPr>
        <w:spacing w:after="0"/>
        <w:ind w:firstLine="851"/>
        <w:jc w:val="both"/>
        <w:rPr>
          <w:rFonts w:ascii="Times New Roman" w:hAnsi="Times New Roman"/>
          <w:sz w:val="28"/>
          <w:szCs w:val="28"/>
        </w:rPr>
      </w:pPr>
      <w:r w:rsidRPr="003914B1">
        <w:rPr>
          <w:rFonts w:ascii="Times New Roman" w:hAnsi="Times New Roman"/>
          <w:sz w:val="28"/>
          <w:szCs w:val="28"/>
        </w:rPr>
        <w:t>Планируется проводить гибкую ценовую политику с предоставлением скидок в определенные периоды.</w:t>
      </w:r>
    </w:p>
    <w:p w:rsidR="003914B1" w:rsidRPr="003914B1" w:rsidRDefault="003914B1" w:rsidP="003914B1">
      <w:pPr>
        <w:spacing w:after="0"/>
        <w:ind w:firstLine="851"/>
        <w:jc w:val="both"/>
        <w:rPr>
          <w:rFonts w:ascii="Times New Roman" w:hAnsi="Times New Roman"/>
          <w:sz w:val="28"/>
          <w:szCs w:val="28"/>
        </w:rPr>
      </w:pPr>
      <w:r w:rsidRPr="003914B1">
        <w:rPr>
          <w:rFonts w:ascii="Times New Roman" w:hAnsi="Times New Roman"/>
          <w:sz w:val="28"/>
          <w:szCs w:val="28"/>
        </w:rPr>
        <w:t>В соответствии с затратной частью и нормой прибыли при запланированном объеме продаж определена предварительная политика ценообразования. При этом в расчетах принята среднегодовая цена реализации единицы продукции с учетом сезонных, маркетинговых, оптовых и прочих скидок.</w:t>
      </w:r>
    </w:p>
    <w:p w:rsidR="003914B1" w:rsidRPr="003914B1" w:rsidRDefault="003914B1" w:rsidP="003914B1">
      <w:pPr>
        <w:spacing w:after="0"/>
        <w:ind w:firstLine="851"/>
        <w:jc w:val="both"/>
        <w:rPr>
          <w:rFonts w:ascii="Times New Roman" w:hAnsi="Times New Roman"/>
          <w:sz w:val="28"/>
          <w:szCs w:val="28"/>
        </w:rPr>
      </w:pPr>
    </w:p>
    <w:p w:rsidR="00C0600E" w:rsidRPr="005F3A8D" w:rsidRDefault="00C0600E" w:rsidP="005F3A8D">
      <w:pPr>
        <w:spacing w:after="0"/>
        <w:ind w:firstLine="851"/>
        <w:jc w:val="both"/>
        <w:rPr>
          <w:rFonts w:ascii="Times New Roman" w:hAnsi="Times New Roman"/>
          <w:sz w:val="24"/>
          <w:szCs w:val="24"/>
        </w:rPr>
      </w:pPr>
      <w:r w:rsidRPr="005F3A8D">
        <w:rPr>
          <w:rFonts w:ascii="Times New Roman" w:hAnsi="Times New Roman"/>
          <w:sz w:val="24"/>
          <w:szCs w:val="24"/>
        </w:rPr>
        <w:t xml:space="preserve">Таблица </w:t>
      </w:r>
      <w:r w:rsidR="00B52C0B">
        <w:rPr>
          <w:rFonts w:ascii="Times New Roman" w:hAnsi="Times New Roman"/>
          <w:sz w:val="24"/>
          <w:szCs w:val="24"/>
        </w:rPr>
        <w:t>5</w:t>
      </w:r>
      <w:r w:rsidRPr="005F3A8D">
        <w:rPr>
          <w:rFonts w:ascii="Times New Roman" w:hAnsi="Times New Roman"/>
          <w:sz w:val="24"/>
          <w:szCs w:val="24"/>
        </w:rPr>
        <w:t>. Уровень цен</w:t>
      </w:r>
      <w:r w:rsidR="005F3A8D">
        <w:rPr>
          <w:rFonts w:ascii="Times New Roman" w:hAnsi="Times New Roman"/>
          <w:sz w:val="24"/>
          <w:szCs w:val="24"/>
        </w:rPr>
        <w:t>.</w:t>
      </w:r>
    </w:p>
    <w:tbl>
      <w:tblPr>
        <w:tblStyle w:val="1-11"/>
        <w:tblW w:w="5000" w:type="pct"/>
        <w:tblLook w:val="04A0" w:firstRow="1" w:lastRow="0" w:firstColumn="1" w:lastColumn="0" w:noHBand="0" w:noVBand="1"/>
      </w:tblPr>
      <w:tblGrid>
        <w:gridCol w:w="4335"/>
        <w:gridCol w:w="2280"/>
        <w:gridCol w:w="2955"/>
      </w:tblGrid>
      <w:tr w:rsidR="00C0600E" w:rsidRPr="0042752E" w:rsidTr="00541E1D">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65" w:type="pct"/>
            <w:tcBorders>
              <w:right w:val="single" w:sz="8" w:space="0" w:color="FFFFFF" w:themeColor="background1"/>
            </w:tcBorders>
          </w:tcPr>
          <w:p w:rsidR="00C0600E" w:rsidRPr="0042752E" w:rsidRDefault="00C0600E" w:rsidP="0042752E">
            <w:pPr>
              <w:spacing w:after="0"/>
              <w:jc w:val="center"/>
              <w:rPr>
                <w:rFonts w:ascii="Times New Roman" w:hAnsi="Times New Roman"/>
                <w:b w:val="0"/>
                <w:bCs w:val="0"/>
                <w:sz w:val="24"/>
                <w:szCs w:val="24"/>
              </w:rPr>
            </w:pPr>
            <w:r w:rsidRPr="0042752E">
              <w:rPr>
                <w:rFonts w:ascii="Times New Roman" w:hAnsi="Times New Roman"/>
                <w:sz w:val="24"/>
                <w:szCs w:val="24"/>
              </w:rPr>
              <w:t>Продукция (услуга)</w:t>
            </w:r>
          </w:p>
        </w:tc>
        <w:tc>
          <w:tcPr>
            <w:tcW w:w="1191" w:type="pct"/>
            <w:tcBorders>
              <w:left w:val="single" w:sz="8" w:space="0" w:color="FFFFFF" w:themeColor="background1"/>
              <w:right w:val="single" w:sz="8" w:space="0" w:color="FFFFFF" w:themeColor="background1"/>
            </w:tcBorders>
          </w:tcPr>
          <w:p w:rsidR="00C0600E" w:rsidRPr="0042752E" w:rsidRDefault="00C0600E" w:rsidP="004275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42752E">
              <w:rPr>
                <w:rFonts w:ascii="Times New Roman" w:hAnsi="Times New Roman"/>
                <w:sz w:val="24"/>
                <w:szCs w:val="24"/>
              </w:rPr>
              <w:t>Ед. изм.</w:t>
            </w:r>
          </w:p>
        </w:tc>
        <w:tc>
          <w:tcPr>
            <w:tcW w:w="1544" w:type="pct"/>
            <w:tcBorders>
              <w:left w:val="single" w:sz="8" w:space="0" w:color="FFFFFF" w:themeColor="background1"/>
            </w:tcBorders>
          </w:tcPr>
          <w:p w:rsidR="00C0600E" w:rsidRPr="0042752E" w:rsidRDefault="00C0600E" w:rsidP="0042752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42752E">
              <w:rPr>
                <w:rFonts w:ascii="Times New Roman" w:hAnsi="Times New Roman"/>
                <w:sz w:val="24"/>
                <w:szCs w:val="24"/>
              </w:rPr>
              <w:t>Цена (тыс. руб.)</w:t>
            </w:r>
          </w:p>
        </w:tc>
      </w:tr>
      <w:tr w:rsidR="0042752E" w:rsidRPr="0042752E" w:rsidTr="00541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r w:rsidRPr="0042752E">
              <w:rPr>
                <w:rFonts w:ascii="Times New Roman" w:hAnsi="Times New Roman"/>
                <w:b w:val="0"/>
                <w:bCs w:val="0"/>
                <w:sz w:val="24"/>
                <w:szCs w:val="24"/>
              </w:rPr>
              <w:t>Занятие в бассейне</w:t>
            </w:r>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час</w:t>
            </w:r>
          </w:p>
        </w:tc>
        <w:tc>
          <w:tcPr>
            <w:tcW w:w="1544" w:type="pct"/>
            <w:tcBorders>
              <w:left w:val="single" w:sz="8" w:space="0" w:color="84B3DF" w:themeColor="accent1" w:themeTint="BF"/>
            </w:tcBorders>
          </w:tcPr>
          <w:p w:rsidR="0042752E" w:rsidRPr="0042752E" w:rsidRDefault="0042752E" w:rsidP="0042752E">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 xml:space="preserve">0,500  </w:t>
            </w:r>
          </w:p>
        </w:tc>
      </w:tr>
      <w:tr w:rsidR="0042752E" w:rsidRPr="0042752E" w:rsidTr="00541E1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r w:rsidRPr="0042752E">
              <w:rPr>
                <w:rFonts w:ascii="Times New Roman" w:hAnsi="Times New Roman"/>
                <w:b w:val="0"/>
                <w:bCs w:val="0"/>
                <w:sz w:val="24"/>
                <w:szCs w:val="24"/>
              </w:rPr>
              <w:t>Массаж</w:t>
            </w:r>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час</w:t>
            </w:r>
          </w:p>
        </w:tc>
        <w:tc>
          <w:tcPr>
            <w:tcW w:w="1544" w:type="pct"/>
            <w:tcBorders>
              <w:left w:val="single" w:sz="8" w:space="0" w:color="84B3DF" w:themeColor="accent1" w:themeTint="BF"/>
            </w:tcBorders>
          </w:tcPr>
          <w:p w:rsidR="0042752E" w:rsidRPr="0042752E" w:rsidRDefault="0042752E" w:rsidP="0042752E">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 xml:space="preserve">1,200  </w:t>
            </w:r>
          </w:p>
        </w:tc>
      </w:tr>
      <w:tr w:rsidR="0042752E" w:rsidRPr="0042752E" w:rsidTr="00541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proofErr w:type="spellStart"/>
            <w:r w:rsidRPr="0042752E">
              <w:rPr>
                <w:rFonts w:ascii="Times New Roman" w:hAnsi="Times New Roman"/>
                <w:b w:val="0"/>
                <w:bCs w:val="0"/>
                <w:sz w:val="24"/>
                <w:szCs w:val="24"/>
              </w:rPr>
              <w:t>Галокамера</w:t>
            </w:r>
            <w:proofErr w:type="spellEnd"/>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сеанс</w:t>
            </w:r>
          </w:p>
        </w:tc>
        <w:tc>
          <w:tcPr>
            <w:tcW w:w="1544" w:type="pct"/>
            <w:tcBorders>
              <w:left w:val="single" w:sz="8" w:space="0" w:color="84B3DF" w:themeColor="accent1" w:themeTint="BF"/>
            </w:tcBorders>
          </w:tcPr>
          <w:p w:rsidR="0042752E" w:rsidRPr="0042752E" w:rsidRDefault="0042752E" w:rsidP="0042752E">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2752E">
              <w:rPr>
                <w:rFonts w:ascii="Times New Roman" w:hAnsi="Times New Roman"/>
                <w:bCs/>
                <w:sz w:val="24"/>
                <w:szCs w:val="24"/>
              </w:rPr>
              <w:t xml:space="preserve">0,250  </w:t>
            </w:r>
          </w:p>
        </w:tc>
      </w:tr>
    </w:tbl>
    <w:p w:rsidR="00C0600E" w:rsidRPr="005F3A8D" w:rsidRDefault="00C0600E" w:rsidP="005F3A8D">
      <w:pPr>
        <w:spacing w:after="0"/>
        <w:ind w:firstLine="851"/>
        <w:jc w:val="both"/>
        <w:rPr>
          <w:rFonts w:ascii="Times New Roman" w:hAnsi="Times New Roman"/>
          <w:sz w:val="28"/>
          <w:szCs w:val="28"/>
        </w:rPr>
      </w:pPr>
    </w:p>
    <w:p w:rsidR="00C0600E" w:rsidRPr="005F3A8D" w:rsidRDefault="00C0600E" w:rsidP="005F3A8D">
      <w:pPr>
        <w:spacing w:after="0"/>
        <w:ind w:firstLine="851"/>
        <w:jc w:val="both"/>
        <w:rPr>
          <w:rFonts w:ascii="Times New Roman" w:hAnsi="Times New Roman"/>
          <w:sz w:val="28"/>
          <w:szCs w:val="28"/>
        </w:rPr>
      </w:pPr>
      <w:r w:rsidRPr="005F3A8D">
        <w:rPr>
          <w:rFonts w:ascii="Times New Roman" w:hAnsi="Times New Roman"/>
          <w:sz w:val="28"/>
          <w:szCs w:val="28"/>
        </w:rPr>
        <w:t>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p>
    <w:p w:rsidR="00C0600E" w:rsidRPr="005F3A8D" w:rsidRDefault="00C0600E" w:rsidP="005F3A8D">
      <w:pPr>
        <w:spacing w:after="0"/>
        <w:ind w:firstLine="851"/>
        <w:jc w:val="both"/>
        <w:rPr>
          <w:rFonts w:ascii="Times New Roman" w:hAnsi="Times New Roman"/>
          <w:sz w:val="28"/>
          <w:szCs w:val="28"/>
        </w:rPr>
      </w:pPr>
      <w:r w:rsidRPr="005F3A8D">
        <w:rPr>
          <w:rFonts w:ascii="Times New Roman" w:hAnsi="Times New Roman"/>
          <w:sz w:val="28"/>
          <w:szCs w:val="28"/>
        </w:rPr>
        <w:t>Гарантией качества является выполнение работ в соответствии с действующими нормативами строительства и обслуживания торговых и деловых центров.</w:t>
      </w:r>
    </w:p>
    <w:p w:rsidR="00C0600E" w:rsidRPr="005F3A8D" w:rsidRDefault="00C0600E" w:rsidP="00C0600E">
      <w:pPr>
        <w:spacing w:after="0"/>
        <w:ind w:firstLine="851"/>
        <w:jc w:val="both"/>
        <w:rPr>
          <w:rFonts w:ascii="Times New Roman" w:hAnsi="Times New Roman"/>
          <w:sz w:val="28"/>
          <w:szCs w:val="28"/>
        </w:rPr>
      </w:pPr>
      <w:r w:rsidRPr="005F3A8D">
        <w:rPr>
          <w:rFonts w:ascii="Times New Roman" w:hAnsi="Times New Roman"/>
          <w:sz w:val="28"/>
          <w:szCs w:val="28"/>
        </w:rPr>
        <w:t>В качестве гарантии качества возможно добровольным участие в мероприятиях по контролю над качеством своих услуг стандартами сторонних организаций, таких как стандарты серии ИСО.</w:t>
      </w:r>
    </w:p>
    <w:p w:rsidR="00C0600E" w:rsidRDefault="00C0600E" w:rsidP="00C0600E">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sectPr w:rsidR="00E77A50" w:rsidSect="00B32CC0">
          <w:pgSz w:w="11906" w:h="16838" w:code="9"/>
          <w:pgMar w:top="1134" w:right="851" w:bottom="1134" w:left="1701" w:header="709" w:footer="709" w:gutter="0"/>
          <w:cols w:space="708"/>
          <w:docGrid w:linePitch="360"/>
        </w:sectPr>
      </w:pPr>
    </w:p>
    <w:p w:rsidR="00E77A50"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2" w:name="_Toc527656242"/>
      <w:r w:rsidRPr="00E77A50">
        <w:rPr>
          <w:rFonts w:ascii="Times New Roman" w:hAnsi="Times New Roman"/>
          <w:color w:val="1F497D"/>
          <w:sz w:val="32"/>
          <w:szCs w:val="32"/>
        </w:rPr>
        <w:lastRenderedPageBreak/>
        <w:t>Организационный план.</w:t>
      </w:r>
      <w:bookmarkEnd w:id="12"/>
    </w:p>
    <w:p w:rsid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Начало реализации проекта </w:t>
      </w:r>
      <w:r w:rsidRPr="0042752E">
        <w:rPr>
          <w:rFonts w:ascii="Times New Roman" w:hAnsi="Times New Roman"/>
          <w:sz w:val="28"/>
          <w:szCs w:val="28"/>
        </w:rPr>
        <w:t>запланировано на 2019 год. Считается, что к этому времени будут решены все юридически</w:t>
      </w:r>
      <w:r w:rsidRPr="005F3A8D">
        <w:rPr>
          <w:rFonts w:ascii="Times New Roman" w:hAnsi="Times New Roman"/>
          <w:sz w:val="28"/>
          <w:szCs w:val="28"/>
        </w:rPr>
        <w:t>е вопросы по организации деятельности компании</w:t>
      </w:r>
      <w:r w:rsidR="008B2F97">
        <w:rPr>
          <w:rFonts w:ascii="Times New Roman" w:hAnsi="Times New Roman"/>
          <w:sz w:val="28"/>
          <w:szCs w:val="28"/>
        </w:rPr>
        <w:t>.</w:t>
      </w:r>
    </w:p>
    <w:p w:rsidR="00046F0B" w:rsidRDefault="008B2F97" w:rsidP="008B2F97">
      <w:pPr>
        <w:spacing w:after="0"/>
        <w:ind w:firstLine="851"/>
        <w:jc w:val="both"/>
        <w:rPr>
          <w:rFonts w:ascii="Times New Roman" w:hAnsi="Times New Roman"/>
          <w:sz w:val="28"/>
          <w:szCs w:val="28"/>
        </w:rPr>
      </w:pPr>
      <w:r>
        <w:rPr>
          <w:rFonts w:ascii="Times New Roman" w:hAnsi="Times New Roman"/>
          <w:sz w:val="28"/>
          <w:szCs w:val="28"/>
        </w:rPr>
        <w:t>В первую очередь речь идет о внесении изменений в перечень ОКВЭД.</w:t>
      </w:r>
      <w:r w:rsidR="00046F0B">
        <w:rPr>
          <w:rFonts w:ascii="Times New Roman" w:hAnsi="Times New Roman"/>
          <w:sz w:val="28"/>
          <w:szCs w:val="28"/>
        </w:rPr>
        <w:t xml:space="preserve"> Для реализации проекта будут использованы следующие в</w:t>
      </w:r>
      <w:r w:rsidR="00046F0B" w:rsidRPr="00E52207">
        <w:rPr>
          <w:rFonts w:ascii="Times New Roman" w:hAnsi="Times New Roman"/>
          <w:sz w:val="28"/>
          <w:szCs w:val="28"/>
        </w:rPr>
        <w:t>иды</w:t>
      </w:r>
      <w:r w:rsidR="00046F0B" w:rsidRPr="000E167E">
        <w:rPr>
          <w:rFonts w:ascii="Times New Roman" w:hAnsi="Times New Roman"/>
          <w:sz w:val="28"/>
          <w:szCs w:val="28"/>
        </w:rPr>
        <w:t xml:space="preserve"> экономической деятельности </w:t>
      </w:r>
      <w:r w:rsidR="00046F0B" w:rsidRPr="00E52207">
        <w:rPr>
          <w:rFonts w:ascii="Times New Roman" w:hAnsi="Times New Roman"/>
          <w:sz w:val="28"/>
          <w:szCs w:val="28"/>
        </w:rPr>
        <w:t xml:space="preserve">по Общероссийскому классификатору видов экономической деятельности (ОКВЭД </w:t>
      </w:r>
      <w:proofErr w:type="gramStart"/>
      <w:r w:rsidR="00046F0B" w:rsidRPr="00E52207">
        <w:rPr>
          <w:rFonts w:ascii="Times New Roman" w:hAnsi="Times New Roman"/>
          <w:sz w:val="28"/>
          <w:szCs w:val="28"/>
        </w:rPr>
        <w:t>ОК</w:t>
      </w:r>
      <w:proofErr w:type="gramEnd"/>
      <w:r w:rsidR="00046F0B" w:rsidRPr="00E52207">
        <w:rPr>
          <w:rFonts w:ascii="Times New Roman" w:hAnsi="Times New Roman"/>
          <w:sz w:val="28"/>
          <w:szCs w:val="28"/>
        </w:rPr>
        <w:t xml:space="preserve"> 029-2014 КДЕС. Ред. 2)</w:t>
      </w:r>
      <w:r w:rsidR="00046F0B">
        <w:rPr>
          <w:rFonts w:ascii="Times New Roman" w:hAnsi="Times New Roman"/>
          <w:sz w:val="28"/>
          <w:szCs w:val="28"/>
        </w:rPr>
        <w:t>:</w:t>
      </w:r>
    </w:p>
    <w:p w:rsidR="00046F0B" w:rsidRPr="000E167E" w:rsidRDefault="00046F0B" w:rsidP="00046F0B">
      <w:pPr>
        <w:spacing w:after="0" w:line="240" w:lineRule="auto"/>
        <w:ind w:firstLine="1134"/>
        <w:jc w:val="both"/>
        <w:rPr>
          <w:rFonts w:ascii="Times New Roman" w:hAnsi="Times New Roman"/>
          <w:b/>
          <w:i/>
          <w:sz w:val="28"/>
          <w:szCs w:val="28"/>
        </w:rPr>
      </w:pPr>
      <w:r>
        <w:rPr>
          <w:rFonts w:ascii="Times New Roman" w:hAnsi="Times New Roman"/>
          <w:b/>
          <w:i/>
          <w:sz w:val="28"/>
          <w:szCs w:val="28"/>
        </w:rPr>
        <w:t>О</w:t>
      </w:r>
      <w:r w:rsidRPr="000E167E">
        <w:rPr>
          <w:rFonts w:ascii="Times New Roman" w:hAnsi="Times New Roman"/>
          <w:b/>
          <w:i/>
          <w:sz w:val="28"/>
          <w:szCs w:val="28"/>
        </w:rPr>
        <w:t>сновной</w:t>
      </w:r>
    </w:p>
    <w:p w:rsidR="00046F0B" w:rsidRDefault="00046F0B" w:rsidP="00046F0B">
      <w:pPr>
        <w:spacing w:after="0"/>
        <w:ind w:firstLine="851"/>
        <w:jc w:val="both"/>
        <w:rPr>
          <w:sz w:val="23"/>
          <w:szCs w:val="23"/>
        </w:rPr>
      </w:pPr>
      <w:r w:rsidRPr="00046F0B">
        <w:rPr>
          <w:rFonts w:ascii="Times New Roman" w:hAnsi="Times New Roman"/>
          <w:sz w:val="28"/>
          <w:szCs w:val="28"/>
        </w:rPr>
        <w:t xml:space="preserve">93.11 Деятельность спортивных объектов </w:t>
      </w:r>
    </w:p>
    <w:p w:rsidR="00046F0B" w:rsidRPr="00386C0C" w:rsidRDefault="00046F0B" w:rsidP="00046F0B">
      <w:pPr>
        <w:spacing w:after="0" w:line="240" w:lineRule="auto"/>
        <w:ind w:firstLine="1134"/>
        <w:jc w:val="both"/>
        <w:rPr>
          <w:rFonts w:ascii="Times New Roman" w:hAnsi="Times New Roman"/>
          <w:b/>
          <w:i/>
          <w:sz w:val="28"/>
          <w:szCs w:val="28"/>
        </w:rPr>
      </w:pPr>
      <w:r>
        <w:rPr>
          <w:rFonts w:ascii="Times New Roman" w:hAnsi="Times New Roman"/>
          <w:b/>
          <w:i/>
          <w:sz w:val="28"/>
          <w:szCs w:val="28"/>
        </w:rPr>
        <w:t>Д</w:t>
      </w:r>
      <w:r w:rsidRPr="00386C0C">
        <w:rPr>
          <w:rFonts w:ascii="Times New Roman" w:hAnsi="Times New Roman"/>
          <w:b/>
          <w:i/>
          <w:sz w:val="28"/>
          <w:szCs w:val="28"/>
        </w:rPr>
        <w:t>ополнительные</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56.29 Деятельность предприятий общественного питания по прочим видам организации питания</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 xml:space="preserve">96.04 Деятельность физкультурно-оздоровительная </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 xml:space="preserve">86.90.9 Деятельность в области медицины прочая, не включенная в другие группировки </w:t>
      </w:r>
    </w:p>
    <w:p w:rsid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88.10 Предоставление социальных услуг без обеспечения проживания престарелым и инвалидам</w:t>
      </w:r>
    </w:p>
    <w:p w:rsidR="008B2F97" w:rsidRPr="008B2F97" w:rsidRDefault="008B2F97" w:rsidP="008B2F97">
      <w:pPr>
        <w:spacing w:after="0"/>
        <w:ind w:firstLine="851"/>
        <w:jc w:val="both"/>
        <w:rPr>
          <w:rFonts w:ascii="Times New Roman" w:hAnsi="Times New Roman"/>
          <w:sz w:val="28"/>
          <w:szCs w:val="28"/>
        </w:rPr>
      </w:pPr>
      <w:r>
        <w:rPr>
          <w:rFonts w:ascii="Times New Roman" w:hAnsi="Times New Roman"/>
          <w:sz w:val="28"/>
          <w:szCs w:val="28"/>
        </w:rPr>
        <w:t xml:space="preserve">Также необходимо </w:t>
      </w:r>
      <w:r w:rsidRPr="008B2F97">
        <w:rPr>
          <w:rFonts w:ascii="Times New Roman" w:hAnsi="Times New Roman"/>
          <w:sz w:val="28"/>
          <w:szCs w:val="28"/>
        </w:rPr>
        <w:t>получить разрешение на деятельность в региональном комитете по градостроительству и архитектуре. Оформить справки</w:t>
      </w:r>
      <w:r w:rsidR="00F466DB">
        <w:rPr>
          <w:rFonts w:ascii="Times New Roman" w:hAnsi="Times New Roman"/>
          <w:sz w:val="28"/>
          <w:szCs w:val="28"/>
        </w:rPr>
        <w:t xml:space="preserve"> в СЭС и противопожарной службе</w:t>
      </w:r>
      <w:r w:rsidRPr="008B2F97">
        <w:rPr>
          <w:rFonts w:ascii="Times New Roman" w:hAnsi="Times New Roman"/>
          <w:sz w:val="28"/>
          <w:szCs w:val="28"/>
        </w:rPr>
        <w:t xml:space="preserve"> (работы по организации пожарной безопасности, экологической безопасности, вопросы охраны труда, СОУТ, производственный контроль, «Доступная среда для МНГ» и другие).</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Инвестиционный проект планируется реализовывать в соответствии со следующим графиком:</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Разработка проектно-сметной документации.</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Подготовка инфраструктуры: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получение разрешения на ремонтные работы;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подготовка территории;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организация коммуникаций.</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Строительно-монтажные работы: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ремонтные работы в помещении центра;</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оборудование сооружений;</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проведение внутренних работ.</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Покупка и монтаж оборудования, мебели, инвентаря: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поставка оборудования;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монтаж оборудования;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lastRenderedPageBreak/>
        <w:t>проведение пусконаладочных работ.</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Ввод объекта строительства в эксплуатацию:</w:t>
      </w:r>
    </w:p>
    <w:p w:rsidR="005F3A8D" w:rsidRPr="005F3A8D" w:rsidRDefault="00F466DB"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Pr>
          <w:rFonts w:ascii="Times New Roman" w:hAnsi="Times New Roman"/>
          <w:sz w:val="28"/>
          <w:szCs w:val="28"/>
        </w:rPr>
        <w:t>озеленение и благоустройство</w:t>
      </w:r>
      <w:r w:rsidR="005F3A8D" w:rsidRPr="005F3A8D">
        <w:rPr>
          <w:rFonts w:ascii="Times New Roman" w:hAnsi="Times New Roman"/>
          <w:sz w:val="28"/>
          <w:szCs w:val="28"/>
        </w:rPr>
        <w:t xml:space="preserve"> территории;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получение разрешительной документации;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начало производственной деятельности.</w:t>
      </w:r>
    </w:p>
    <w:p w:rsidR="005F3A8D" w:rsidRPr="004772F4"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Часть мероприятий будет проводиться параллельно (отделочные работы, поставка оборудования) за счет чего продолжительность этапов возможна меньше продолжительности составляющих его </w:t>
      </w:r>
      <w:proofErr w:type="spellStart"/>
      <w:r w:rsidRPr="005F3A8D">
        <w:rPr>
          <w:rFonts w:ascii="Times New Roman" w:hAnsi="Times New Roman"/>
          <w:sz w:val="28"/>
          <w:szCs w:val="28"/>
        </w:rPr>
        <w:t>подэтапов</w:t>
      </w:r>
      <w:proofErr w:type="spellEnd"/>
      <w:r w:rsidRPr="005F3A8D">
        <w:rPr>
          <w:rFonts w:ascii="Times New Roman" w:hAnsi="Times New Roman"/>
          <w:sz w:val="28"/>
          <w:szCs w:val="28"/>
        </w:rPr>
        <w:t>. Однако данный подход позволит сократить общий срок строител</w:t>
      </w:r>
      <w:r w:rsidRPr="004772F4">
        <w:rPr>
          <w:rFonts w:ascii="Times New Roman" w:hAnsi="Times New Roman"/>
          <w:sz w:val="28"/>
          <w:szCs w:val="28"/>
        </w:rPr>
        <w:t>ьства и завершить его в установленный срок.</w:t>
      </w:r>
    </w:p>
    <w:p w:rsidR="005F3A8D" w:rsidRPr="005F3A8D" w:rsidRDefault="005F3A8D" w:rsidP="005F3A8D">
      <w:pPr>
        <w:spacing w:after="0"/>
        <w:ind w:firstLine="851"/>
        <w:jc w:val="both"/>
        <w:rPr>
          <w:rFonts w:ascii="Times New Roman" w:hAnsi="Times New Roman"/>
          <w:sz w:val="28"/>
          <w:szCs w:val="28"/>
        </w:rPr>
      </w:pPr>
      <w:r w:rsidRPr="004772F4">
        <w:rPr>
          <w:rFonts w:ascii="Times New Roman" w:hAnsi="Times New Roman"/>
          <w:sz w:val="28"/>
          <w:szCs w:val="28"/>
        </w:rPr>
        <w:t xml:space="preserve">В процессе реализации проекта у </w:t>
      </w:r>
      <w:r w:rsidR="004772F4" w:rsidRPr="004772F4">
        <w:rPr>
          <w:rFonts w:ascii="Times New Roman" w:hAnsi="Times New Roman"/>
          <w:sz w:val="28"/>
          <w:szCs w:val="28"/>
        </w:rPr>
        <w:t>инициатора</w:t>
      </w:r>
      <w:r w:rsidRPr="004772F4">
        <w:rPr>
          <w:rFonts w:ascii="Times New Roman" w:hAnsi="Times New Roman"/>
          <w:sz w:val="28"/>
          <w:szCs w:val="28"/>
        </w:rPr>
        <w:t xml:space="preserve"> отсутствует производственный технологический процесс, непосредств</w:t>
      </w:r>
      <w:r w:rsidRPr="005F3A8D">
        <w:rPr>
          <w:rFonts w:ascii="Times New Roman" w:hAnsi="Times New Roman"/>
          <w:sz w:val="28"/>
          <w:szCs w:val="28"/>
        </w:rPr>
        <w:t>енно связанный со строительством. Расходы, непосредственно связанные со строительными работами, несет подрядная строительная организация. Данные расходы включены в общую стоимость проекта.</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Исследование потребности в персонале для ремонтных</w:t>
      </w:r>
      <w:r w:rsidR="004548B4">
        <w:rPr>
          <w:rFonts w:ascii="Times New Roman" w:hAnsi="Times New Roman"/>
          <w:sz w:val="28"/>
          <w:szCs w:val="28"/>
        </w:rPr>
        <w:t xml:space="preserve"> работ на объекте не производилос</w:t>
      </w:r>
      <w:r w:rsidRPr="005F3A8D">
        <w:rPr>
          <w:rFonts w:ascii="Times New Roman" w:hAnsi="Times New Roman"/>
          <w:sz w:val="28"/>
          <w:szCs w:val="28"/>
        </w:rPr>
        <w:t>ь. Она будет определяться на основании сметного расчета стоимости строительно-монтажных работ, поэтому расчет численности работающих, затрат на оплату труда в данном аспекте не производился.</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В рамках деятельности компании появляется необходимость в формировании обслуживающего персонала.</w:t>
      </w:r>
    </w:p>
    <w:p w:rsidR="005F3A8D" w:rsidRPr="0042752E"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В процессе реализации проекта большое внимание будет уделено кадровым вопросам. К моменту начала деятельности будет решен вопрос подбора, приема </w:t>
      </w:r>
      <w:r w:rsidRPr="0042752E">
        <w:rPr>
          <w:rFonts w:ascii="Times New Roman" w:hAnsi="Times New Roman"/>
          <w:sz w:val="28"/>
          <w:szCs w:val="28"/>
        </w:rPr>
        <w:t>на работу и обучения персонала, преимущественно из населения, проживающего на территории муниципального образования.</w:t>
      </w:r>
    </w:p>
    <w:p w:rsidR="005F3A8D" w:rsidRPr="0042752E"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 xml:space="preserve">Проектом предполагается создание </w:t>
      </w:r>
      <w:r w:rsidR="0042752E" w:rsidRPr="0042752E">
        <w:rPr>
          <w:rFonts w:ascii="Times New Roman" w:hAnsi="Times New Roman"/>
          <w:sz w:val="28"/>
          <w:szCs w:val="28"/>
        </w:rPr>
        <w:t>9</w:t>
      </w:r>
      <w:r w:rsidRPr="0042752E">
        <w:rPr>
          <w:rFonts w:ascii="Times New Roman" w:hAnsi="Times New Roman"/>
          <w:sz w:val="28"/>
          <w:szCs w:val="28"/>
        </w:rPr>
        <w:t xml:space="preserve">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5 человек, вспомогательный персонал – </w:t>
      </w:r>
      <w:r w:rsidR="0042752E" w:rsidRPr="0042752E">
        <w:rPr>
          <w:rFonts w:ascii="Times New Roman" w:hAnsi="Times New Roman"/>
          <w:sz w:val="28"/>
          <w:szCs w:val="28"/>
        </w:rPr>
        <w:t>2</w:t>
      </w:r>
      <w:r w:rsidRPr="0042752E">
        <w:rPr>
          <w:rFonts w:ascii="Times New Roman" w:hAnsi="Times New Roman"/>
          <w:sz w:val="28"/>
          <w:szCs w:val="28"/>
        </w:rPr>
        <w:t xml:space="preserve"> человек</w:t>
      </w:r>
      <w:r w:rsidR="0042752E" w:rsidRPr="0042752E">
        <w:rPr>
          <w:rFonts w:ascii="Times New Roman" w:hAnsi="Times New Roman"/>
          <w:sz w:val="28"/>
          <w:szCs w:val="28"/>
        </w:rPr>
        <w:t>а</w:t>
      </w:r>
      <w:r w:rsidRPr="0042752E">
        <w:rPr>
          <w:rFonts w:ascii="Times New Roman" w:hAnsi="Times New Roman"/>
          <w:sz w:val="28"/>
          <w:szCs w:val="28"/>
        </w:rPr>
        <w:t xml:space="preserve">, административно-управленческий персонал – </w:t>
      </w:r>
      <w:r w:rsidR="0042752E" w:rsidRPr="0042752E">
        <w:rPr>
          <w:rFonts w:ascii="Times New Roman" w:hAnsi="Times New Roman"/>
          <w:sz w:val="28"/>
          <w:szCs w:val="28"/>
        </w:rPr>
        <w:t>2</w:t>
      </w:r>
      <w:r w:rsidRPr="0042752E">
        <w:rPr>
          <w:rFonts w:ascii="Times New Roman" w:hAnsi="Times New Roman"/>
          <w:sz w:val="28"/>
          <w:szCs w:val="28"/>
        </w:rPr>
        <w:t xml:space="preserve"> человек. Обязанности руководителя, бухгалтера, маркетолога берет на себя сам владелец бизнеса.</w:t>
      </w: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Прием на работу специалистов</w:t>
      </w:r>
      <w:r w:rsidRPr="008B2F97">
        <w:rPr>
          <w:rFonts w:ascii="Times New Roman" w:hAnsi="Times New Roman"/>
          <w:sz w:val="28"/>
          <w:szCs w:val="28"/>
        </w:rPr>
        <w:t xml:space="preserve"> и рабочих предполагает проверку их профессиональных и личных качеств, способности к обучению, адаптации в коллективе по срочным договорам с назначением испытательного срока. Удовлетворение потребностей в квалифицированной рабочей силе планируется </w:t>
      </w:r>
      <w:proofErr w:type="gramStart"/>
      <w:r w:rsidRPr="008B2F97">
        <w:rPr>
          <w:rFonts w:ascii="Times New Roman" w:hAnsi="Times New Roman"/>
          <w:sz w:val="28"/>
          <w:szCs w:val="28"/>
        </w:rPr>
        <w:t>осуществлять</w:t>
      </w:r>
      <w:proofErr w:type="gramEnd"/>
      <w:r w:rsidRPr="008B2F97">
        <w:rPr>
          <w:rFonts w:ascii="Times New Roman" w:hAnsi="Times New Roman"/>
          <w:sz w:val="28"/>
          <w:szCs w:val="28"/>
        </w:rPr>
        <w:t xml:space="preserve"> в том числе с помощью службы занятости района.</w:t>
      </w:r>
    </w:p>
    <w:p w:rsidR="005F3A8D" w:rsidRPr="008B2F97" w:rsidRDefault="005F3A8D" w:rsidP="008B2F97">
      <w:pPr>
        <w:spacing w:after="0"/>
        <w:ind w:firstLine="851"/>
        <w:jc w:val="both"/>
        <w:rPr>
          <w:rFonts w:ascii="Times New Roman" w:hAnsi="Times New Roman"/>
          <w:sz w:val="28"/>
          <w:szCs w:val="28"/>
        </w:rPr>
      </w:pPr>
    </w:p>
    <w:p w:rsidR="005F3A8D" w:rsidRPr="008B2F97" w:rsidRDefault="005F3A8D" w:rsidP="008B2F97">
      <w:pPr>
        <w:spacing w:after="0"/>
        <w:ind w:firstLine="851"/>
        <w:jc w:val="both"/>
        <w:rPr>
          <w:rFonts w:ascii="Times New Roman" w:hAnsi="Times New Roman"/>
          <w:sz w:val="24"/>
          <w:szCs w:val="24"/>
        </w:rPr>
      </w:pPr>
      <w:r w:rsidRPr="008B2F97">
        <w:rPr>
          <w:rFonts w:ascii="Times New Roman" w:hAnsi="Times New Roman"/>
          <w:sz w:val="24"/>
          <w:szCs w:val="24"/>
        </w:rPr>
        <w:t>Таблица 6. Расходы на оплату труда.</w:t>
      </w:r>
    </w:p>
    <w:tbl>
      <w:tblPr>
        <w:tblStyle w:val="1-11"/>
        <w:tblW w:w="5000" w:type="pct"/>
        <w:tblLook w:val="04A0" w:firstRow="1" w:lastRow="0" w:firstColumn="1" w:lastColumn="0" w:noHBand="0" w:noVBand="1"/>
      </w:tblPr>
      <w:tblGrid>
        <w:gridCol w:w="3079"/>
        <w:gridCol w:w="1807"/>
        <w:gridCol w:w="2077"/>
        <w:gridCol w:w="2607"/>
      </w:tblGrid>
      <w:tr w:rsidR="005F3A8D" w:rsidRPr="0042752E" w:rsidTr="00541E1D">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FFFFFF" w:themeColor="background1"/>
            </w:tcBorders>
            <w:vAlign w:val="center"/>
          </w:tcPr>
          <w:p w:rsidR="005F3A8D" w:rsidRPr="0042752E" w:rsidRDefault="005F3A8D" w:rsidP="00B52C0B">
            <w:pPr>
              <w:spacing w:after="0"/>
              <w:ind w:right="-105"/>
              <w:contextualSpacing/>
              <w:jc w:val="center"/>
              <w:rPr>
                <w:rFonts w:ascii="Times New Roman" w:hAnsi="Times New Roman"/>
                <w:sz w:val="24"/>
                <w:szCs w:val="24"/>
              </w:rPr>
            </w:pPr>
            <w:r w:rsidRPr="0042752E">
              <w:rPr>
                <w:rFonts w:ascii="Times New Roman" w:hAnsi="Times New Roman"/>
                <w:sz w:val="24"/>
                <w:szCs w:val="24"/>
              </w:rPr>
              <w:t>Должность</w:t>
            </w:r>
          </w:p>
        </w:tc>
        <w:tc>
          <w:tcPr>
            <w:tcW w:w="944" w:type="pct"/>
            <w:tcBorders>
              <w:left w:val="single" w:sz="8" w:space="0" w:color="FFFFFF" w:themeColor="background1"/>
              <w:right w:val="single" w:sz="8" w:space="0" w:color="FFFFFF" w:themeColor="background1"/>
            </w:tcBorders>
            <w:vAlign w:val="center"/>
          </w:tcPr>
          <w:p w:rsidR="005F3A8D" w:rsidRPr="0042752E" w:rsidRDefault="005F3A8D" w:rsidP="00B52C0B">
            <w:pPr>
              <w:spacing w:after="0"/>
              <w:ind w:right="-10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Численность (чел.)</w:t>
            </w:r>
          </w:p>
        </w:tc>
        <w:tc>
          <w:tcPr>
            <w:tcW w:w="1085" w:type="pct"/>
            <w:tcBorders>
              <w:left w:val="single" w:sz="8" w:space="0" w:color="FFFFFF" w:themeColor="background1"/>
              <w:right w:val="single" w:sz="8" w:space="0" w:color="FFFFFF" w:themeColor="background1"/>
            </w:tcBorders>
            <w:vAlign w:val="center"/>
          </w:tcPr>
          <w:p w:rsidR="005F3A8D" w:rsidRPr="0042752E" w:rsidRDefault="005F3A8D" w:rsidP="00B52C0B">
            <w:pPr>
              <w:spacing w:after="0"/>
              <w:ind w:right="-10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Ежемесячный оклад (руб.)</w:t>
            </w:r>
          </w:p>
        </w:tc>
        <w:tc>
          <w:tcPr>
            <w:tcW w:w="1362" w:type="pct"/>
            <w:tcBorders>
              <w:left w:val="single" w:sz="8" w:space="0" w:color="FFFFFF" w:themeColor="background1"/>
            </w:tcBorders>
            <w:vAlign w:val="center"/>
          </w:tcPr>
          <w:p w:rsidR="005F3A8D" w:rsidRPr="0042752E" w:rsidRDefault="005F3A8D" w:rsidP="00B52C0B">
            <w:pPr>
              <w:spacing w:after="0"/>
              <w:ind w:right="-10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42752E">
              <w:rPr>
                <w:rFonts w:ascii="Times New Roman" w:hAnsi="Times New Roman"/>
                <w:bCs w:val="0"/>
                <w:sz w:val="24"/>
                <w:szCs w:val="24"/>
              </w:rPr>
              <w:t>Расходы на оплату труда в месяц (руб.)</w:t>
            </w:r>
          </w:p>
        </w:tc>
      </w:tr>
      <w:tr w:rsidR="005F3A8D" w:rsidRPr="0042752E" w:rsidTr="005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84B3DF" w:themeColor="accent1" w:themeTint="BF"/>
            </w:tcBorders>
          </w:tcPr>
          <w:p w:rsidR="005F3A8D" w:rsidRPr="0042752E" w:rsidRDefault="005F3A8D" w:rsidP="00B52C0B">
            <w:pPr>
              <w:pStyle w:val="13"/>
              <w:spacing w:after="0"/>
              <w:ind w:left="0"/>
              <w:jc w:val="center"/>
              <w:rPr>
                <w:sz w:val="24"/>
                <w:szCs w:val="24"/>
              </w:rPr>
            </w:pPr>
            <w:r w:rsidRPr="0042752E">
              <w:rPr>
                <w:sz w:val="24"/>
                <w:szCs w:val="24"/>
              </w:rPr>
              <w:t>Административн</w:t>
            </w:r>
            <w:r w:rsidRPr="0042752E">
              <w:rPr>
                <w:bCs w:val="0"/>
                <w:sz w:val="24"/>
                <w:szCs w:val="24"/>
              </w:rPr>
              <w:t>о-управленческий</w:t>
            </w:r>
            <w:r w:rsidRPr="0042752E">
              <w:rPr>
                <w:sz w:val="24"/>
                <w:szCs w:val="24"/>
              </w:rPr>
              <w:t xml:space="preserve"> персонал</w:t>
            </w:r>
          </w:p>
        </w:tc>
      </w:tr>
      <w:tr w:rsidR="0042752E" w:rsidRPr="0042752E" w:rsidTr="00541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Администратор</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2</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25 000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50 000</w:t>
            </w:r>
          </w:p>
        </w:tc>
      </w:tr>
      <w:tr w:rsidR="005F3A8D" w:rsidRPr="0042752E" w:rsidTr="00427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F3A8D" w:rsidRPr="0042752E" w:rsidRDefault="005F3A8D" w:rsidP="00B52C0B">
            <w:pPr>
              <w:pStyle w:val="13"/>
              <w:spacing w:after="0"/>
              <w:ind w:left="0"/>
              <w:jc w:val="center"/>
              <w:rPr>
                <w:sz w:val="24"/>
                <w:szCs w:val="24"/>
              </w:rPr>
            </w:pPr>
            <w:r w:rsidRPr="0042752E">
              <w:rPr>
                <w:sz w:val="24"/>
                <w:szCs w:val="24"/>
              </w:rPr>
              <w:t>Основной производственный персонал</w:t>
            </w:r>
          </w:p>
        </w:tc>
      </w:tr>
      <w:tr w:rsidR="0042752E" w:rsidRPr="0042752E" w:rsidTr="00541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Инструктор</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4</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22 000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88 000</w:t>
            </w:r>
          </w:p>
        </w:tc>
      </w:tr>
      <w:tr w:rsidR="0042752E" w:rsidRPr="0042752E" w:rsidTr="005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Медицинский работник</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20 000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20 000</w:t>
            </w:r>
          </w:p>
        </w:tc>
      </w:tr>
      <w:tr w:rsidR="005F3A8D" w:rsidRPr="0042752E" w:rsidTr="004275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F3A8D" w:rsidRPr="0042752E" w:rsidRDefault="005F3A8D" w:rsidP="00B52C0B">
            <w:pPr>
              <w:pStyle w:val="13"/>
              <w:spacing w:after="0"/>
              <w:ind w:left="0"/>
              <w:jc w:val="center"/>
              <w:rPr>
                <w:sz w:val="24"/>
                <w:szCs w:val="24"/>
              </w:rPr>
            </w:pPr>
            <w:r w:rsidRPr="0042752E">
              <w:rPr>
                <w:sz w:val="24"/>
                <w:szCs w:val="24"/>
              </w:rPr>
              <w:t>Вспомогательный персонал</w:t>
            </w:r>
          </w:p>
        </w:tc>
      </w:tr>
      <w:tr w:rsidR="0042752E" w:rsidRPr="0042752E" w:rsidTr="005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Технический специалист</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18 000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18 000</w:t>
            </w:r>
          </w:p>
        </w:tc>
      </w:tr>
      <w:tr w:rsidR="0042752E" w:rsidRPr="0042752E" w:rsidTr="00541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Уборщица</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15 000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752E">
              <w:rPr>
                <w:rFonts w:ascii="Times New Roman" w:hAnsi="Times New Roman"/>
                <w:sz w:val="24"/>
                <w:szCs w:val="24"/>
              </w:rPr>
              <w:t>15 000</w:t>
            </w:r>
          </w:p>
        </w:tc>
      </w:tr>
      <w:tr w:rsidR="005F3A8D" w:rsidRPr="0042752E" w:rsidTr="0054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Borders>
              <w:right w:val="single" w:sz="8" w:space="0" w:color="84B3DF" w:themeColor="accent1" w:themeTint="BF"/>
            </w:tcBorders>
          </w:tcPr>
          <w:p w:rsidR="005F3A8D" w:rsidRPr="0042752E" w:rsidRDefault="005F3A8D" w:rsidP="00B52C0B">
            <w:pPr>
              <w:pStyle w:val="13"/>
              <w:spacing w:after="0"/>
              <w:ind w:left="0"/>
              <w:jc w:val="center"/>
              <w:rPr>
                <w:sz w:val="24"/>
                <w:szCs w:val="24"/>
              </w:rPr>
            </w:pPr>
            <w:r w:rsidRPr="0042752E">
              <w:rPr>
                <w:sz w:val="24"/>
                <w:szCs w:val="24"/>
              </w:rPr>
              <w:t>ИТОГО</w:t>
            </w:r>
          </w:p>
        </w:tc>
        <w:tc>
          <w:tcPr>
            <w:tcW w:w="944" w:type="pct"/>
            <w:tcBorders>
              <w:left w:val="single" w:sz="8" w:space="0" w:color="84B3DF" w:themeColor="accent1" w:themeTint="BF"/>
              <w:right w:val="single" w:sz="8" w:space="0" w:color="84B3DF" w:themeColor="accent1" w:themeTint="BF"/>
            </w:tcBorders>
          </w:tcPr>
          <w:p w:rsidR="005F3A8D" w:rsidRPr="0042752E" w:rsidRDefault="0042752E" w:rsidP="00B52C0B">
            <w:pPr>
              <w:pStyle w:val="13"/>
              <w:spacing w:after="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42752E">
              <w:rPr>
                <w:b/>
                <w:sz w:val="24"/>
                <w:szCs w:val="24"/>
              </w:rPr>
              <w:t>9</w:t>
            </w:r>
          </w:p>
        </w:tc>
        <w:tc>
          <w:tcPr>
            <w:tcW w:w="1085" w:type="pct"/>
            <w:tcBorders>
              <w:left w:val="single" w:sz="8" w:space="0" w:color="84B3DF" w:themeColor="accent1" w:themeTint="BF"/>
              <w:right w:val="single" w:sz="8" w:space="0" w:color="84B3DF" w:themeColor="accent1" w:themeTint="BF"/>
            </w:tcBorders>
          </w:tcPr>
          <w:p w:rsidR="005F3A8D" w:rsidRPr="0042752E" w:rsidRDefault="005F3A8D" w:rsidP="00B52C0B">
            <w:pPr>
              <w:pStyle w:val="13"/>
              <w:spacing w:after="0"/>
              <w:ind w:left="0"/>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1362" w:type="pct"/>
            <w:tcBorders>
              <w:left w:val="single" w:sz="8" w:space="0" w:color="84B3DF" w:themeColor="accent1" w:themeTint="BF"/>
            </w:tcBorders>
          </w:tcPr>
          <w:p w:rsidR="005F3A8D" w:rsidRPr="0042752E" w:rsidRDefault="005F3A8D" w:rsidP="00B52C0B">
            <w:pPr>
              <w:pStyle w:val="13"/>
              <w:spacing w:after="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42752E">
              <w:rPr>
                <w:b/>
                <w:sz w:val="24"/>
                <w:szCs w:val="24"/>
              </w:rPr>
              <w:t>19</w:t>
            </w:r>
            <w:r w:rsidR="0042752E" w:rsidRPr="0042752E">
              <w:rPr>
                <w:b/>
                <w:sz w:val="24"/>
                <w:szCs w:val="24"/>
              </w:rPr>
              <w:t>1</w:t>
            </w:r>
            <w:r w:rsidRPr="0042752E">
              <w:rPr>
                <w:b/>
                <w:sz w:val="24"/>
                <w:szCs w:val="24"/>
              </w:rPr>
              <w:t xml:space="preserve"> 000 </w:t>
            </w:r>
          </w:p>
        </w:tc>
      </w:tr>
    </w:tbl>
    <w:p w:rsidR="005F3A8D" w:rsidRPr="008B2F97" w:rsidRDefault="005F3A8D" w:rsidP="008B2F97">
      <w:pPr>
        <w:spacing w:after="0"/>
        <w:ind w:firstLine="851"/>
        <w:jc w:val="both"/>
        <w:rPr>
          <w:rFonts w:ascii="Times New Roman" w:hAnsi="Times New Roman"/>
          <w:sz w:val="28"/>
          <w:szCs w:val="28"/>
        </w:rPr>
      </w:pPr>
    </w:p>
    <w:p w:rsidR="005F3A8D" w:rsidRPr="00B52C0B" w:rsidRDefault="005F3A8D" w:rsidP="008B2F97">
      <w:pPr>
        <w:spacing w:after="0"/>
        <w:ind w:firstLine="851"/>
        <w:jc w:val="both"/>
        <w:rPr>
          <w:rFonts w:ascii="Times New Roman" w:hAnsi="Times New Roman"/>
          <w:spacing w:val="-4"/>
          <w:sz w:val="28"/>
          <w:szCs w:val="28"/>
        </w:rPr>
      </w:pPr>
      <w:r w:rsidRPr="00B52C0B">
        <w:rPr>
          <w:rFonts w:ascii="Times New Roman" w:hAnsi="Times New Roman"/>
          <w:spacing w:val="-4"/>
          <w:sz w:val="28"/>
          <w:szCs w:val="28"/>
        </w:rPr>
        <w:t xml:space="preserve">В Таблице 4 Приложения представлен расчет численности </w:t>
      </w:r>
      <w:proofErr w:type="gramStart"/>
      <w:r w:rsidRPr="00B52C0B">
        <w:rPr>
          <w:rFonts w:ascii="Times New Roman" w:hAnsi="Times New Roman"/>
          <w:spacing w:val="-4"/>
          <w:sz w:val="28"/>
          <w:szCs w:val="28"/>
        </w:rPr>
        <w:t>работающих</w:t>
      </w:r>
      <w:proofErr w:type="gramEnd"/>
      <w:r w:rsidRPr="00B52C0B">
        <w:rPr>
          <w:rFonts w:ascii="Times New Roman" w:hAnsi="Times New Roman"/>
          <w:spacing w:val="-4"/>
          <w:sz w:val="28"/>
          <w:szCs w:val="28"/>
        </w:rPr>
        <w:t xml:space="preserve">, расходы на оплату труда и отчисления на социальные нужды. Годовые расходы на оплату труда составят </w:t>
      </w:r>
      <w:r w:rsidR="0042752E" w:rsidRPr="00B52C0B">
        <w:rPr>
          <w:rFonts w:ascii="Times New Roman" w:hAnsi="Times New Roman"/>
          <w:spacing w:val="-4"/>
          <w:sz w:val="28"/>
          <w:szCs w:val="28"/>
        </w:rPr>
        <w:t>2</w:t>
      </w:r>
      <w:r w:rsidRPr="00B52C0B">
        <w:rPr>
          <w:rFonts w:ascii="Times New Roman" w:hAnsi="Times New Roman"/>
          <w:spacing w:val="-4"/>
          <w:sz w:val="28"/>
          <w:szCs w:val="28"/>
        </w:rPr>
        <w:t> </w:t>
      </w:r>
      <w:r w:rsidR="0042752E" w:rsidRPr="00B52C0B">
        <w:rPr>
          <w:rFonts w:ascii="Times New Roman" w:hAnsi="Times New Roman"/>
          <w:spacing w:val="-4"/>
          <w:sz w:val="28"/>
          <w:szCs w:val="28"/>
        </w:rPr>
        <w:t>9</w:t>
      </w:r>
      <w:r w:rsidRPr="00B52C0B">
        <w:rPr>
          <w:rFonts w:ascii="Times New Roman" w:hAnsi="Times New Roman"/>
          <w:spacing w:val="-4"/>
          <w:sz w:val="28"/>
          <w:szCs w:val="28"/>
        </w:rPr>
        <w:t>8</w:t>
      </w:r>
      <w:r w:rsidR="0042752E" w:rsidRPr="00B52C0B">
        <w:rPr>
          <w:rFonts w:ascii="Times New Roman" w:hAnsi="Times New Roman"/>
          <w:spacing w:val="-4"/>
          <w:sz w:val="28"/>
          <w:szCs w:val="28"/>
        </w:rPr>
        <w:t>4</w:t>
      </w:r>
      <w:r w:rsidRPr="00B52C0B">
        <w:rPr>
          <w:rFonts w:ascii="Times New Roman" w:hAnsi="Times New Roman"/>
          <w:spacing w:val="-4"/>
          <w:sz w:val="28"/>
          <w:szCs w:val="28"/>
        </w:rPr>
        <w:t>,</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 тыс</w:t>
      </w:r>
      <w:proofErr w:type="gramStart"/>
      <w:r w:rsidRPr="00B52C0B">
        <w:rPr>
          <w:rFonts w:ascii="Times New Roman" w:hAnsi="Times New Roman"/>
          <w:spacing w:val="-4"/>
          <w:sz w:val="28"/>
          <w:szCs w:val="28"/>
        </w:rPr>
        <w:t>.р</w:t>
      </w:r>
      <w:proofErr w:type="gramEnd"/>
      <w:r w:rsidRPr="00B52C0B">
        <w:rPr>
          <w:rFonts w:ascii="Times New Roman" w:hAnsi="Times New Roman"/>
          <w:spacing w:val="-4"/>
          <w:sz w:val="28"/>
          <w:szCs w:val="28"/>
        </w:rPr>
        <w:t>уб., в том числе заработная плата составит 2 </w:t>
      </w:r>
      <w:r w:rsidR="0042752E" w:rsidRPr="00B52C0B">
        <w:rPr>
          <w:rFonts w:ascii="Times New Roman" w:hAnsi="Times New Roman"/>
          <w:spacing w:val="-4"/>
          <w:sz w:val="28"/>
          <w:szCs w:val="28"/>
        </w:rPr>
        <w:t>2</w:t>
      </w:r>
      <w:r w:rsidRPr="00B52C0B">
        <w:rPr>
          <w:rFonts w:ascii="Times New Roman" w:hAnsi="Times New Roman"/>
          <w:spacing w:val="-4"/>
          <w:sz w:val="28"/>
          <w:szCs w:val="28"/>
        </w:rPr>
        <w:t>9</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,0 тыс. руб., страховые взносы – </w:t>
      </w:r>
      <w:r w:rsidR="0042752E" w:rsidRPr="00B52C0B">
        <w:rPr>
          <w:rFonts w:ascii="Times New Roman" w:hAnsi="Times New Roman"/>
          <w:spacing w:val="-4"/>
          <w:sz w:val="28"/>
          <w:szCs w:val="28"/>
        </w:rPr>
        <w:t>69</w:t>
      </w:r>
      <w:r w:rsidRPr="00B52C0B">
        <w:rPr>
          <w:rFonts w:ascii="Times New Roman" w:hAnsi="Times New Roman"/>
          <w:spacing w:val="-4"/>
          <w:sz w:val="28"/>
          <w:szCs w:val="28"/>
        </w:rPr>
        <w:t>2,</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 тыс. руб.</w:t>
      </w: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Основная</w:t>
      </w:r>
      <w:r w:rsidRPr="008B2F97">
        <w:rPr>
          <w:rFonts w:ascii="Times New Roman" w:hAnsi="Times New Roman"/>
          <w:sz w:val="28"/>
          <w:szCs w:val="28"/>
        </w:rPr>
        <w:t xml:space="preserve"> задача руководства – формирование команды, стремящейся к получению наибольшего эффекта в деятельности, и ориентации всего коллектива на достижение долгосрочных целей предприятия. Обязанности руководителя, бухгалтера, маркетолога берет на себя сам владелец бизнеса.</w:t>
      </w:r>
    </w:p>
    <w:p w:rsidR="005F3A8D" w:rsidRPr="008B2F97" w:rsidRDefault="005F3A8D" w:rsidP="008B2F97">
      <w:pPr>
        <w:spacing w:after="0"/>
        <w:ind w:firstLine="851"/>
        <w:jc w:val="both"/>
        <w:rPr>
          <w:rFonts w:ascii="Times New Roman" w:hAnsi="Times New Roman"/>
          <w:sz w:val="28"/>
          <w:szCs w:val="28"/>
        </w:rPr>
      </w:pPr>
      <w:bookmarkStart w:id="13" w:name="_Toc360450084"/>
      <w:r w:rsidRPr="008B2F97">
        <w:rPr>
          <w:rFonts w:ascii="Times New Roman" w:hAnsi="Times New Roman"/>
          <w:sz w:val="28"/>
          <w:szCs w:val="28"/>
        </w:rPr>
        <w:t>Распределение обязанностей между членами руководящего состава</w:t>
      </w:r>
      <w:bookmarkEnd w:id="13"/>
      <w:r w:rsidRPr="008B2F97">
        <w:rPr>
          <w:rFonts w:ascii="Times New Roman" w:hAnsi="Times New Roman"/>
          <w:sz w:val="28"/>
          <w:szCs w:val="28"/>
        </w:rPr>
        <w:t>:</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Административно-управленческий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вести коммерческие переговоры с клиентами в интересах центра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оперативно реагировать на информацию, поступающую от клиентов, и доведение ее при необходимости до руководства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выяснять потребности клиентов в видах услуг</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составлять отчеты о деятельности общества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участвовать в разработке и осуществлении мероприятий, направленных на соблюдение финансовой дисциплины и рациональное использование ресурсов.</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Основной производственный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выполнять работу в соответствии с принятыми стандартами качества, соблюдать технологию производства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сообщать руководству общества обо всех нештатных ситуациях</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lastRenderedPageBreak/>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Вспомогательный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выполнять работу по ведению учета имущества, обязательств и хозяйственных операций (учет основных средств, товарно-материальных ценностей, затрат, результатов хозяйственно-финансовой деятельности)</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составлять отчетные калькуляции себестоимости работ, услуг, выявлять источники образования потерь и непроизводительных затрат, подготавливать предложения по их предупреждению</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proofErr w:type="gramStart"/>
      <w:r w:rsidRPr="00B171BB">
        <w:rPr>
          <w:spacing w:val="-2"/>
          <w:sz w:val="28"/>
          <w:szCs w:val="28"/>
        </w:rPr>
        <w:t>участвовать в проведении экономического анализа хозяйственно-финансовой деятельности предприятия по данным бухгалтерского учета и отчетности в целях выявления внутрихозяйственных резервов, осуществления режима экономии и мероприятий по совершенствованию документооборота, в разработке и внедрении прогрессивных форм и методов бухгалтерского учета на основе применения современных средств вычислительной техники, в проведении инвентаризаций денежных средств и товарно-материальных ценностей</w:t>
      </w:r>
      <w:r w:rsidR="004772F4">
        <w:rPr>
          <w:spacing w:val="-2"/>
          <w:sz w:val="28"/>
          <w:szCs w:val="28"/>
        </w:rPr>
        <w:t>;</w:t>
      </w:r>
      <w:proofErr w:type="gramEnd"/>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Побуждение работников к реализации поставленных перед предприятием целей является объективной необходимостью. Поэтому, целесообразно внедрить основные формы стимулирования:</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заработок работника определяется в зависимости от его квалификации, личных способностей и достижений в труде и включает различные премии. Премиальный фонд формируется по итогам квартала в зависимости от полученной прибыли. Премия распределяется сотрудниками в зависимости от качества работы сотрудников в предыдущий квартал и отсутствия зафиксированных нарушений;</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система внутренних льгот: страхование здоровья работников за счет предприятия; эффективное премирование, доплаты за стаж работы и др.;</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нематериальные льготы и привилегии персоналу (предоставление права на скользящий, гибкий график работы; предоставление отгулов).</w:t>
      </w: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sectPr w:rsidR="00E77A50" w:rsidSect="00B32CC0">
          <w:pgSz w:w="11906" w:h="16838" w:code="9"/>
          <w:pgMar w:top="1134" w:right="851" w:bottom="1134" w:left="1701" w:header="709" w:footer="709" w:gutter="0"/>
          <w:cols w:space="708"/>
          <w:docGrid w:linePitch="360"/>
        </w:sectPr>
      </w:pPr>
    </w:p>
    <w:p w:rsidR="00E77A50"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4" w:name="_Toc527656243"/>
      <w:r w:rsidRPr="00E77A50">
        <w:rPr>
          <w:rFonts w:ascii="Times New Roman" w:hAnsi="Times New Roman"/>
          <w:color w:val="1F497D"/>
          <w:sz w:val="32"/>
          <w:szCs w:val="32"/>
        </w:rPr>
        <w:lastRenderedPageBreak/>
        <w:t>Финансовый план</w:t>
      </w:r>
      <w:r>
        <w:rPr>
          <w:rFonts w:ascii="Times New Roman" w:hAnsi="Times New Roman"/>
          <w:color w:val="1F497D"/>
          <w:sz w:val="32"/>
          <w:szCs w:val="32"/>
        </w:rPr>
        <w:t>.</w:t>
      </w:r>
      <w:bookmarkEnd w:id="14"/>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Финансирование инвестиционного проекта осуществляется посредством привлечения собственных </w:t>
      </w:r>
      <w:r w:rsidR="008B2F97">
        <w:rPr>
          <w:rFonts w:ascii="Times New Roman" w:hAnsi="Times New Roman"/>
          <w:sz w:val="28"/>
          <w:szCs w:val="28"/>
        </w:rPr>
        <w:t xml:space="preserve">и заемных </w:t>
      </w:r>
      <w:r w:rsidRPr="008B2F97">
        <w:rPr>
          <w:rFonts w:ascii="Times New Roman" w:hAnsi="Times New Roman"/>
          <w:sz w:val="28"/>
          <w:szCs w:val="28"/>
        </w:rPr>
        <w:t>сре</w:t>
      </w:r>
      <w:proofErr w:type="gramStart"/>
      <w:r w:rsidRPr="008B2F97">
        <w:rPr>
          <w:rFonts w:ascii="Times New Roman" w:hAnsi="Times New Roman"/>
          <w:sz w:val="28"/>
          <w:szCs w:val="28"/>
        </w:rPr>
        <w:t>дств дл</w:t>
      </w:r>
      <w:proofErr w:type="gramEnd"/>
      <w:r w:rsidRPr="008B2F97">
        <w:rPr>
          <w:rFonts w:ascii="Times New Roman" w:hAnsi="Times New Roman"/>
          <w:sz w:val="28"/>
          <w:szCs w:val="28"/>
        </w:rPr>
        <w:t>я оплаты объема материалов и строительных работ в соответствии с заключенным на ремонт</w:t>
      </w:r>
      <w:r w:rsidR="008B2F97">
        <w:rPr>
          <w:rFonts w:ascii="Times New Roman" w:hAnsi="Times New Roman"/>
          <w:sz w:val="28"/>
          <w:szCs w:val="28"/>
        </w:rPr>
        <w:t xml:space="preserve"> договором, а также покупку и монтаж оборудования.</w:t>
      </w:r>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В рамках расчета данного бизнес-плана был принят ряд допущений и ограничений при расчете уровня доходности проекта, при этом проектом предусмотрена актуальность основных макроэкономических параметров.</w:t>
      </w:r>
    </w:p>
    <w:p w:rsidR="005F3A8D" w:rsidRPr="0042752E"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При </w:t>
      </w:r>
      <w:r w:rsidRPr="0042752E">
        <w:rPr>
          <w:rFonts w:ascii="Times New Roman" w:hAnsi="Times New Roman"/>
          <w:sz w:val="28"/>
          <w:szCs w:val="28"/>
        </w:rPr>
        <w:t>расчетах финансово-экономической модели бизнес-плана приняты следующие допущения:</w:t>
      </w:r>
    </w:p>
    <w:p w:rsidR="005F3A8D" w:rsidRPr="0042752E" w:rsidRDefault="008B2F97"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 xml:space="preserve">ключевая </w:t>
      </w:r>
      <w:r w:rsidR="005F3A8D" w:rsidRPr="0042752E">
        <w:rPr>
          <w:bCs/>
          <w:sz w:val="28"/>
          <w:szCs w:val="28"/>
        </w:rPr>
        <w:t>ставка</w:t>
      </w:r>
      <w:r w:rsidRPr="0042752E">
        <w:rPr>
          <w:bCs/>
          <w:sz w:val="28"/>
          <w:szCs w:val="28"/>
        </w:rPr>
        <w:t>, установленная ЦБ РФ – 7,</w:t>
      </w:r>
      <w:r w:rsidR="005F3A8D" w:rsidRPr="0042752E">
        <w:rPr>
          <w:bCs/>
          <w:sz w:val="28"/>
          <w:szCs w:val="28"/>
        </w:rPr>
        <w:t>5%</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темп инфляции – 4,0%</w:t>
      </w:r>
      <w:r w:rsidRPr="0042752E">
        <w:rPr>
          <w:bCs/>
          <w:sz w:val="28"/>
          <w:szCs w:val="28"/>
          <w:vertAlign w:val="superscript"/>
        </w:rPr>
        <w:t>*</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 xml:space="preserve">поправка на риск – </w:t>
      </w:r>
      <w:r w:rsidR="0042752E" w:rsidRPr="0042752E">
        <w:rPr>
          <w:bCs/>
          <w:sz w:val="28"/>
          <w:szCs w:val="28"/>
        </w:rPr>
        <w:t>8</w:t>
      </w:r>
      <w:r w:rsidRPr="0042752E">
        <w:rPr>
          <w:bCs/>
          <w:sz w:val="28"/>
          <w:szCs w:val="28"/>
        </w:rPr>
        <w:t>,0%</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ставка дисконтирования по проекту – 11,</w:t>
      </w:r>
      <w:r w:rsidR="0042752E" w:rsidRPr="0042752E">
        <w:rPr>
          <w:bCs/>
          <w:sz w:val="28"/>
          <w:szCs w:val="28"/>
        </w:rPr>
        <w:t>4</w:t>
      </w:r>
      <w:r w:rsidRPr="0042752E">
        <w:rPr>
          <w:bCs/>
          <w:sz w:val="28"/>
          <w:szCs w:val="28"/>
        </w:rPr>
        <w:t>%.</w:t>
      </w:r>
    </w:p>
    <w:p w:rsidR="005F3A8D" w:rsidRPr="0042752E" w:rsidRDefault="005F3A8D" w:rsidP="00B52C0B">
      <w:pPr>
        <w:pStyle w:val="af7"/>
        <w:tabs>
          <w:tab w:val="left" w:pos="1276"/>
        </w:tabs>
        <w:spacing w:after="0"/>
        <w:ind w:left="0"/>
        <w:jc w:val="both"/>
        <w:rPr>
          <w:bCs/>
        </w:rPr>
      </w:pPr>
      <w:r w:rsidRPr="0042752E">
        <w:rPr>
          <w:bCs/>
          <w:sz w:val="28"/>
          <w:szCs w:val="28"/>
          <w:vertAlign w:val="superscript"/>
        </w:rPr>
        <w:t xml:space="preserve">* </w:t>
      </w:r>
      <w:r w:rsidRPr="0042752E">
        <w:rPr>
          <w:bCs/>
        </w:rPr>
        <w:t xml:space="preserve">цель по инфляции на 2017 год по данным Центрального банка Российской Федерации (http://www.cbr.ru/). </w:t>
      </w:r>
      <w:proofErr w:type="gramStart"/>
      <w:r w:rsidRPr="0042752E">
        <w:t>После 2017 года Банк России не будет устанавливать конкретных дат или временных периодов, когда оценивается достижение цели по инфляции, а будет стремиться к тому, чтобы годовая инфляция находилась вблизи 4% на постоянной основе (Доклад «Основные направления единой государственной денежно-кредитной политики на 2018 год и период 2019 и 2020 годов», одобрен Советом директоров Банка России 10.11.2017 г.).</w:t>
      </w:r>
      <w:proofErr w:type="gramEnd"/>
    </w:p>
    <w:p w:rsidR="00B52C0B" w:rsidRDefault="00B52C0B" w:rsidP="008B2F97">
      <w:pPr>
        <w:spacing w:after="0"/>
        <w:ind w:firstLine="851"/>
        <w:jc w:val="both"/>
        <w:rPr>
          <w:rFonts w:ascii="Times New Roman" w:hAnsi="Times New Roman"/>
          <w:sz w:val="28"/>
          <w:szCs w:val="28"/>
        </w:rPr>
      </w:pP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Данные налогового</w:t>
      </w:r>
      <w:r w:rsidRPr="008B2F97">
        <w:rPr>
          <w:rFonts w:ascii="Times New Roman" w:hAnsi="Times New Roman"/>
          <w:sz w:val="28"/>
          <w:szCs w:val="28"/>
        </w:rPr>
        <w:t xml:space="preserve"> окружения принимаются в соответствии с Налоговым кодексом РФ, федеральным законодательным актами и актами субъекта РФ, действующими на 1 </w:t>
      </w:r>
      <w:r w:rsidR="008B2F97">
        <w:rPr>
          <w:rFonts w:ascii="Times New Roman" w:hAnsi="Times New Roman"/>
          <w:sz w:val="28"/>
          <w:szCs w:val="28"/>
        </w:rPr>
        <w:t>октября</w:t>
      </w:r>
      <w:r w:rsidRPr="008B2F97">
        <w:rPr>
          <w:rFonts w:ascii="Times New Roman" w:hAnsi="Times New Roman"/>
          <w:sz w:val="28"/>
          <w:szCs w:val="28"/>
        </w:rPr>
        <w:t xml:space="preserve"> 2018 года.</w:t>
      </w:r>
    </w:p>
    <w:p w:rsidR="005F3A8D" w:rsidRPr="008B2F97" w:rsidRDefault="005F3A8D" w:rsidP="008B2F97">
      <w:pPr>
        <w:spacing w:after="0"/>
        <w:ind w:firstLine="851"/>
        <w:jc w:val="both"/>
        <w:rPr>
          <w:rFonts w:ascii="Times New Roman" w:hAnsi="Times New Roman"/>
          <w:sz w:val="28"/>
          <w:szCs w:val="28"/>
        </w:rPr>
      </w:pPr>
    </w:p>
    <w:p w:rsidR="005F3A8D" w:rsidRDefault="005F3A8D" w:rsidP="008B2F97">
      <w:pPr>
        <w:spacing w:after="0"/>
        <w:ind w:firstLine="851"/>
        <w:jc w:val="both"/>
        <w:rPr>
          <w:rFonts w:ascii="Times New Roman" w:hAnsi="Times New Roman"/>
          <w:sz w:val="24"/>
          <w:szCs w:val="24"/>
        </w:rPr>
      </w:pPr>
      <w:r w:rsidRPr="008B2F97">
        <w:rPr>
          <w:rFonts w:ascii="Times New Roman" w:hAnsi="Times New Roman"/>
          <w:sz w:val="24"/>
          <w:szCs w:val="24"/>
        </w:rPr>
        <w:t>Таблица 7. Налоговое окружение</w:t>
      </w:r>
      <w:r w:rsidR="008B2F97" w:rsidRPr="008B2F97">
        <w:rPr>
          <w:rFonts w:ascii="Times New Roman" w:hAnsi="Times New Roman"/>
          <w:sz w:val="24"/>
          <w:szCs w:val="24"/>
        </w:rPr>
        <w:t>.</w:t>
      </w:r>
    </w:p>
    <w:tbl>
      <w:tblPr>
        <w:tblStyle w:val="1-11"/>
        <w:tblW w:w="5000" w:type="pct"/>
        <w:tblLook w:val="04A0" w:firstRow="1" w:lastRow="0" w:firstColumn="1" w:lastColumn="0" w:noHBand="0" w:noVBand="1"/>
      </w:tblPr>
      <w:tblGrid>
        <w:gridCol w:w="3671"/>
        <w:gridCol w:w="1617"/>
        <w:gridCol w:w="2427"/>
        <w:gridCol w:w="1855"/>
      </w:tblGrid>
      <w:tr w:rsidR="00C4523C" w:rsidRPr="001824CC" w:rsidTr="00C9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rPr>
                <w:rFonts w:ascii="Times New Roman" w:hAnsi="Times New Roman"/>
                <w:bCs w:val="0"/>
                <w:sz w:val="24"/>
                <w:szCs w:val="24"/>
              </w:rPr>
            </w:pPr>
            <w:r w:rsidRPr="00522AD0">
              <w:rPr>
                <w:rFonts w:ascii="Times New Roman" w:hAnsi="Times New Roman"/>
                <w:bCs w:val="0"/>
                <w:sz w:val="24"/>
                <w:szCs w:val="24"/>
              </w:rPr>
              <w:t>Наименование</w:t>
            </w:r>
          </w:p>
        </w:tc>
        <w:tc>
          <w:tcPr>
            <w:tcW w:w="845"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522AD0">
              <w:rPr>
                <w:rFonts w:ascii="Times New Roman" w:hAnsi="Times New Roman"/>
                <w:bCs w:val="0"/>
                <w:sz w:val="24"/>
                <w:szCs w:val="24"/>
              </w:rPr>
              <w:t>Ставка</w:t>
            </w:r>
          </w:p>
        </w:tc>
        <w:tc>
          <w:tcPr>
            <w:tcW w:w="1268"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522AD0">
              <w:rPr>
                <w:rFonts w:ascii="Times New Roman" w:hAnsi="Times New Roman"/>
                <w:bCs w:val="0"/>
                <w:sz w:val="24"/>
                <w:szCs w:val="24"/>
              </w:rPr>
              <w:t>Налогооблагаемая база</w:t>
            </w:r>
          </w:p>
        </w:tc>
        <w:tc>
          <w:tcPr>
            <w:tcW w:w="969" w:type="pct"/>
            <w:tcBorders>
              <w:left w:val="single" w:sz="8" w:space="0" w:color="FFFFFF" w:themeColor="background1"/>
            </w:tcBorders>
            <w:vAlign w:val="center"/>
          </w:tcPr>
          <w:p w:rsidR="00C4523C" w:rsidRPr="00522AD0" w:rsidRDefault="00C4523C" w:rsidP="00D815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522AD0">
              <w:rPr>
                <w:rFonts w:ascii="Times New Roman" w:hAnsi="Times New Roman"/>
                <w:bCs w:val="0"/>
                <w:sz w:val="24"/>
                <w:szCs w:val="24"/>
              </w:rPr>
              <w:t>Период начисления, дней</w:t>
            </w:r>
          </w:p>
        </w:tc>
      </w:tr>
      <w:tr w:rsidR="00C4523C" w:rsidRPr="001824CC" w:rsidTr="00C9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УСН</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6</w:t>
            </w:r>
            <w:r w:rsidRPr="001824CC">
              <w:rPr>
                <w:rFonts w:ascii="Times New Roman" w:hAnsi="Times New Roman"/>
                <w:bCs/>
                <w:sz w:val="24"/>
                <w:szCs w:val="24"/>
              </w:rPr>
              <w:t>,0%</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в</w:t>
            </w:r>
            <w:r w:rsidRPr="001824CC">
              <w:rPr>
                <w:rFonts w:ascii="Times New Roman" w:hAnsi="Times New Roman"/>
                <w:bCs/>
                <w:sz w:val="24"/>
                <w:szCs w:val="24"/>
              </w:rPr>
              <w:t>се налогооблагаемые доходы предпринимателя</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90</w:t>
            </w:r>
          </w:p>
        </w:tc>
      </w:tr>
      <w:tr w:rsidR="00C4523C" w:rsidRPr="001824CC" w:rsidTr="00C92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Страх</w:t>
            </w:r>
            <w:proofErr w:type="gramStart"/>
            <w:r w:rsidRPr="00C4523C">
              <w:rPr>
                <w:rFonts w:ascii="Times New Roman" w:hAnsi="Times New Roman"/>
                <w:b w:val="0"/>
                <w:sz w:val="24"/>
                <w:szCs w:val="24"/>
              </w:rPr>
              <w:t>.</w:t>
            </w:r>
            <w:proofErr w:type="gramEnd"/>
            <w:r w:rsidRPr="00C4523C">
              <w:rPr>
                <w:rFonts w:ascii="Times New Roman" w:hAnsi="Times New Roman"/>
                <w:b w:val="0"/>
                <w:sz w:val="24"/>
                <w:szCs w:val="24"/>
              </w:rPr>
              <w:t xml:space="preserve"> </w:t>
            </w:r>
            <w:proofErr w:type="gramStart"/>
            <w:r w:rsidRPr="00C4523C">
              <w:rPr>
                <w:rFonts w:ascii="Times New Roman" w:hAnsi="Times New Roman"/>
                <w:b w:val="0"/>
                <w:sz w:val="24"/>
                <w:szCs w:val="24"/>
              </w:rPr>
              <w:t>в</w:t>
            </w:r>
            <w:proofErr w:type="gramEnd"/>
            <w:r w:rsidRPr="00C4523C">
              <w:rPr>
                <w:rFonts w:ascii="Times New Roman" w:hAnsi="Times New Roman"/>
                <w:b w:val="0"/>
                <w:sz w:val="24"/>
                <w:szCs w:val="24"/>
              </w:rPr>
              <w:t>зносы в ПФ РФ, ФССРФ, ФФОМС, ТФОМС</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30,2%*</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ФОТ</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30</w:t>
            </w:r>
          </w:p>
        </w:tc>
      </w:tr>
      <w:tr w:rsidR="00C4523C" w:rsidRPr="001824CC" w:rsidTr="00C9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НДФЛ</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13,0%</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ФОТ</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30</w:t>
            </w:r>
          </w:p>
        </w:tc>
      </w:tr>
      <w:tr w:rsidR="00C4523C" w:rsidRPr="001824CC" w:rsidTr="00C92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Страховые взносы во внебюджетные фонды за ИП</w:t>
            </w:r>
          </w:p>
        </w:tc>
        <w:tc>
          <w:tcPr>
            <w:tcW w:w="2113" w:type="pct"/>
            <w:gridSpan w:val="2"/>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Фиксированная</w:t>
            </w:r>
            <w:r>
              <w:rPr>
                <w:rFonts w:ascii="Times New Roman" w:hAnsi="Times New Roman"/>
                <w:bCs/>
                <w:sz w:val="24"/>
                <w:szCs w:val="24"/>
              </w:rPr>
              <w:t>, процент</w:t>
            </w:r>
            <w:r w:rsidRPr="001824CC">
              <w:rPr>
                <w:rFonts w:ascii="Times New Roman" w:hAnsi="Times New Roman"/>
                <w:bCs/>
                <w:sz w:val="24"/>
                <w:szCs w:val="24"/>
              </w:rPr>
              <w:t xml:space="preserve"> (если величина дохода плательщика не превышает 300 000 руб.)</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1824CC">
              <w:rPr>
                <w:rFonts w:ascii="Times New Roman" w:hAnsi="Times New Roman"/>
                <w:bCs/>
                <w:sz w:val="24"/>
                <w:szCs w:val="24"/>
              </w:rPr>
              <w:t>90</w:t>
            </w:r>
          </w:p>
        </w:tc>
      </w:tr>
    </w:tbl>
    <w:p w:rsidR="005F3A8D" w:rsidRPr="00C4523C" w:rsidRDefault="005F3A8D" w:rsidP="00C9286B">
      <w:pPr>
        <w:ind w:firstLine="851"/>
        <w:jc w:val="both"/>
        <w:rPr>
          <w:rFonts w:ascii="Times New Roman" w:hAnsi="Times New Roman"/>
          <w:bCs/>
          <w:sz w:val="24"/>
          <w:szCs w:val="24"/>
        </w:rPr>
      </w:pPr>
      <w:r w:rsidRPr="00C4523C">
        <w:rPr>
          <w:rFonts w:ascii="Times New Roman" w:hAnsi="Times New Roman"/>
          <w:bCs/>
        </w:rPr>
        <w:t xml:space="preserve">* </w:t>
      </w:r>
      <w:r w:rsidRPr="00C4523C">
        <w:rPr>
          <w:rFonts w:ascii="Times New Roman" w:hAnsi="Times New Roman"/>
          <w:bCs/>
          <w:sz w:val="24"/>
          <w:szCs w:val="24"/>
        </w:rPr>
        <w:t>в том числе страхование от несчастных случаев 0,2%</w:t>
      </w:r>
      <w:r w:rsidR="00C4523C">
        <w:rPr>
          <w:rFonts w:ascii="Times New Roman" w:hAnsi="Times New Roman"/>
          <w:bCs/>
          <w:sz w:val="24"/>
          <w:szCs w:val="24"/>
        </w:rPr>
        <w:t>.</w:t>
      </w:r>
    </w:p>
    <w:p w:rsidR="005F3A8D" w:rsidRPr="00C9286B" w:rsidRDefault="005F3A8D" w:rsidP="00C9286B">
      <w:pPr>
        <w:spacing w:after="0"/>
        <w:ind w:firstLine="851"/>
        <w:jc w:val="both"/>
        <w:rPr>
          <w:rFonts w:ascii="Times New Roman" w:hAnsi="Times New Roman"/>
          <w:sz w:val="28"/>
          <w:szCs w:val="28"/>
        </w:rPr>
      </w:pPr>
    </w:p>
    <w:p w:rsidR="00E77A50" w:rsidRDefault="005F3A8D" w:rsidP="005F3A8D">
      <w:pPr>
        <w:spacing w:after="0"/>
        <w:ind w:firstLine="851"/>
        <w:jc w:val="both"/>
        <w:rPr>
          <w:rFonts w:ascii="Times New Roman" w:hAnsi="Times New Roman"/>
          <w:sz w:val="28"/>
          <w:szCs w:val="28"/>
        </w:rPr>
      </w:pPr>
      <w:r w:rsidRPr="00C9286B">
        <w:rPr>
          <w:rFonts w:ascii="Times New Roman" w:hAnsi="Times New Roman"/>
          <w:sz w:val="28"/>
          <w:szCs w:val="28"/>
        </w:rPr>
        <w:t xml:space="preserve">Финансовый план реализации инвестиционного проекта приведен в таблицах </w:t>
      </w:r>
      <w:r w:rsidR="00B52C0B">
        <w:rPr>
          <w:rFonts w:ascii="Times New Roman" w:hAnsi="Times New Roman"/>
          <w:sz w:val="28"/>
          <w:szCs w:val="28"/>
        </w:rPr>
        <w:t>П</w:t>
      </w:r>
      <w:r w:rsidRPr="00C9286B">
        <w:rPr>
          <w:rFonts w:ascii="Times New Roman" w:hAnsi="Times New Roman"/>
          <w:sz w:val="28"/>
          <w:szCs w:val="28"/>
        </w:rPr>
        <w:t>риложения.</w:t>
      </w:r>
    </w:p>
    <w:p w:rsidR="005F3A8D" w:rsidRPr="0042752E" w:rsidRDefault="005F3A8D" w:rsidP="00C9286B">
      <w:pPr>
        <w:spacing w:after="0"/>
        <w:ind w:firstLine="851"/>
        <w:jc w:val="both"/>
        <w:rPr>
          <w:rFonts w:ascii="Times New Roman" w:hAnsi="Times New Roman"/>
          <w:sz w:val="28"/>
          <w:szCs w:val="28"/>
        </w:rPr>
      </w:pPr>
      <w:r w:rsidRPr="00C9286B">
        <w:rPr>
          <w:rFonts w:ascii="Times New Roman" w:hAnsi="Times New Roman"/>
          <w:sz w:val="28"/>
          <w:szCs w:val="28"/>
        </w:rPr>
        <w:t xml:space="preserve">План прибылей и убытков отражает результаты деятельности общества в определенные </w:t>
      </w:r>
      <w:r w:rsidRPr="0042752E">
        <w:rPr>
          <w:rFonts w:ascii="Times New Roman" w:hAnsi="Times New Roman"/>
          <w:sz w:val="28"/>
          <w:szCs w:val="28"/>
        </w:rPr>
        <w:t xml:space="preserve">периоды времени (месяц, квартал, год). Из плана прибылей и убытков можно определить прибыльность предприятия в условиях плановой загрузки производственных мощностей. Расчет прибыльности проекта отражен в Таблице </w:t>
      </w:r>
      <w:r w:rsidR="0042752E" w:rsidRPr="0042752E">
        <w:rPr>
          <w:rFonts w:ascii="Times New Roman" w:hAnsi="Times New Roman"/>
          <w:sz w:val="28"/>
          <w:szCs w:val="28"/>
        </w:rPr>
        <w:t>7</w:t>
      </w:r>
      <w:r w:rsidRPr="0042752E">
        <w:rPr>
          <w:rFonts w:ascii="Times New Roman" w:hAnsi="Times New Roman"/>
          <w:sz w:val="28"/>
          <w:szCs w:val="28"/>
        </w:rPr>
        <w:t xml:space="preserve"> Приложения.</w:t>
      </w:r>
    </w:p>
    <w:p w:rsidR="005F3A8D" w:rsidRPr="00C9286B" w:rsidRDefault="005F3A8D" w:rsidP="00C9286B">
      <w:pPr>
        <w:spacing w:after="0"/>
        <w:ind w:firstLine="851"/>
        <w:jc w:val="both"/>
        <w:rPr>
          <w:rFonts w:ascii="Times New Roman" w:hAnsi="Times New Roman"/>
          <w:sz w:val="28"/>
          <w:szCs w:val="28"/>
        </w:rPr>
      </w:pPr>
      <w:r w:rsidRPr="0042752E">
        <w:rPr>
          <w:rFonts w:ascii="Times New Roman" w:hAnsi="Times New Roman"/>
          <w:sz w:val="28"/>
          <w:szCs w:val="28"/>
        </w:rPr>
        <w:t>Анализ планируемой прибыли</w:t>
      </w:r>
      <w:r w:rsidRPr="00C9286B">
        <w:rPr>
          <w:rFonts w:ascii="Times New Roman" w:hAnsi="Times New Roman"/>
          <w:sz w:val="28"/>
          <w:szCs w:val="28"/>
        </w:rPr>
        <w:t xml:space="preserve">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5F3A8D" w:rsidRPr="00C9286B" w:rsidRDefault="005F3A8D" w:rsidP="00C9286B">
      <w:pPr>
        <w:spacing w:after="0"/>
        <w:ind w:firstLine="851"/>
        <w:jc w:val="both"/>
        <w:rPr>
          <w:rFonts w:ascii="Times New Roman" w:hAnsi="Times New Roman"/>
          <w:sz w:val="28"/>
          <w:szCs w:val="28"/>
        </w:rPr>
      </w:pPr>
      <w:r w:rsidRPr="00C9286B">
        <w:rPr>
          <w:rFonts w:ascii="Times New Roman" w:hAnsi="Times New Roman"/>
          <w:sz w:val="28"/>
          <w:szCs w:val="28"/>
        </w:rPr>
        <w:t>Денежные потоки отражают фактические поступления выручки от продаж и фактическую оплату понесенных затрат.</w:t>
      </w:r>
      <w:r w:rsidR="0042752E">
        <w:rPr>
          <w:rFonts w:ascii="Times New Roman" w:hAnsi="Times New Roman"/>
          <w:sz w:val="28"/>
          <w:szCs w:val="28"/>
        </w:rPr>
        <w:t xml:space="preserve"> План движения денежных средств отражен в Таблице 8 Приложения.</w:t>
      </w:r>
    </w:p>
    <w:p w:rsidR="00E77A50" w:rsidRPr="00C9286B" w:rsidRDefault="005F3A8D" w:rsidP="005F3A8D">
      <w:pPr>
        <w:spacing w:after="0"/>
        <w:ind w:firstLine="851"/>
        <w:jc w:val="both"/>
        <w:rPr>
          <w:rFonts w:ascii="Times New Roman" w:hAnsi="Times New Roman"/>
          <w:sz w:val="28"/>
          <w:szCs w:val="28"/>
        </w:rPr>
      </w:pPr>
      <w:r w:rsidRPr="00C9286B">
        <w:rPr>
          <w:rFonts w:ascii="Times New Roman" w:hAnsi="Times New Roman"/>
          <w:sz w:val="28"/>
          <w:szCs w:val="28"/>
        </w:rPr>
        <w:t>Результатом финансово-хозяйственной деятельности является чистая прибыль, которая наряду с суммой амортизационных отчислений вводимых основных средств будет являться источником возврата заемных средств.</w:t>
      </w:r>
    </w:p>
    <w:p w:rsidR="00D86674" w:rsidRDefault="00D86674" w:rsidP="00D86674">
      <w:pPr>
        <w:spacing w:after="0"/>
        <w:ind w:firstLine="851"/>
        <w:jc w:val="both"/>
        <w:rPr>
          <w:rFonts w:ascii="Times New Roman" w:hAnsi="Times New Roman"/>
          <w:sz w:val="28"/>
          <w:szCs w:val="28"/>
        </w:rPr>
      </w:pPr>
      <w:r>
        <w:rPr>
          <w:rFonts w:ascii="Times New Roman" w:hAnsi="Times New Roman"/>
          <w:sz w:val="28"/>
          <w:szCs w:val="28"/>
        </w:rPr>
        <w:t xml:space="preserve">Расчет </w:t>
      </w:r>
      <w:r w:rsidRPr="00D86674">
        <w:rPr>
          <w:rFonts w:ascii="Times New Roman" w:hAnsi="Times New Roman"/>
          <w:sz w:val="28"/>
          <w:szCs w:val="28"/>
        </w:rPr>
        <w:t>экономической эффективности инвестиционного проекта</w:t>
      </w:r>
      <w:r>
        <w:rPr>
          <w:rFonts w:ascii="Times New Roman" w:hAnsi="Times New Roman"/>
          <w:sz w:val="28"/>
          <w:szCs w:val="28"/>
        </w:rPr>
        <w:t xml:space="preserve"> отражен в Таблице 9 Приложения.</w:t>
      </w:r>
    </w:p>
    <w:p w:rsidR="00B52C0B" w:rsidRDefault="00B52C0B" w:rsidP="00D86674">
      <w:pPr>
        <w:spacing w:after="0"/>
        <w:ind w:firstLine="851"/>
        <w:jc w:val="both"/>
        <w:rPr>
          <w:rFonts w:ascii="Times New Roman" w:hAnsi="Times New Roman"/>
          <w:sz w:val="28"/>
          <w:szCs w:val="28"/>
        </w:rPr>
      </w:pPr>
    </w:p>
    <w:p w:rsidR="00B52C0B" w:rsidRDefault="00B52C0B" w:rsidP="00D86674">
      <w:pPr>
        <w:spacing w:after="0"/>
        <w:ind w:firstLine="851"/>
        <w:jc w:val="both"/>
        <w:rPr>
          <w:rFonts w:ascii="Times New Roman" w:hAnsi="Times New Roman"/>
          <w:sz w:val="28"/>
          <w:szCs w:val="28"/>
        </w:rPr>
        <w:sectPr w:rsidR="00B52C0B" w:rsidSect="00E77A50">
          <w:pgSz w:w="11906" w:h="16838" w:code="9"/>
          <w:pgMar w:top="1134" w:right="851" w:bottom="1134" w:left="1701" w:header="709" w:footer="709" w:gutter="0"/>
          <w:cols w:space="708"/>
          <w:docGrid w:linePitch="360"/>
        </w:sect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bookmarkStart w:id="15" w:name="_Toc360450101"/>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pStyle w:val="2"/>
        <w:spacing w:before="240" w:after="120"/>
        <w:jc w:val="center"/>
        <w:rPr>
          <w:rFonts w:ascii="Times New Roman" w:hAnsi="Times New Roman"/>
          <w:color w:val="1F497D"/>
          <w:sz w:val="120"/>
          <w:szCs w:val="120"/>
        </w:rPr>
      </w:pPr>
      <w:bookmarkStart w:id="16" w:name="_Toc455274882"/>
      <w:bookmarkStart w:id="17" w:name="_Toc527656244"/>
      <w:r w:rsidRPr="00B52C0B">
        <w:rPr>
          <w:rFonts w:ascii="Times New Roman" w:hAnsi="Times New Roman"/>
          <w:color w:val="1F497D"/>
          <w:sz w:val="120"/>
          <w:szCs w:val="120"/>
        </w:rPr>
        <w:t>ПРИЛОЖЕНИЕ</w:t>
      </w:r>
      <w:bookmarkEnd w:id="15"/>
      <w:bookmarkEnd w:id="16"/>
      <w:bookmarkEnd w:id="17"/>
    </w:p>
    <w:sectPr w:rsidR="00B52C0B" w:rsidRPr="00B52C0B" w:rsidSect="00E77A5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7DF" w:rsidRDefault="009B57DF" w:rsidP="00C67B54">
      <w:pPr>
        <w:spacing w:after="0" w:line="240" w:lineRule="auto"/>
      </w:pPr>
      <w:r>
        <w:separator/>
      </w:r>
    </w:p>
  </w:endnote>
  <w:endnote w:type="continuationSeparator" w:id="0">
    <w:p w:rsidR="009B57DF" w:rsidRDefault="009B57DF" w:rsidP="00C6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5E8" w:rsidRPr="009A6BA3" w:rsidRDefault="006715E8" w:rsidP="00C3227A">
    <w:pPr>
      <w:pStyle w:val="a8"/>
      <w:pBdr>
        <w:top w:val="thinThickSmallGap" w:sz="24" w:space="1" w:color="2F5496" w:themeColor="accent5" w:themeShade="BF"/>
      </w:pBdr>
      <w:tabs>
        <w:tab w:val="clear" w:pos="4677"/>
      </w:tabs>
      <w:rPr>
        <w:rFonts w:ascii="Cambria" w:hAnsi="Cambria"/>
      </w:rPr>
    </w:pPr>
    <w:r>
      <w:rPr>
        <w:rFonts w:ascii="Cambria" w:hAnsi="Cambria"/>
      </w:rPr>
      <w:t>ИП Лыков Е.И.</w:t>
    </w:r>
    <w:r w:rsidRPr="008D73F2">
      <w:rPr>
        <w:rFonts w:ascii="Cambria" w:hAnsi="Cambria"/>
      </w:rPr>
      <w:tab/>
      <w:t xml:space="preserve">Страница </w:t>
    </w:r>
    <w:r w:rsidR="002C2215">
      <w:fldChar w:fldCharType="begin"/>
    </w:r>
    <w:r>
      <w:instrText xml:space="preserve"> PAGE   \* MERGEFORMAT </w:instrText>
    </w:r>
    <w:r w:rsidR="002C2215">
      <w:fldChar w:fldCharType="separate"/>
    </w:r>
    <w:r w:rsidR="009E1C14" w:rsidRPr="009E1C14">
      <w:rPr>
        <w:rFonts w:ascii="Cambria" w:hAnsi="Cambria"/>
        <w:noProof/>
      </w:rPr>
      <w:t>17</w:t>
    </w:r>
    <w:r w:rsidR="002C2215">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7DF" w:rsidRDefault="009B57DF" w:rsidP="00C67B54">
      <w:pPr>
        <w:spacing w:after="0" w:line="240" w:lineRule="auto"/>
      </w:pPr>
      <w:r>
        <w:separator/>
      </w:r>
    </w:p>
  </w:footnote>
  <w:footnote w:type="continuationSeparator" w:id="0">
    <w:p w:rsidR="009B57DF" w:rsidRDefault="009B57DF" w:rsidP="00C67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975"/>
      <w:gridCol w:w="1610"/>
    </w:tblGrid>
    <w:tr w:rsidR="006715E8" w:rsidRPr="009A6BA3" w:rsidTr="00B32CC0">
      <w:tc>
        <w:tcPr>
          <w:tcW w:w="4160" w:type="pct"/>
          <w:tcBorders>
            <w:bottom w:val="single" w:sz="4" w:space="0" w:color="auto"/>
          </w:tcBorders>
          <w:vAlign w:val="bottom"/>
        </w:tcPr>
        <w:p w:rsidR="006715E8" w:rsidRPr="009E1C14" w:rsidRDefault="006715E8" w:rsidP="009E1C14">
          <w:pPr>
            <w:pStyle w:val="HTML"/>
            <w:shd w:val="clear" w:color="auto" w:fill="FFFFFF"/>
            <w:rPr>
              <w:rFonts w:ascii="inherit" w:hAnsi="inherit"/>
              <w:color w:val="212121"/>
            </w:rPr>
          </w:pPr>
          <w:r>
            <w:rPr>
              <w:b/>
              <w:bCs/>
              <w:sz w:val="24"/>
              <w:szCs w:val="24"/>
            </w:rPr>
            <w:t>Детский оздоровительный центр «</w:t>
          </w:r>
          <w:r w:rsidR="009E1C14">
            <w:rPr>
              <w:rFonts w:ascii="inherit" w:hAnsi="inherit"/>
              <w:color w:val="212121"/>
              <w:lang w:val="en"/>
            </w:rPr>
            <w:t>Baby</w:t>
          </w:r>
          <w:r w:rsidR="009E1C14" w:rsidRPr="009E1C14">
            <w:rPr>
              <w:rFonts w:ascii="inherit" w:hAnsi="inherit"/>
              <w:color w:val="212121"/>
            </w:rPr>
            <w:t xml:space="preserve"> </w:t>
          </w:r>
          <w:r w:rsidR="009E1C14">
            <w:rPr>
              <w:rFonts w:ascii="inherit" w:hAnsi="inherit"/>
              <w:color w:val="212121"/>
              <w:lang w:val="en"/>
            </w:rPr>
            <w:t>swimming</w:t>
          </w:r>
          <w:r>
            <w:rPr>
              <w:b/>
              <w:bCs/>
              <w:sz w:val="24"/>
              <w:szCs w:val="24"/>
            </w:rPr>
            <w:t>»</w:t>
          </w:r>
        </w:p>
      </w:tc>
      <w:tc>
        <w:tcPr>
          <w:tcW w:w="840" w:type="pct"/>
          <w:shd w:val="clear" w:color="auto" w:fill="2F5496" w:themeFill="accent5" w:themeFillShade="BF"/>
          <w:vAlign w:val="bottom"/>
        </w:tcPr>
        <w:p w:rsidR="006715E8" w:rsidRPr="001C7BA6" w:rsidRDefault="006715E8" w:rsidP="001C7BA6">
          <w:pPr>
            <w:pStyle w:val="a6"/>
            <w:jc w:val="center"/>
            <w:rPr>
              <w:b/>
              <w:color w:val="FFFFFF"/>
            </w:rPr>
          </w:pPr>
          <w:r w:rsidRPr="001C7BA6">
            <w:rPr>
              <w:b/>
              <w:color w:val="FFFFFF"/>
            </w:rPr>
            <w:t>201</w:t>
          </w:r>
          <w:r>
            <w:rPr>
              <w:b/>
              <w:color w:val="FFFFFF"/>
            </w:rPr>
            <w:t>8</w:t>
          </w:r>
          <w:r w:rsidRPr="001C7BA6">
            <w:rPr>
              <w:b/>
              <w:color w:val="FFFFFF"/>
            </w:rPr>
            <w:t xml:space="preserve"> год</w:t>
          </w:r>
        </w:p>
      </w:tc>
    </w:tr>
  </w:tbl>
  <w:p w:rsidR="006715E8" w:rsidRPr="00C67B54" w:rsidRDefault="006715E8">
    <w:pPr>
      <w:pStyle w:val="a6"/>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6F"/>
    <w:multiLevelType w:val="hybridMultilevel"/>
    <w:tmpl w:val="18001F0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
    <w:nsid w:val="01BF24E6"/>
    <w:multiLevelType w:val="hybridMultilevel"/>
    <w:tmpl w:val="261EA61A"/>
    <w:lvl w:ilvl="0" w:tplc="9E9C5E5E">
      <w:start w:val="1"/>
      <w:numFmt w:val="decimal"/>
      <w:lvlText w:val="%1."/>
      <w:lvlJc w:val="left"/>
      <w:pPr>
        <w:tabs>
          <w:tab w:val="num" w:pos="720"/>
        </w:tabs>
        <w:ind w:left="720" w:hanging="360"/>
      </w:pPr>
      <w:rPr>
        <w:rFonts w:cs="Times New Roman" w:hint="default"/>
        <w:sz w:val="28"/>
        <w:szCs w:val="28"/>
      </w:rPr>
    </w:lvl>
    <w:lvl w:ilvl="1" w:tplc="F51A7D78">
      <w:start w:val="1"/>
      <w:numFmt w:val="decimal"/>
      <w:lvlText w:val="%2)"/>
      <w:lvlJc w:val="left"/>
      <w:pPr>
        <w:tabs>
          <w:tab w:val="num" w:pos="1211"/>
        </w:tabs>
        <w:ind w:left="1211" w:hanging="360"/>
      </w:pPr>
      <w:rPr>
        <w:rFonts w:cs="Times New Roman" w:hint="default"/>
      </w:rPr>
    </w:lvl>
    <w:lvl w:ilvl="2" w:tplc="007CE7F2">
      <w:numFmt w:val="none"/>
      <w:lvlText w:val=""/>
      <w:lvlJc w:val="left"/>
      <w:pPr>
        <w:tabs>
          <w:tab w:val="num" w:pos="360"/>
        </w:tabs>
      </w:pPr>
      <w:rPr>
        <w:rFonts w:cs="Times New Roman"/>
      </w:rPr>
    </w:lvl>
    <w:lvl w:ilvl="3" w:tplc="C2C22AEE">
      <w:numFmt w:val="none"/>
      <w:lvlText w:val=""/>
      <w:lvlJc w:val="left"/>
      <w:pPr>
        <w:tabs>
          <w:tab w:val="num" w:pos="360"/>
        </w:tabs>
      </w:pPr>
      <w:rPr>
        <w:rFonts w:cs="Times New Roman"/>
      </w:rPr>
    </w:lvl>
    <w:lvl w:ilvl="4" w:tplc="7742A88C">
      <w:numFmt w:val="none"/>
      <w:lvlText w:val=""/>
      <w:lvlJc w:val="left"/>
      <w:pPr>
        <w:tabs>
          <w:tab w:val="num" w:pos="360"/>
        </w:tabs>
      </w:pPr>
      <w:rPr>
        <w:rFonts w:cs="Times New Roman"/>
      </w:rPr>
    </w:lvl>
    <w:lvl w:ilvl="5" w:tplc="A022BBC6">
      <w:numFmt w:val="none"/>
      <w:lvlText w:val=""/>
      <w:lvlJc w:val="left"/>
      <w:pPr>
        <w:tabs>
          <w:tab w:val="num" w:pos="360"/>
        </w:tabs>
      </w:pPr>
      <w:rPr>
        <w:rFonts w:cs="Times New Roman"/>
      </w:rPr>
    </w:lvl>
    <w:lvl w:ilvl="6" w:tplc="3142FBFA">
      <w:numFmt w:val="none"/>
      <w:lvlText w:val=""/>
      <w:lvlJc w:val="left"/>
      <w:pPr>
        <w:tabs>
          <w:tab w:val="num" w:pos="360"/>
        </w:tabs>
      </w:pPr>
      <w:rPr>
        <w:rFonts w:cs="Times New Roman"/>
      </w:rPr>
    </w:lvl>
    <w:lvl w:ilvl="7" w:tplc="5D108528">
      <w:numFmt w:val="none"/>
      <w:lvlText w:val=""/>
      <w:lvlJc w:val="left"/>
      <w:pPr>
        <w:tabs>
          <w:tab w:val="num" w:pos="360"/>
        </w:tabs>
      </w:pPr>
      <w:rPr>
        <w:rFonts w:cs="Times New Roman"/>
      </w:rPr>
    </w:lvl>
    <w:lvl w:ilvl="8" w:tplc="B096EA88">
      <w:numFmt w:val="none"/>
      <w:lvlText w:val=""/>
      <w:lvlJc w:val="left"/>
      <w:pPr>
        <w:tabs>
          <w:tab w:val="num" w:pos="360"/>
        </w:tabs>
      </w:pPr>
      <w:rPr>
        <w:rFonts w:cs="Times New Roman"/>
      </w:rPr>
    </w:lvl>
  </w:abstractNum>
  <w:abstractNum w:abstractNumId="2">
    <w:nsid w:val="033F31F5"/>
    <w:multiLevelType w:val="hybridMultilevel"/>
    <w:tmpl w:val="77EAC41E"/>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36C6CC7"/>
    <w:multiLevelType w:val="hybridMultilevel"/>
    <w:tmpl w:val="CB08A6C4"/>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222434"/>
    <w:multiLevelType w:val="hybridMultilevel"/>
    <w:tmpl w:val="29702632"/>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304511"/>
    <w:multiLevelType w:val="hybridMultilevel"/>
    <w:tmpl w:val="C70209FA"/>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0177E78"/>
    <w:multiLevelType w:val="multilevel"/>
    <w:tmpl w:val="1EB6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AB020F"/>
    <w:multiLevelType w:val="hybridMultilevel"/>
    <w:tmpl w:val="31A28F08"/>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B512145"/>
    <w:multiLevelType w:val="multilevel"/>
    <w:tmpl w:val="7742BF2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1DE62ECD"/>
    <w:multiLevelType w:val="hybridMultilevel"/>
    <w:tmpl w:val="7502599A"/>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17E1FB7"/>
    <w:multiLevelType w:val="hybridMultilevel"/>
    <w:tmpl w:val="C92E95A2"/>
    <w:lvl w:ilvl="0" w:tplc="1E76E6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25277B"/>
    <w:multiLevelType w:val="hybridMultilevel"/>
    <w:tmpl w:val="8F8EDAB8"/>
    <w:lvl w:ilvl="0" w:tplc="1E76E6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C86B67"/>
    <w:multiLevelType w:val="multilevel"/>
    <w:tmpl w:val="39A8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66365"/>
    <w:multiLevelType w:val="hybridMultilevel"/>
    <w:tmpl w:val="B5F4E73A"/>
    <w:lvl w:ilvl="0" w:tplc="C3F2C182">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4">
    <w:nsid w:val="31C16AEE"/>
    <w:multiLevelType w:val="multilevel"/>
    <w:tmpl w:val="E226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87C5F"/>
    <w:multiLevelType w:val="hybridMultilevel"/>
    <w:tmpl w:val="45FA1504"/>
    <w:lvl w:ilvl="0" w:tplc="A08CBF38">
      <w:start w:val="1"/>
      <w:numFmt w:val="decimal"/>
      <w:lvlText w:val="%1."/>
      <w:lvlJc w:val="left"/>
      <w:pPr>
        <w:ind w:left="1211" w:hanging="360"/>
      </w:pPr>
      <w:rPr>
        <w:rFonts w:hint="default"/>
      </w:rPr>
    </w:lvl>
    <w:lvl w:ilvl="1" w:tplc="BC4A16AC">
      <w:start w:val="1"/>
      <w:numFmt w:val="decimal"/>
      <w:lvlText w:val="%2)"/>
      <w:lvlJc w:val="left"/>
      <w:pPr>
        <w:ind w:left="2861" w:hanging="129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42E06E3"/>
    <w:multiLevelType w:val="hybridMultilevel"/>
    <w:tmpl w:val="B94E576C"/>
    <w:lvl w:ilvl="0" w:tplc="C3F2C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1C29B3"/>
    <w:multiLevelType w:val="hybridMultilevel"/>
    <w:tmpl w:val="E7F09D28"/>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6D378B3"/>
    <w:multiLevelType w:val="multilevel"/>
    <w:tmpl w:val="74C4FE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E51E24"/>
    <w:multiLevelType w:val="hybridMultilevel"/>
    <w:tmpl w:val="0B9EE648"/>
    <w:lvl w:ilvl="0" w:tplc="DD8CDCE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9C045C"/>
    <w:multiLevelType w:val="hybridMultilevel"/>
    <w:tmpl w:val="D5744B42"/>
    <w:lvl w:ilvl="0" w:tplc="C400CB3A">
      <w:start w:val="1"/>
      <w:numFmt w:val="decimal"/>
      <w:lvlText w:val="%1."/>
      <w:lvlJc w:val="left"/>
      <w:pPr>
        <w:tabs>
          <w:tab w:val="num" w:pos="720"/>
        </w:tabs>
        <w:ind w:left="720" w:hanging="360"/>
      </w:pPr>
      <w:rPr>
        <w:rFonts w:cs="Times New Roman" w:hint="default"/>
      </w:rPr>
    </w:lvl>
    <w:lvl w:ilvl="1" w:tplc="C3F2C182">
      <w:start w:val="1"/>
      <w:numFmt w:val="bullet"/>
      <w:lvlText w:val=""/>
      <w:lvlJc w:val="left"/>
      <w:pPr>
        <w:tabs>
          <w:tab w:val="num" w:pos="1211"/>
        </w:tabs>
        <w:ind w:left="1211" w:hanging="360"/>
      </w:pPr>
      <w:rPr>
        <w:rFonts w:ascii="Symbol" w:hAnsi="Symbol" w:hint="default"/>
      </w:rPr>
    </w:lvl>
    <w:lvl w:ilvl="2" w:tplc="007CE7F2">
      <w:numFmt w:val="none"/>
      <w:lvlText w:val=""/>
      <w:lvlJc w:val="left"/>
      <w:pPr>
        <w:tabs>
          <w:tab w:val="num" w:pos="360"/>
        </w:tabs>
      </w:pPr>
      <w:rPr>
        <w:rFonts w:cs="Times New Roman"/>
      </w:rPr>
    </w:lvl>
    <w:lvl w:ilvl="3" w:tplc="C2C22AEE">
      <w:numFmt w:val="none"/>
      <w:lvlText w:val=""/>
      <w:lvlJc w:val="left"/>
      <w:pPr>
        <w:tabs>
          <w:tab w:val="num" w:pos="360"/>
        </w:tabs>
      </w:pPr>
      <w:rPr>
        <w:rFonts w:cs="Times New Roman"/>
      </w:rPr>
    </w:lvl>
    <w:lvl w:ilvl="4" w:tplc="7742A88C">
      <w:numFmt w:val="none"/>
      <w:lvlText w:val=""/>
      <w:lvlJc w:val="left"/>
      <w:pPr>
        <w:tabs>
          <w:tab w:val="num" w:pos="360"/>
        </w:tabs>
      </w:pPr>
      <w:rPr>
        <w:rFonts w:cs="Times New Roman"/>
      </w:rPr>
    </w:lvl>
    <w:lvl w:ilvl="5" w:tplc="A022BBC6">
      <w:numFmt w:val="none"/>
      <w:lvlText w:val=""/>
      <w:lvlJc w:val="left"/>
      <w:pPr>
        <w:tabs>
          <w:tab w:val="num" w:pos="360"/>
        </w:tabs>
      </w:pPr>
      <w:rPr>
        <w:rFonts w:cs="Times New Roman"/>
      </w:rPr>
    </w:lvl>
    <w:lvl w:ilvl="6" w:tplc="3142FBFA">
      <w:numFmt w:val="none"/>
      <w:lvlText w:val=""/>
      <w:lvlJc w:val="left"/>
      <w:pPr>
        <w:tabs>
          <w:tab w:val="num" w:pos="360"/>
        </w:tabs>
      </w:pPr>
      <w:rPr>
        <w:rFonts w:cs="Times New Roman"/>
      </w:rPr>
    </w:lvl>
    <w:lvl w:ilvl="7" w:tplc="5D108528">
      <w:numFmt w:val="none"/>
      <w:lvlText w:val=""/>
      <w:lvlJc w:val="left"/>
      <w:pPr>
        <w:tabs>
          <w:tab w:val="num" w:pos="360"/>
        </w:tabs>
      </w:pPr>
      <w:rPr>
        <w:rFonts w:cs="Times New Roman"/>
      </w:rPr>
    </w:lvl>
    <w:lvl w:ilvl="8" w:tplc="B096EA88">
      <w:numFmt w:val="none"/>
      <w:lvlText w:val=""/>
      <w:lvlJc w:val="left"/>
      <w:pPr>
        <w:tabs>
          <w:tab w:val="num" w:pos="360"/>
        </w:tabs>
      </w:pPr>
      <w:rPr>
        <w:rFonts w:cs="Times New Roman"/>
      </w:rPr>
    </w:lvl>
  </w:abstractNum>
  <w:abstractNum w:abstractNumId="21">
    <w:nsid w:val="43AF45EF"/>
    <w:multiLevelType w:val="hybridMultilevel"/>
    <w:tmpl w:val="6E6A5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311DE2"/>
    <w:multiLevelType w:val="multilevel"/>
    <w:tmpl w:val="2D8232D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9C329A"/>
    <w:multiLevelType w:val="hybridMultilevel"/>
    <w:tmpl w:val="0BAAB7FC"/>
    <w:lvl w:ilvl="0" w:tplc="F3C45F6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5A91A85"/>
    <w:multiLevelType w:val="hybridMultilevel"/>
    <w:tmpl w:val="3F2AB980"/>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B80264B"/>
    <w:multiLevelType w:val="hybridMultilevel"/>
    <w:tmpl w:val="64D0D94E"/>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D027E3D"/>
    <w:multiLevelType w:val="hybridMultilevel"/>
    <w:tmpl w:val="8AC07F3A"/>
    <w:lvl w:ilvl="0" w:tplc="1E76E6C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49107CE"/>
    <w:multiLevelType w:val="hybridMultilevel"/>
    <w:tmpl w:val="BFE2DBAE"/>
    <w:lvl w:ilvl="0" w:tplc="875428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573630D"/>
    <w:multiLevelType w:val="multilevel"/>
    <w:tmpl w:val="7FCC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833535"/>
    <w:multiLevelType w:val="hybridMultilevel"/>
    <w:tmpl w:val="E154E6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193C31"/>
    <w:multiLevelType w:val="hybridMultilevel"/>
    <w:tmpl w:val="B6EE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49640C"/>
    <w:multiLevelType w:val="hybridMultilevel"/>
    <w:tmpl w:val="EE6C3ABA"/>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B0C1C12"/>
    <w:multiLevelType w:val="hybridMultilevel"/>
    <w:tmpl w:val="4470FCBE"/>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14D0F8B"/>
    <w:multiLevelType w:val="hybridMultilevel"/>
    <w:tmpl w:val="B1F0EA26"/>
    <w:lvl w:ilvl="0" w:tplc="00B6B7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1EC7253"/>
    <w:multiLevelType w:val="hybridMultilevel"/>
    <w:tmpl w:val="DA4AC3DA"/>
    <w:lvl w:ilvl="0" w:tplc="C86A2C74">
      <w:start w:val="1"/>
      <w:numFmt w:val="upperRoman"/>
      <w:lvlText w:val="%1. Раздел. "/>
      <w:lvlJc w:val="left"/>
      <w:pPr>
        <w:ind w:left="922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1A3AE1"/>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6">
    <w:nsid w:val="63FB5907"/>
    <w:multiLevelType w:val="hybridMultilevel"/>
    <w:tmpl w:val="4536969E"/>
    <w:lvl w:ilvl="0" w:tplc="DD8CDC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0002D5"/>
    <w:multiLevelType w:val="hybridMultilevel"/>
    <w:tmpl w:val="C9486EC4"/>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5314A8D"/>
    <w:multiLevelType w:val="multilevel"/>
    <w:tmpl w:val="6BB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531386"/>
    <w:multiLevelType w:val="hybridMultilevel"/>
    <w:tmpl w:val="608E8218"/>
    <w:lvl w:ilvl="0" w:tplc="3B6AA16C">
      <w:start w:val="1"/>
      <w:numFmt w:val="decimal"/>
      <w:lvlText w:val="%1."/>
      <w:lvlJc w:val="left"/>
      <w:pPr>
        <w:tabs>
          <w:tab w:val="num" w:pos="720"/>
        </w:tabs>
        <w:ind w:left="720" w:hanging="360"/>
      </w:pPr>
    </w:lvl>
    <w:lvl w:ilvl="1" w:tplc="379A7F0E" w:tentative="1">
      <w:start w:val="1"/>
      <w:numFmt w:val="decimal"/>
      <w:lvlText w:val="%2."/>
      <w:lvlJc w:val="left"/>
      <w:pPr>
        <w:tabs>
          <w:tab w:val="num" w:pos="1440"/>
        </w:tabs>
        <w:ind w:left="1440" w:hanging="360"/>
      </w:pPr>
    </w:lvl>
    <w:lvl w:ilvl="2" w:tplc="CBF06564" w:tentative="1">
      <w:start w:val="1"/>
      <w:numFmt w:val="decimal"/>
      <w:lvlText w:val="%3."/>
      <w:lvlJc w:val="left"/>
      <w:pPr>
        <w:tabs>
          <w:tab w:val="num" w:pos="2160"/>
        </w:tabs>
        <w:ind w:left="2160" w:hanging="360"/>
      </w:pPr>
    </w:lvl>
    <w:lvl w:ilvl="3" w:tplc="1F381FC2" w:tentative="1">
      <w:start w:val="1"/>
      <w:numFmt w:val="decimal"/>
      <w:lvlText w:val="%4."/>
      <w:lvlJc w:val="left"/>
      <w:pPr>
        <w:tabs>
          <w:tab w:val="num" w:pos="2880"/>
        </w:tabs>
        <w:ind w:left="2880" w:hanging="360"/>
      </w:pPr>
    </w:lvl>
    <w:lvl w:ilvl="4" w:tplc="D4C083B0" w:tentative="1">
      <w:start w:val="1"/>
      <w:numFmt w:val="decimal"/>
      <w:lvlText w:val="%5."/>
      <w:lvlJc w:val="left"/>
      <w:pPr>
        <w:tabs>
          <w:tab w:val="num" w:pos="3600"/>
        </w:tabs>
        <w:ind w:left="3600" w:hanging="360"/>
      </w:pPr>
    </w:lvl>
    <w:lvl w:ilvl="5" w:tplc="5B1003A4" w:tentative="1">
      <w:start w:val="1"/>
      <w:numFmt w:val="decimal"/>
      <w:lvlText w:val="%6."/>
      <w:lvlJc w:val="left"/>
      <w:pPr>
        <w:tabs>
          <w:tab w:val="num" w:pos="4320"/>
        </w:tabs>
        <w:ind w:left="4320" w:hanging="360"/>
      </w:pPr>
    </w:lvl>
    <w:lvl w:ilvl="6" w:tplc="EC728B68" w:tentative="1">
      <w:start w:val="1"/>
      <w:numFmt w:val="decimal"/>
      <w:lvlText w:val="%7."/>
      <w:lvlJc w:val="left"/>
      <w:pPr>
        <w:tabs>
          <w:tab w:val="num" w:pos="5040"/>
        </w:tabs>
        <w:ind w:left="5040" w:hanging="360"/>
      </w:pPr>
    </w:lvl>
    <w:lvl w:ilvl="7" w:tplc="B7F6EE0C" w:tentative="1">
      <w:start w:val="1"/>
      <w:numFmt w:val="decimal"/>
      <w:lvlText w:val="%8."/>
      <w:lvlJc w:val="left"/>
      <w:pPr>
        <w:tabs>
          <w:tab w:val="num" w:pos="5760"/>
        </w:tabs>
        <w:ind w:left="5760" w:hanging="360"/>
      </w:pPr>
    </w:lvl>
    <w:lvl w:ilvl="8" w:tplc="F470F8E0" w:tentative="1">
      <w:start w:val="1"/>
      <w:numFmt w:val="decimal"/>
      <w:lvlText w:val="%9."/>
      <w:lvlJc w:val="left"/>
      <w:pPr>
        <w:tabs>
          <w:tab w:val="num" w:pos="6480"/>
        </w:tabs>
        <w:ind w:left="6480" w:hanging="360"/>
      </w:pPr>
    </w:lvl>
  </w:abstractNum>
  <w:abstractNum w:abstractNumId="40">
    <w:nsid w:val="6B206790"/>
    <w:multiLevelType w:val="hybridMultilevel"/>
    <w:tmpl w:val="97028F24"/>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0814AA5"/>
    <w:multiLevelType w:val="hybridMultilevel"/>
    <w:tmpl w:val="9C469216"/>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0CF0F1B"/>
    <w:multiLevelType w:val="hybridMultilevel"/>
    <w:tmpl w:val="E0DCE26A"/>
    <w:lvl w:ilvl="0" w:tplc="1D187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6631653"/>
    <w:multiLevelType w:val="hybridMultilevel"/>
    <w:tmpl w:val="44F6E88E"/>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8D83CD0"/>
    <w:multiLevelType w:val="hybridMultilevel"/>
    <w:tmpl w:val="6F8822EE"/>
    <w:lvl w:ilvl="0" w:tplc="1E76E6CA">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4"/>
  </w:num>
  <w:num w:numId="2">
    <w:abstractNumId w:val="11"/>
  </w:num>
  <w:num w:numId="3">
    <w:abstractNumId w:val="19"/>
  </w:num>
  <w:num w:numId="4">
    <w:abstractNumId w:val="10"/>
  </w:num>
  <w:num w:numId="5">
    <w:abstractNumId w:val="42"/>
  </w:num>
  <w:num w:numId="6">
    <w:abstractNumId w:val="29"/>
  </w:num>
  <w:num w:numId="7">
    <w:abstractNumId w:val="21"/>
  </w:num>
  <w:num w:numId="8">
    <w:abstractNumId w:val="8"/>
  </w:num>
  <w:num w:numId="9">
    <w:abstractNumId w:val="3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0"/>
  </w:num>
  <w:num w:numId="13">
    <w:abstractNumId w:val="24"/>
  </w:num>
  <w:num w:numId="14">
    <w:abstractNumId w:val="12"/>
  </w:num>
  <w:num w:numId="15">
    <w:abstractNumId w:val="38"/>
  </w:num>
  <w:num w:numId="16">
    <w:abstractNumId w:val="28"/>
  </w:num>
  <w:num w:numId="17">
    <w:abstractNumId w:val="14"/>
  </w:num>
  <w:num w:numId="18">
    <w:abstractNumId w:val="3"/>
  </w:num>
  <w:num w:numId="19">
    <w:abstractNumId w:val="4"/>
  </w:num>
  <w:num w:numId="20">
    <w:abstractNumId w:val="40"/>
  </w:num>
  <w:num w:numId="21">
    <w:abstractNumId w:val="30"/>
  </w:num>
  <w:num w:numId="22">
    <w:abstractNumId w:val="6"/>
  </w:num>
  <w:num w:numId="23">
    <w:abstractNumId w:val="25"/>
  </w:num>
  <w:num w:numId="24">
    <w:abstractNumId w:val="13"/>
  </w:num>
  <w:num w:numId="25">
    <w:abstractNumId w:val="2"/>
  </w:num>
  <w:num w:numId="26">
    <w:abstractNumId w:val="23"/>
  </w:num>
  <w:num w:numId="27">
    <w:abstractNumId w:val="9"/>
  </w:num>
  <w:num w:numId="28">
    <w:abstractNumId w:val="39"/>
  </w:num>
  <w:num w:numId="29">
    <w:abstractNumId w:val="18"/>
  </w:num>
  <w:num w:numId="30">
    <w:abstractNumId w:val="22"/>
  </w:num>
  <w:num w:numId="31">
    <w:abstractNumId w:val="44"/>
  </w:num>
  <w:num w:numId="32">
    <w:abstractNumId w:val="27"/>
  </w:num>
  <w:num w:numId="33">
    <w:abstractNumId w:val="26"/>
  </w:num>
  <w:num w:numId="34">
    <w:abstractNumId w:val="37"/>
  </w:num>
  <w:num w:numId="35">
    <w:abstractNumId w:val="17"/>
  </w:num>
  <w:num w:numId="36">
    <w:abstractNumId w:val="5"/>
  </w:num>
  <w:num w:numId="37">
    <w:abstractNumId w:val="31"/>
  </w:num>
  <w:num w:numId="38">
    <w:abstractNumId w:val="32"/>
  </w:num>
  <w:num w:numId="39">
    <w:abstractNumId w:val="33"/>
  </w:num>
  <w:num w:numId="40">
    <w:abstractNumId w:val="15"/>
  </w:num>
  <w:num w:numId="41">
    <w:abstractNumId w:val="16"/>
  </w:num>
  <w:num w:numId="42">
    <w:abstractNumId w:val="41"/>
  </w:num>
  <w:num w:numId="43">
    <w:abstractNumId w:val="1"/>
  </w:num>
  <w:num w:numId="44">
    <w:abstractNumId w:val="20"/>
  </w:num>
  <w:num w:numId="45">
    <w:abstractNumId w:val="43"/>
  </w:num>
  <w:num w:numId="4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2E05"/>
    <w:rsid w:val="00012791"/>
    <w:rsid w:val="000172D9"/>
    <w:rsid w:val="0002069C"/>
    <w:rsid w:val="0003628C"/>
    <w:rsid w:val="00041C66"/>
    <w:rsid w:val="00044BE3"/>
    <w:rsid w:val="0004526A"/>
    <w:rsid w:val="000463BD"/>
    <w:rsid w:val="00046F0B"/>
    <w:rsid w:val="00056283"/>
    <w:rsid w:val="00070A4D"/>
    <w:rsid w:val="00082161"/>
    <w:rsid w:val="00084125"/>
    <w:rsid w:val="000867D4"/>
    <w:rsid w:val="00090661"/>
    <w:rsid w:val="000A168E"/>
    <w:rsid w:val="000A3EA1"/>
    <w:rsid w:val="000B4A43"/>
    <w:rsid w:val="000B6611"/>
    <w:rsid w:val="000E4F9F"/>
    <w:rsid w:val="000E5CDB"/>
    <w:rsid w:val="000F3097"/>
    <w:rsid w:val="000F32B1"/>
    <w:rsid w:val="001008A1"/>
    <w:rsid w:val="00103A5A"/>
    <w:rsid w:val="0010556F"/>
    <w:rsid w:val="00106FBB"/>
    <w:rsid w:val="00121137"/>
    <w:rsid w:val="00121660"/>
    <w:rsid w:val="00122BCB"/>
    <w:rsid w:val="001250B1"/>
    <w:rsid w:val="00136B46"/>
    <w:rsid w:val="0014145A"/>
    <w:rsid w:val="00142E4E"/>
    <w:rsid w:val="00147F8F"/>
    <w:rsid w:val="0015471A"/>
    <w:rsid w:val="001619F8"/>
    <w:rsid w:val="00161A45"/>
    <w:rsid w:val="001646FF"/>
    <w:rsid w:val="0017581D"/>
    <w:rsid w:val="001830F9"/>
    <w:rsid w:val="0019298F"/>
    <w:rsid w:val="001975FA"/>
    <w:rsid w:val="001A6150"/>
    <w:rsid w:val="001B0447"/>
    <w:rsid w:val="001B0E5E"/>
    <w:rsid w:val="001B3651"/>
    <w:rsid w:val="001B4F1B"/>
    <w:rsid w:val="001B5928"/>
    <w:rsid w:val="001B64BD"/>
    <w:rsid w:val="001B7330"/>
    <w:rsid w:val="001C7BA6"/>
    <w:rsid w:val="001D0267"/>
    <w:rsid w:val="001D7567"/>
    <w:rsid w:val="001F4AF6"/>
    <w:rsid w:val="00200F92"/>
    <w:rsid w:val="0020540E"/>
    <w:rsid w:val="00205B36"/>
    <w:rsid w:val="00220124"/>
    <w:rsid w:val="00230171"/>
    <w:rsid w:val="0023535E"/>
    <w:rsid w:val="0024049F"/>
    <w:rsid w:val="002439BB"/>
    <w:rsid w:val="00246765"/>
    <w:rsid w:val="00247F1F"/>
    <w:rsid w:val="00253F21"/>
    <w:rsid w:val="0025573A"/>
    <w:rsid w:val="00261C7B"/>
    <w:rsid w:val="0027082B"/>
    <w:rsid w:val="00270F7D"/>
    <w:rsid w:val="00271C82"/>
    <w:rsid w:val="00273BB8"/>
    <w:rsid w:val="00283F61"/>
    <w:rsid w:val="00285C72"/>
    <w:rsid w:val="00287576"/>
    <w:rsid w:val="00291A64"/>
    <w:rsid w:val="00293BBB"/>
    <w:rsid w:val="0029639A"/>
    <w:rsid w:val="0029688E"/>
    <w:rsid w:val="002A0CA7"/>
    <w:rsid w:val="002B0254"/>
    <w:rsid w:val="002B05C5"/>
    <w:rsid w:val="002B4A04"/>
    <w:rsid w:val="002B4EBE"/>
    <w:rsid w:val="002B6B9E"/>
    <w:rsid w:val="002C2215"/>
    <w:rsid w:val="002D413C"/>
    <w:rsid w:val="002D73AE"/>
    <w:rsid w:val="002E310E"/>
    <w:rsid w:val="002E6205"/>
    <w:rsid w:val="002F67D3"/>
    <w:rsid w:val="00303A8B"/>
    <w:rsid w:val="00311EF6"/>
    <w:rsid w:val="00317E41"/>
    <w:rsid w:val="003204D7"/>
    <w:rsid w:val="00323C29"/>
    <w:rsid w:val="003304D8"/>
    <w:rsid w:val="00344E9E"/>
    <w:rsid w:val="0035088C"/>
    <w:rsid w:val="00351AC1"/>
    <w:rsid w:val="00365185"/>
    <w:rsid w:val="00365D70"/>
    <w:rsid w:val="003674D5"/>
    <w:rsid w:val="00371237"/>
    <w:rsid w:val="003713AE"/>
    <w:rsid w:val="0037337A"/>
    <w:rsid w:val="00380109"/>
    <w:rsid w:val="00386673"/>
    <w:rsid w:val="00386C0C"/>
    <w:rsid w:val="003914B1"/>
    <w:rsid w:val="003927D7"/>
    <w:rsid w:val="00395F55"/>
    <w:rsid w:val="003A3E80"/>
    <w:rsid w:val="003A5987"/>
    <w:rsid w:val="003B54F0"/>
    <w:rsid w:val="003D4486"/>
    <w:rsid w:val="003E065A"/>
    <w:rsid w:val="003E7E9C"/>
    <w:rsid w:val="003F5DC2"/>
    <w:rsid w:val="00402681"/>
    <w:rsid w:val="00404AE8"/>
    <w:rsid w:val="004073D2"/>
    <w:rsid w:val="004122DC"/>
    <w:rsid w:val="00420246"/>
    <w:rsid w:val="004231E4"/>
    <w:rsid w:val="0042752E"/>
    <w:rsid w:val="00427984"/>
    <w:rsid w:val="00443991"/>
    <w:rsid w:val="00453E9D"/>
    <w:rsid w:val="004548B4"/>
    <w:rsid w:val="00471EE2"/>
    <w:rsid w:val="00475874"/>
    <w:rsid w:val="00476CC3"/>
    <w:rsid w:val="00476D57"/>
    <w:rsid w:val="004772F4"/>
    <w:rsid w:val="00477D93"/>
    <w:rsid w:val="004800C5"/>
    <w:rsid w:val="0048062B"/>
    <w:rsid w:val="004837F1"/>
    <w:rsid w:val="0048633E"/>
    <w:rsid w:val="004A32BF"/>
    <w:rsid w:val="004A7E39"/>
    <w:rsid w:val="004B421B"/>
    <w:rsid w:val="004C181D"/>
    <w:rsid w:val="004C3381"/>
    <w:rsid w:val="004C4AD0"/>
    <w:rsid w:val="004C5380"/>
    <w:rsid w:val="004E3BCD"/>
    <w:rsid w:val="004E6E71"/>
    <w:rsid w:val="00502F4B"/>
    <w:rsid w:val="005135D3"/>
    <w:rsid w:val="00513E05"/>
    <w:rsid w:val="00524A76"/>
    <w:rsid w:val="00532CA7"/>
    <w:rsid w:val="00532DEB"/>
    <w:rsid w:val="00541E1D"/>
    <w:rsid w:val="005510CE"/>
    <w:rsid w:val="00555466"/>
    <w:rsid w:val="00564607"/>
    <w:rsid w:val="005703F7"/>
    <w:rsid w:val="005742D2"/>
    <w:rsid w:val="005822D3"/>
    <w:rsid w:val="0058453F"/>
    <w:rsid w:val="00594C6F"/>
    <w:rsid w:val="005A6C22"/>
    <w:rsid w:val="005A7FA7"/>
    <w:rsid w:val="005B7A56"/>
    <w:rsid w:val="005C1AF3"/>
    <w:rsid w:val="005C23AB"/>
    <w:rsid w:val="005C2620"/>
    <w:rsid w:val="005D7137"/>
    <w:rsid w:val="005E3163"/>
    <w:rsid w:val="005F3781"/>
    <w:rsid w:val="005F3A5B"/>
    <w:rsid w:val="005F3A8D"/>
    <w:rsid w:val="00601F1E"/>
    <w:rsid w:val="00605EBF"/>
    <w:rsid w:val="00606B0B"/>
    <w:rsid w:val="00614520"/>
    <w:rsid w:val="00625051"/>
    <w:rsid w:val="00635DFD"/>
    <w:rsid w:val="00637921"/>
    <w:rsid w:val="00646C6E"/>
    <w:rsid w:val="00653CA5"/>
    <w:rsid w:val="00654A3E"/>
    <w:rsid w:val="006574A4"/>
    <w:rsid w:val="00666488"/>
    <w:rsid w:val="006671AA"/>
    <w:rsid w:val="006715E8"/>
    <w:rsid w:val="0067579B"/>
    <w:rsid w:val="0069046B"/>
    <w:rsid w:val="0069198A"/>
    <w:rsid w:val="00693958"/>
    <w:rsid w:val="00693E41"/>
    <w:rsid w:val="006B268C"/>
    <w:rsid w:val="006B440C"/>
    <w:rsid w:val="006C2188"/>
    <w:rsid w:val="006D1D92"/>
    <w:rsid w:val="006D4228"/>
    <w:rsid w:val="006D7DF4"/>
    <w:rsid w:val="006E42F8"/>
    <w:rsid w:val="006E7798"/>
    <w:rsid w:val="00712938"/>
    <w:rsid w:val="00716379"/>
    <w:rsid w:val="0072786A"/>
    <w:rsid w:val="007343F9"/>
    <w:rsid w:val="00744ABE"/>
    <w:rsid w:val="00745BE4"/>
    <w:rsid w:val="00752994"/>
    <w:rsid w:val="007569D9"/>
    <w:rsid w:val="007679C2"/>
    <w:rsid w:val="00767B55"/>
    <w:rsid w:val="00772E05"/>
    <w:rsid w:val="0077589F"/>
    <w:rsid w:val="007800F1"/>
    <w:rsid w:val="007806E8"/>
    <w:rsid w:val="00786E11"/>
    <w:rsid w:val="007C2D1C"/>
    <w:rsid w:val="007C2F79"/>
    <w:rsid w:val="007D69CC"/>
    <w:rsid w:val="007E5016"/>
    <w:rsid w:val="007F4107"/>
    <w:rsid w:val="007F5737"/>
    <w:rsid w:val="00800C01"/>
    <w:rsid w:val="00822A6A"/>
    <w:rsid w:val="00826961"/>
    <w:rsid w:val="0083097A"/>
    <w:rsid w:val="00833A51"/>
    <w:rsid w:val="008411C9"/>
    <w:rsid w:val="0084552F"/>
    <w:rsid w:val="00845790"/>
    <w:rsid w:val="00885198"/>
    <w:rsid w:val="00887FBE"/>
    <w:rsid w:val="008924CB"/>
    <w:rsid w:val="00892B38"/>
    <w:rsid w:val="00893D96"/>
    <w:rsid w:val="008B1F0E"/>
    <w:rsid w:val="008B2F97"/>
    <w:rsid w:val="008D3CA8"/>
    <w:rsid w:val="008D73F2"/>
    <w:rsid w:val="008E283E"/>
    <w:rsid w:val="008E7837"/>
    <w:rsid w:val="0091143B"/>
    <w:rsid w:val="00913E9C"/>
    <w:rsid w:val="009166F7"/>
    <w:rsid w:val="00924726"/>
    <w:rsid w:val="00932B9E"/>
    <w:rsid w:val="00932CFF"/>
    <w:rsid w:val="009424A0"/>
    <w:rsid w:val="009461F6"/>
    <w:rsid w:val="00951BB0"/>
    <w:rsid w:val="00954D96"/>
    <w:rsid w:val="009563B4"/>
    <w:rsid w:val="0095654A"/>
    <w:rsid w:val="009579C5"/>
    <w:rsid w:val="00966FEE"/>
    <w:rsid w:val="00991274"/>
    <w:rsid w:val="00994F87"/>
    <w:rsid w:val="0099596D"/>
    <w:rsid w:val="00997B08"/>
    <w:rsid w:val="009A1218"/>
    <w:rsid w:val="009A6BA3"/>
    <w:rsid w:val="009B2D1F"/>
    <w:rsid w:val="009B57DF"/>
    <w:rsid w:val="009C5547"/>
    <w:rsid w:val="009D3542"/>
    <w:rsid w:val="009E14A0"/>
    <w:rsid w:val="009E1C14"/>
    <w:rsid w:val="009E2DB5"/>
    <w:rsid w:val="009F56E9"/>
    <w:rsid w:val="009F6AD4"/>
    <w:rsid w:val="00A05E39"/>
    <w:rsid w:val="00A21DA0"/>
    <w:rsid w:val="00A247F4"/>
    <w:rsid w:val="00A24A98"/>
    <w:rsid w:val="00A31298"/>
    <w:rsid w:val="00A36D90"/>
    <w:rsid w:val="00A4536F"/>
    <w:rsid w:val="00A4719E"/>
    <w:rsid w:val="00A47D3E"/>
    <w:rsid w:val="00A53332"/>
    <w:rsid w:val="00A537F5"/>
    <w:rsid w:val="00A575AA"/>
    <w:rsid w:val="00A6493F"/>
    <w:rsid w:val="00A66629"/>
    <w:rsid w:val="00A714FF"/>
    <w:rsid w:val="00A72BA7"/>
    <w:rsid w:val="00A744FA"/>
    <w:rsid w:val="00A81653"/>
    <w:rsid w:val="00A84381"/>
    <w:rsid w:val="00A86C31"/>
    <w:rsid w:val="00A87FC4"/>
    <w:rsid w:val="00AA3FCE"/>
    <w:rsid w:val="00AB5F67"/>
    <w:rsid w:val="00AC0C93"/>
    <w:rsid w:val="00AC0DE6"/>
    <w:rsid w:val="00AC0FF4"/>
    <w:rsid w:val="00AC408B"/>
    <w:rsid w:val="00AD5FE9"/>
    <w:rsid w:val="00AD64EB"/>
    <w:rsid w:val="00AE1F57"/>
    <w:rsid w:val="00AE6125"/>
    <w:rsid w:val="00AF45DA"/>
    <w:rsid w:val="00B00E2C"/>
    <w:rsid w:val="00B102B4"/>
    <w:rsid w:val="00B11E21"/>
    <w:rsid w:val="00B16105"/>
    <w:rsid w:val="00B32CC0"/>
    <w:rsid w:val="00B339A7"/>
    <w:rsid w:val="00B40228"/>
    <w:rsid w:val="00B4281F"/>
    <w:rsid w:val="00B44C46"/>
    <w:rsid w:val="00B47287"/>
    <w:rsid w:val="00B52C0B"/>
    <w:rsid w:val="00B642A5"/>
    <w:rsid w:val="00B7178F"/>
    <w:rsid w:val="00B72792"/>
    <w:rsid w:val="00B8084D"/>
    <w:rsid w:val="00B86248"/>
    <w:rsid w:val="00B93E52"/>
    <w:rsid w:val="00BA5EF7"/>
    <w:rsid w:val="00BA7D18"/>
    <w:rsid w:val="00BB30B0"/>
    <w:rsid w:val="00BB38F3"/>
    <w:rsid w:val="00BD2E70"/>
    <w:rsid w:val="00BD5093"/>
    <w:rsid w:val="00BE346F"/>
    <w:rsid w:val="00BE7D45"/>
    <w:rsid w:val="00BF44B8"/>
    <w:rsid w:val="00BF5BD7"/>
    <w:rsid w:val="00BF5D20"/>
    <w:rsid w:val="00C03265"/>
    <w:rsid w:val="00C03AE6"/>
    <w:rsid w:val="00C0600E"/>
    <w:rsid w:val="00C1648F"/>
    <w:rsid w:val="00C27624"/>
    <w:rsid w:val="00C3227A"/>
    <w:rsid w:val="00C333A6"/>
    <w:rsid w:val="00C344AE"/>
    <w:rsid w:val="00C4523C"/>
    <w:rsid w:val="00C572FE"/>
    <w:rsid w:val="00C60388"/>
    <w:rsid w:val="00C649D2"/>
    <w:rsid w:val="00C65CFB"/>
    <w:rsid w:val="00C67B54"/>
    <w:rsid w:val="00C73917"/>
    <w:rsid w:val="00C7757D"/>
    <w:rsid w:val="00C9286B"/>
    <w:rsid w:val="00CA255E"/>
    <w:rsid w:val="00CA6403"/>
    <w:rsid w:val="00CB7B6A"/>
    <w:rsid w:val="00CD21C8"/>
    <w:rsid w:val="00CE0746"/>
    <w:rsid w:val="00CE28C0"/>
    <w:rsid w:val="00CE57A9"/>
    <w:rsid w:val="00CF0540"/>
    <w:rsid w:val="00CF0BE6"/>
    <w:rsid w:val="00CF185F"/>
    <w:rsid w:val="00D270BB"/>
    <w:rsid w:val="00D318D0"/>
    <w:rsid w:val="00D425CC"/>
    <w:rsid w:val="00D4492E"/>
    <w:rsid w:val="00D47B74"/>
    <w:rsid w:val="00D529C4"/>
    <w:rsid w:val="00D54929"/>
    <w:rsid w:val="00D54C1B"/>
    <w:rsid w:val="00D569AA"/>
    <w:rsid w:val="00D57F35"/>
    <w:rsid w:val="00D62EBA"/>
    <w:rsid w:val="00D646EC"/>
    <w:rsid w:val="00D67F6B"/>
    <w:rsid w:val="00D77BF0"/>
    <w:rsid w:val="00D8133B"/>
    <w:rsid w:val="00D8159F"/>
    <w:rsid w:val="00D845A4"/>
    <w:rsid w:val="00D86674"/>
    <w:rsid w:val="00DA06C0"/>
    <w:rsid w:val="00DB36A2"/>
    <w:rsid w:val="00DB6678"/>
    <w:rsid w:val="00DC758C"/>
    <w:rsid w:val="00DD16BF"/>
    <w:rsid w:val="00DD1AC8"/>
    <w:rsid w:val="00DD6730"/>
    <w:rsid w:val="00DE4197"/>
    <w:rsid w:val="00DF6170"/>
    <w:rsid w:val="00E205F6"/>
    <w:rsid w:val="00E25E96"/>
    <w:rsid w:val="00E2734A"/>
    <w:rsid w:val="00E27533"/>
    <w:rsid w:val="00E372E2"/>
    <w:rsid w:val="00E52207"/>
    <w:rsid w:val="00E557C4"/>
    <w:rsid w:val="00E67776"/>
    <w:rsid w:val="00E7130C"/>
    <w:rsid w:val="00E73E54"/>
    <w:rsid w:val="00E77A50"/>
    <w:rsid w:val="00E81B20"/>
    <w:rsid w:val="00E8250F"/>
    <w:rsid w:val="00E84794"/>
    <w:rsid w:val="00E8516B"/>
    <w:rsid w:val="00E855F7"/>
    <w:rsid w:val="00E90F48"/>
    <w:rsid w:val="00E9624D"/>
    <w:rsid w:val="00EA3A9A"/>
    <w:rsid w:val="00EA52FD"/>
    <w:rsid w:val="00EC0B41"/>
    <w:rsid w:val="00EC2C72"/>
    <w:rsid w:val="00EC461C"/>
    <w:rsid w:val="00ED6145"/>
    <w:rsid w:val="00ED7C26"/>
    <w:rsid w:val="00EE027E"/>
    <w:rsid w:val="00EE24F0"/>
    <w:rsid w:val="00EE4BF3"/>
    <w:rsid w:val="00EE5983"/>
    <w:rsid w:val="00EE7C81"/>
    <w:rsid w:val="00EF19B4"/>
    <w:rsid w:val="00EF6E2E"/>
    <w:rsid w:val="00F013F2"/>
    <w:rsid w:val="00F04333"/>
    <w:rsid w:val="00F074B2"/>
    <w:rsid w:val="00F12EF8"/>
    <w:rsid w:val="00F13A7A"/>
    <w:rsid w:val="00F17F90"/>
    <w:rsid w:val="00F24E96"/>
    <w:rsid w:val="00F30D10"/>
    <w:rsid w:val="00F449C5"/>
    <w:rsid w:val="00F456AF"/>
    <w:rsid w:val="00F466DB"/>
    <w:rsid w:val="00F5780E"/>
    <w:rsid w:val="00F6323C"/>
    <w:rsid w:val="00F63A63"/>
    <w:rsid w:val="00F6691F"/>
    <w:rsid w:val="00F73D18"/>
    <w:rsid w:val="00F744FB"/>
    <w:rsid w:val="00F76B0F"/>
    <w:rsid w:val="00F81900"/>
    <w:rsid w:val="00F97312"/>
    <w:rsid w:val="00FA0425"/>
    <w:rsid w:val="00FA27D9"/>
    <w:rsid w:val="00FB1AA2"/>
    <w:rsid w:val="00FC19D1"/>
    <w:rsid w:val="00FD767D"/>
    <w:rsid w:val="00FD7992"/>
    <w:rsid w:val="00FF7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BB8"/>
    <w:pPr>
      <w:spacing w:after="200" w:line="276" w:lineRule="auto"/>
    </w:pPr>
    <w:rPr>
      <w:sz w:val="22"/>
      <w:szCs w:val="22"/>
      <w:lang w:eastAsia="en-US"/>
    </w:rPr>
  </w:style>
  <w:style w:type="paragraph" w:styleId="1">
    <w:name w:val="heading 1"/>
    <w:basedOn w:val="a"/>
    <w:next w:val="a"/>
    <w:link w:val="10"/>
    <w:uiPriority w:val="9"/>
    <w:qFormat/>
    <w:rsid w:val="0035088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67B54"/>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F81900"/>
    <w:pPr>
      <w:keepNext/>
      <w:keepLines/>
      <w:spacing w:before="200" w:after="0"/>
      <w:outlineLvl w:val="2"/>
    </w:pPr>
    <w:rPr>
      <w:rFonts w:ascii="Cambria" w:eastAsia="Times New Roman"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4A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E2734A"/>
    <w:pPr>
      <w:spacing w:after="0" w:line="240" w:lineRule="auto"/>
    </w:pPr>
    <w:rPr>
      <w:rFonts w:ascii="Tahoma" w:hAnsi="Tahoma"/>
      <w:sz w:val="16"/>
      <w:szCs w:val="16"/>
    </w:rPr>
  </w:style>
  <w:style w:type="character" w:customStyle="1" w:styleId="a5">
    <w:name w:val="Текст выноски Знак"/>
    <w:link w:val="a4"/>
    <w:uiPriority w:val="99"/>
    <w:semiHidden/>
    <w:rsid w:val="00E2734A"/>
    <w:rPr>
      <w:rFonts w:ascii="Tahoma" w:hAnsi="Tahoma" w:cs="Tahoma"/>
      <w:sz w:val="16"/>
      <w:szCs w:val="16"/>
    </w:rPr>
  </w:style>
  <w:style w:type="paragraph" w:styleId="a6">
    <w:name w:val="header"/>
    <w:basedOn w:val="a"/>
    <w:link w:val="a7"/>
    <w:uiPriority w:val="99"/>
    <w:unhideWhenUsed/>
    <w:rsid w:val="00C67B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67B54"/>
  </w:style>
  <w:style w:type="paragraph" w:styleId="a8">
    <w:name w:val="footer"/>
    <w:basedOn w:val="a"/>
    <w:link w:val="a9"/>
    <w:uiPriority w:val="99"/>
    <w:unhideWhenUsed/>
    <w:rsid w:val="00C67B5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67B54"/>
  </w:style>
  <w:style w:type="character" w:customStyle="1" w:styleId="20">
    <w:name w:val="Заголовок 2 Знак"/>
    <w:link w:val="2"/>
    <w:uiPriority w:val="9"/>
    <w:rsid w:val="00C67B54"/>
    <w:rPr>
      <w:rFonts w:ascii="Cambria" w:eastAsia="Times New Roman" w:hAnsi="Cambria" w:cs="Times New Roman"/>
      <w:b/>
      <w:bCs/>
      <w:color w:val="4F81BD"/>
      <w:sz w:val="26"/>
      <w:szCs w:val="26"/>
    </w:rPr>
  </w:style>
  <w:style w:type="paragraph" w:customStyle="1" w:styleId="aa">
    <w:name w:val="Таблицы (моноширинный)"/>
    <w:basedOn w:val="a"/>
    <w:next w:val="a"/>
    <w:rsid w:val="00B44C4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b">
    <w:name w:val="List Paragraph"/>
    <w:basedOn w:val="a"/>
    <w:link w:val="ac"/>
    <w:uiPriority w:val="1"/>
    <w:qFormat/>
    <w:rsid w:val="00B44C46"/>
    <w:pPr>
      <w:widowControl w:val="0"/>
      <w:suppressAutoHyphens/>
      <w:spacing w:after="0" w:line="240" w:lineRule="auto"/>
      <w:ind w:left="720"/>
      <w:contextualSpacing/>
    </w:pPr>
    <w:rPr>
      <w:rFonts w:ascii="Arial" w:eastAsia="Lucida Sans Unicode" w:hAnsi="Arial"/>
      <w:kern w:val="2"/>
      <w:sz w:val="20"/>
      <w:szCs w:val="24"/>
      <w:lang w:eastAsia="ru-RU"/>
    </w:rPr>
  </w:style>
  <w:style w:type="character" w:customStyle="1" w:styleId="ac">
    <w:name w:val="Абзац списка Знак"/>
    <w:link w:val="ab"/>
    <w:uiPriority w:val="34"/>
    <w:locked/>
    <w:rsid w:val="00B44C46"/>
    <w:rPr>
      <w:rFonts w:ascii="Arial" w:eastAsia="Lucida Sans Unicode" w:hAnsi="Arial" w:cs="Times New Roman"/>
      <w:kern w:val="2"/>
      <w:sz w:val="20"/>
      <w:szCs w:val="24"/>
      <w:lang w:eastAsia="ru-RU"/>
    </w:rPr>
  </w:style>
  <w:style w:type="character" w:customStyle="1" w:styleId="10">
    <w:name w:val="Заголовок 1 Знак"/>
    <w:link w:val="1"/>
    <w:uiPriority w:val="9"/>
    <w:rsid w:val="0035088C"/>
    <w:rPr>
      <w:rFonts w:ascii="Cambria" w:eastAsia="Times New Roman" w:hAnsi="Cambria" w:cs="Times New Roman"/>
      <w:b/>
      <w:bCs/>
      <w:color w:val="365F91"/>
      <w:sz w:val="28"/>
      <w:szCs w:val="28"/>
    </w:rPr>
  </w:style>
  <w:style w:type="paragraph" w:styleId="ad">
    <w:name w:val="TOC Heading"/>
    <w:basedOn w:val="1"/>
    <w:next w:val="a"/>
    <w:uiPriority w:val="39"/>
    <w:semiHidden/>
    <w:unhideWhenUsed/>
    <w:qFormat/>
    <w:rsid w:val="0035088C"/>
    <w:pPr>
      <w:outlineLvl w:val="9"/>
    </w:pPr>
  </w:style>
  <w:style w:type="paragraph" w:styleId="21">
    <w:name w:val="toc 2"/>
    <w:basedOn w:val="a"/>
    <w:next w:val="a"/>
    <w:autoRedefine/>
    <w:uiPriority w:val="39"/>
    <w:unhideWhenUsed/>
    <w:rsid w:val="0035088C"/>
    <w:pPr>
      <w:spacing w:after="100"/>
      <w:ind w:left="220"/>
    </w:pPr>
  </w:style>
  <w:style w:type="character" w:styleId="ae">
    <w:name w:val="Hyperlink"/>
    <w:uiPriority w:val="99"/>
    <w:unhideWhenUsed/>
    <w:rsid w:val="0035088C"/>
    <w:rPr>
      <w:color w:val="0000FF"/>
      <w:u w:val="single"/>
    </w:rPr>
  </w:style>
  <w:style w:type="character" w:customStyle="1" w:styleId="fontstyle01">
    <w:name w:val="fontstyle01"/>
    <w:rsid w:val="009579C5"/>
    <w:rPr>
      <w:rFonts w:ascii="TimesNewRomanPSMT" w:hAnsi="TimesNewRomanPSMT" w:hint="default"/>
      <w:b w:val="0"/>
      <w:bCs w:val="0"/>
      <w:i w:val="0"/>
      <w:iCs w:val="0"/>
      <w:color w:val="000000"/>
      <w:sz w:val="24"/>
      <w:szCs w:val="24"/>
    </w:rPr>
  </w:style>
  <w:style w:type="table" w:styleId="1-2">
    <w:name w:val="Medium Shading 1 Accent 2"/>
    <w:basedOn w:val="a1"/>
    <w:uiPriority w:val="63"/>
    <w:rsid w:val="0001279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30">
    <w:name w:val="Заголовок 3 Знак"/>
    <w:link w:val="3"/>
    <w:uiPriority w:val="9"/>
    <w:semiHidden/>
    <w:rsid w:val="00F81900"/>
    <w:rPr>
      <w:rFonts w:ascii="Cambria" w:eastAsia="Times New Roman" w:hAnsi="Cambria" w:cs="Times New Roman"/>
      <w:b/>
      <w:bCs/>
      <w:color w:val="4F81BD"/>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f0"/>
    <w:uiPriority w:val="99"/>
    <w:unhideWhenUsed/>
    <w:qFormat/>
    <w:rsid w:val="00F81900"/>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9A1218"/>
    <w:rPr>
      <w:b/>
      <w:bCs/>
    </w:rPr>
  </w:style>
  <w:style w:type="table" w:customStyle="1" w:styleId="11">
    <w:name w:val="Светлая сетка1"/>
    <w:basedOn w:val="a1"/>
    <w:rsid w:val="00F6691F"/>
    <w:rPr>
      <w:rFonts w:ascii="Times New Roman" w:eastAsia="SimSu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f"/>
    <w:locked/>
    <w:rsid w:val="007C2D1C"/>
    <w:rPr>
      <w:rFonts w:ascii="Times New Roman" w:eastAsia="Times New Roman" w:hAnsi="Times New Roman" w:cs="Times New Roman"/>
      <w:sz w:val="24"/>
      <w:szCs w:val="24"/>
      <w:lang w:eastAsia="ru-RU"/>
    </w:rPr>
  </w:style>
  <w:style w:type="character" w:styleId="af2">
    <w:name w:val="FollowedHyperlink"/>
    <w:uiPriority w:val="99"/>
    <w:semiHidden/>
    <w:unhideWhenUsed/>
    <w:rsid w:val="00395F55"/>
    <w:rPr>
      <w:color w:val="800080"/>
      <w:u w:val="single"/>
    </w:rPr>
  </w:style>
  <w:style w:type="table" w:customStyle="1" w:styleId="-431">
    <w:name w:val="Таблица-сетка 4 — акцент 31"/>
    <w:basedOn w:val="a1"/>
    <w:uiPriority w:val="49"/>
    <w:rsid w:val="00594C6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af3">
    <w:name w:val="Emphasis"/>
    <w:uiPriority w:val="20"/>
    <w:qFormat/>
    <w:rsid w:val="00E73E54"/>
    <w:rPr>
      <w:i/>
      <w:iCs/>
    </w:rPr>
  </w:style>
  <w:style w:type="paragraph" w:styleId="12">
    <w:name w:val="toc 1"/>
    <w:basedOn w:val="a"/>
    <w:next w:val="a"/>
    <w:autoRedefine/>
    <w:uiPriority w:val="39"/>
    <w:unhideWhenUsed/>
    <w:rsid w:val="008D3CA8"/>
  </w:style>
  <w:style w:type="table" w:customStyle="1" w:styleId="1-11">
    <w:name w:val="Средняя заливка 1 - Акцент 11"/>
    <w:basedOn w:val="a1"/>
    <w:uiPriority w:val="63"/>
    <w:rsid w:val="00F074B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3">
    <w:name w:val="Medium Shading 1 Accent 3"/>
    <w:basedOn w:val="a1"/>
    <w:uiPriority w:val="63"/>
    <w:rsid w:val="00892B38"/>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31">
    <w:name w:val="Светлая сетка3"/>
    <w:basedOn w:val="a1"/>
    <w:uiPriority w:val="62"/>
    <w:rsid w:val="00CA640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4">
    <w:name w:val="No Spacing"/>
    <w:uiPriority w:val="1"/>
    <w:qFormat/>
    <w:rsid w:val="009E14A0"/>
    <w:rPr>
      <w:rFonts w:ascii="Times New Roman" w:hAnsi="Times New Roman"/>
      <w:sz w:val="28"/>
      <w:szCs w:val="28"/>
      <w:lang w:eastAsia="en-US"/>
    </w:rPr>
  </w:style>
  <w:style w:type="paragraph" w:styleId="af5">
    <w:name w:val="Body Text"/>
    <w:aliases w:val="Подпись1,Основной текст Знак1 Знак,Основной текст Знак Знак Знак,Основной текст Знак2 Знак Знак Знак,Основной текст Знак Знак Знак Знак Знак,Основной текст Знак Знак1 Знак,Основной текст Знак Знак Знак1"/>
    <w:basedOn w:val="a"/>
    <w:link w:val="af6"/>
    <w:rsid w:val="005F3A8D"/>
    <w:pPr>
      <w:spacing w:after="120" w:line="240" w:lineRule="auto"/>
    </w:pPr>
    <w:rPr>
      <w:rFonts w:ascii="Times New Roman" w:eastAsia="Times New Roman" w:hAnsi="Times New Roman"/>
      <w:sz w:val="24"/>
      <w:szCs w:val="24"/>
      <w:lang w:eastAsia="ru-RU"/>
    </w:rPr>
  </w:style>
  <w:style w:type="character" w:customStyle="1" w:styleId="af6">
    <w:name w:val="Основной текст Знак"/>
    <w:aliases w:val="Подпись1 Знак,Основной текст Знак1 Знак Знак,Основной текст Знак Знак Знак Знак,Основной текст Знак2 Знак Знак Знак Знак,Основной текст Знак Знак Знак Знак Знак Знак,Основной текст Знак Знак1 Знак Знак"/>
    <w:basedOn w:val="a0"/>
    <w:link w:val="af5"/>
    <w:rsid w:val="005F3A8D"/>
    <w:rPr>
      <w:rFonts w:ascii="Times New Roman" w:eastAsia="Times New Roman" w:hAnsi="Times New Roman"/>
      <w:sz w:val="24"/>
      <w:szCs w:val="24"/>
    </w:rPr>
  </w:style>
  <w:style w:type="paragraph" w:customStyle="1" w:styleId="13">
    <w:name w:val="Абзац списка1"/>
    <w:basedOn w:val="a"/>
    <w:rsid w:val="005F3A8D"/>
    <w:pPr>
      <w:ind w:left="720"/>
    </w:pPr>
    <w:rPr>
      <w:rFonts w:ascii="Times New Roman" w:eastAsia="Times New Roman" w:hAnsi="Times New Roman"/>
      <w:sz w:val="28"/>
      <w:szCs w:val="28"/>
    </w:rPr>
  </w:style>
  <w:style w:type="paragraph" w:styleId="af7">
    <w:name w:val="Body Text Indent"/>
    <w:basedOn w:val="a"/>
    <w:link w:val="af8"/>
    <w:rsid w:val="005F3A8D"/>
    <w:pPr>
      <w:spacing w:after="120" w:line="240" w:lineRule="auto"/>
      <w:ind w:left="283"/>
    </w:pPr>
    <w:rPr>
      <w:rFonts w:ascii="Times New Roman" w:eastAsia="Times New Roman" w:hAnsi="Times New Roman"/>
      <w:sz w:val="24"/>
      <w:szCs w:val="24"/>
      <w:lang w:eastAsia="ru-RU"/>
    </w:rPr>
  </w:style>
  <w:style w:type="character" w:customStyle="1" w:styleId="af8">
    <w:name w:val="Основной текст с отступом Знак"/>
    <w:basedOn w:val="a0"/>
    <w:link w:val="af7"/>
    <w:rsid w:val="005F3A8D"/>
    <w:rPr>
      <w:rFonts w:ascii="Times New Roman" w:eastAsia="Times New Roman" w:hAnsi="Times New Roman"/>
      <w:sz w:val="24"/>
      <w:szCs w:val="24"/>
    </w:rPr>
  </w:style>
  <w:style w:type="character" w:customStyle="1" w:styleId="fontstyle21">
    <w:name w:val="fontstyle21"/>
    <w:basedOn w:val="a0"/>
    <w:rsid w:val="008B2F97"/>
    <w:rPr>
      <w:rFonts w:ascii="Symbol" w:hAnsi="Symbol" w:hint="default"/>
      <w:b w:val="0"/>
      <w:bCs w:val="0"/>
      <w:i w:val="0"/>
      <w:iCs w:val="0"/>
      <w:color w:val="000000"/>
      <w:sz w:val="20"/>
      <w:szCs w:val="20"/>
    </w:rPr>
  </w:style>
  <w:style w:type="character" w:customStyle="1" w:styleId="fontstyle31">
    <w:name w:val="fontstyle31"/>
    <w:basedOn w:val="a0"/>
    <w:rsid w:val="001B7330"/>
    <w:rPr>
      <w:rFonts w:ascii="Symbol" w:hAnsi="Symbol" w:hint="default"/>
      <w:b w:val="0"/>
      <w:bCs w:val="0"/>
      <w:i w:val="0"/>
      <w:iCs w:val="0"/>
      <w:color w:val="717B86"/>
      <w:sz w:val="20"/>
      <w:szCs w:val="20"/>
    </w:rPr>
  </w:style>
  <w:style w:type="table" w:styleId="1-1">
    <w:name w:val="Medium Shading 1 Accent 1"/>
    <w:basedOn w:val="a1"/>
    <w:uiPriority w:val="63"/>
    <w:rsid w:val="00D8159F"/>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22">
    <w:name w:val="Светлая сетка2"/>
    <w:basedOn w:val="a1"/>
    <w:uiPriority w:val="62"/>
    <w:rsid w:val="00D8667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046F0B"/>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unhideWhenUsed/>
    <w:rsid w:val="009E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E1C14"/>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0971">
      <w:bodyDiv w:val="1"/>
      <w:marLeft w:val="0"/>
      <w:marRight w:val="0"/>
      <w:marTop w:val="0"/>
      <w:marBottom w:val="0"/>
      <w:divBdr>
        <w:top w:val="none" w:sz="0" w:space="0" w:color="auto"/>
        <w:left w:val="none" w:sz="0" w:space="0" w:color="auto"/>
        <w:bottom w:val="none" w:sz="0" w:space="0" w:color="auto"/>
        <w:right w:val="none" w:sz="0" w:space="0" w:color="auto"/>
      </w:divBdr>
    </w:div>
    <w:div w:id="130636948">
      <w:bodyDiv w:val="1"/>
      <w:marLeft w:val="0"/>
      <w:marRight w:val="0"/>
      <w:marTop w:val="0"/>
      <w:marBottom w:val="0"/>
      <w:divBdr>
        <w:top w:val="none" w:sz="0" w:space="0" w:color="auto"/>
        <w:left w:val="none" w:sz="0" w:space="0" w:color="auto"/>
        <w:bottom w:val="none" w:sz="0" w:space="0" w:color="auto"/>
        <w:right w:val="none" w:sz="0" w:space="0" w:color="auto"/>
      </w:divBdr>
    </w:div>
    <w:div w:id="175274319">
      <w:bodyDiv w:val="1"/>
      <w:marLeft w:val="0"/>
      <w:marRight w:val="0"/>
      <w:marTop w:val="0"/>
      <w:marBottom w:val="0"/>
      <w:divBdr>
        <w:top w:val="none" w:sz="0" w:space="0" w:color="auto"/>
        <w:left w:val="none" w:sz="0" w:space="0" w:color="auto"/>
        <w:bottom w:val="none" w:sz="0" w:space="0" w:color="auto"/>
        <w:right w:val="none" w:sz="0" w:space="0" w:color="auto"/>
      </w:divBdr>
    </w:div>
    <w:div w:id="218790169">
      <w:bodyDiv w:val="1"/>
      <w:marLeft w:val="0"/>
      <w:marRight w:val="0"/>
      <w:marTop w:val="0"/>
      <w:marBottom w:val="0"/>
      <w:divBdr>
        <w:top w:val="none" w:sz="0" w:space="0" w:color="auto"/>
        <w:left w:val="none" w:sz="0" w:space="0" w:color="auto"/>
        <w:bottom w:val="none" w:sz="0" w:space="0" w:color="auto"/>
        <w:right w:val="none" w:sz="0" w:space="0" w:color="auto"/>
      </w:divBdr>
    </w:div>
    <w:div w:id="262736394">
      <w:bodyDiv w:val="1"/>
      <w:marLeft w:val="0"/>
      <w:marRight w:val="0"/>
      <w:marTop w:val="0"/>
      <w:marBottom w:val="0"/>
      <w:divBdr>
        <w:top w:val="none" w:sz="0" w:space="0" w:color="auto"/>
        <w:left w:val="none" w:sz="0" w:space="0" w:color="auto"/>
        <w:bottom w:val="none" w:sz="0" w:space="0" w:color="auto"/>
        <w:right w:val="none" w:sz="0" w:space="0" w:color="auto"/>
      </w:divBdr>
    </w:div>
    <w:div w:id="265818666">
      <w:bodyDiv w:val="1"/>
      <w:marLeft w:val="0"/>
      <w:marRight w:val="0"/>
      <w:marTop w:val="0"/>
      <w:marBottom w:val="0"/>
      <w:divBdr>
        <w:top w:val="none" w:sz="0" w:space="0" w:color="auto"/>
        <w:left w:val="none" w:sz="0" w:space="0" w:color="auto"/>
        <w:bottom w:val="none" w:sz="0" w:space="0" w:color="auto"/>
        <w:right w:val="none" w:sz="0" w:space="0" w:color="auto"/>
      </w:divBdr>
    </w:div>
    <w:div w:id="311957273">
      <w:bodyDiv w:val="1"/>
      <w:marLeft w:val="0"/>
      <w:marRight w:val="0"/>
      <w:marTop w:val="0"/>
      <w:marBottom w:val="0"/>
      <w:divBdr>
        <w:top w:val="none" w:sz="0" w:space="0" w:color="auto"/>
        <w:left w:val="none" w:sz="0" w:space="0" w:color="auto"/>
        <w:bottom w:val="none" w:sz="0" w:space="0" w:color="auto"/>
        <w:right w:val="none" w:sz="0" w:space="0" w:color="auto"/>
      </w:divBdr>
    </w:div>
    <w:div w:id="318461016">
      <w:bodyDiv w:val="1"/>
      <w:marLeft w:val="0"/>
      <w:marRight w:val="0"/>
      <w:marTop w:val="0"/>
      <w:marBottom w:val="0"/>
      <w:divBdr>
        <w:top w:val="none" w:sz="0" w:space="0" w:color="auto"/>
        <w:left w:val="none" w:sz="0" w:space="0" w:color="auto"/>
        <w:bottom w:val="none" w:sz="0" w:space="0" w:color="auto"/>
        <w:right w:val="none" w:sz="0" w:space="0" w:color="auto"/>
      </w:divBdr>
    </w:div>
    <w:div w:id="326444449">
      <w:bodyDiv w:val="1"/>
      <w:marLeft w:val="0"/>
      <w:marRight w:val="0"/>
      <w:marTop w:val="0"/>
      <w:marBottom w:val="0"/>
      <w:divBdr>
        <w:top w:val="none" w:sz="0" w:space="0" w:color="auto"/>
        <w:left w:val="none" w:sz="0" w:space="0" w:color="auto"/>
        <w:bottom w:val="none" w:sz="0" w:space="0" w:color="auto"/>
        <w:right w:val="none" w:sz="0" w:space="0" w:color="auto"/>
      </w:divBdr>
    </w:div>
    <w:div w:id="329528725">
      <w:bodyDiv w:val="1"/>
      <w:marLeft w:val="0"/>
      <w:marRight w:val="0"/>
      <w:marTop w:val="0"/>
      <w:marBottom w:val="0"/>
      <w:divBdr>
        <w:top w:val="none" w:sz="0" w:space="0" w:color="auto"/>
        <w:left w:val="none" w:sz="0" w:space="0" w:color="auto"/>
        <w:bottom w:val="none" w:sz="0" w:space="0" w:color="auto"/>
        <w:right w:val="none" w:sz="0" w:space="0" w:color="auto"/>
      </w:divBdr>
    </w:div>
    <w:div w:id="338432538">
      <w:bodyDiv w:val="1"/>
      <w:marLeft w:val="0"/>
      <w:marRight w:val="0"/>
      <w:marTop w:val="0"/>
      <w:marBottom w:val="0"/>
      <w:divBdr>
        <w:top w:val="none" w:sz="0" w:space="0" w:color="auto"/>
        <w:left w:val="none" w:sz="0" w:space="0" w:color="auto"/>
        <w:bottom w:val="none" w:sz="0" w:space="0" w:color="auto"/>
        <w:right w:val="none" w:sz="0" w:space="0" w:color="auto"/>
      </w:divBdr>
    </w:div>
    <w:div w:id="384719528">
      <w:bodyDiv w:val="1"/>
      <w:marLeft w:val="0"/>
      <w:marRight w:val="0"/>
      <w:marTop w:val="0"/>
      <w:marBottom w:val="0"/>
      <w:divBdr>
        <w:top w:val="none" w:sz="0" w:space="0" w:color="auto"/>
        <w:left w:val="none" w:sz="0" w:space="0" w:color="auto"/>
        <w:bottom w:val="none" w:sz="0" w:space="0" w:color="auto"/>
        <w:right w:val="none" w:sz="0" w:space="0" w:color="auto"/>
      </w:divBdr>
    </w:div>
    <w:div w:id="391539026">
      <w:bodyDiv w:val="1"/>
      <w:marLeft w:val="0"/>
      <w:marRight w:val="0"/>
      <w:marTop w:val="0"/>
      <w:marBottom w:val="0"/>
      <w:divBdr>
        <w:top w:val="none" w:sz="0" w:space="0" w:color="auto"/>
        <w:left w:val="none" w:sz="0" w:space="0" w:color="auto"/>
        <w:bottom w:val="none" w:sz="0" w:space="0" w:color="auto"/>
        <w:right w:val="none" w:sz="0" w:space="0" w:color="auto"/>
      </w:divBdr>
    </w:div>
    <w:div w:id="401222908">
      <w:bodyDiv w:val="1"/>
      <w:marLeft w:val="0"/>
      <w:marRight w:val="0"/>
      <w:marTop w:val="0"/>
      <w:marBottom w:val="0"/>
      <w:divBdr>
        <w:top w:val="none" w:sz="0" w:space="0" w:color="auto"/>
        <w:left w:val="none" w:sz="0" w:space="0" w:color="auto"/>
        <w:bottom w:val="none" w:sz="0" w:space="0" w:color="auto"/>
        <w:right w:val="none" w:sz="0" w:space="0" w:color="auto"/>
      </w:divBdr>
    </w:div>
    <w:div w:id="409736952">
      <w:bodyDiv w:val="1"/>
      <w:marLeft w:val="0"/>
      <w:marRight w:val="0"/>
      <w:marTop w:val="0"/>
      <w:marBottom w:val="0"/>
      <w:divBdr>
        <w:top w:val="none" w:sz="0" w:space="0" w:color="auto"/>
        <w:left w:val="none" w:sz="0" w:space="0" w:color="auto"/>
        <w:bottom w:val="none" w:sz="0" w:space="0" w:color="auto"/>
        <w:right w:val="none" w:sz="0" w:space="0" w:color="auto"/>
      </w:divBdr>
    </w:div>
    <w:div w:id="430664648">
      <w:bodyDiv w:val="1"/>
      <w:marLeft w:val="0"/>
      <w:marRight w:val="0"/>
      <w:marTop w:val="0"/>
      <w:marBottom w:val="0"/>
      <w:divBdr>
        <w:top w:val="none" w:sz="0" w:space="0" w:color="auto"/>
        <w:left w:val="none" w:sz="0" w:space="0" w:color="auto"/>
        <w:bottom w:val="none" w:sz="0" w:space="0" w:color="auto"/>
        <w:right w:val="none" w:sz="0" w:space="0" w:color="auto"/>
      </w:divBdr>
    </w:div>
    <w:div w:id="451754776">
      <w:bodyDiv w:val="1"/>
      <w:marLeft w:val="0"/>
      <w:marRight w:val="0"/>
      <w:marTop w:val="0"/>
      <w:marBottom w:val="0"/>
      <w:divBdr>
        <w:top w:val="none" w:sz="0" w:space="0" w:color="auto"/>
        <w:left w:val="none" w:sz="0" w:space="0" w:color="auto"/>
        <w:bottom w:val="none" w:sz="0" w:space="0" w:color="auto"/>
        <w:right w:val="none" w:sz="0" w:space="0" w:color="auto"/>
      </w:divBdr>
    </w:div>
    <w:div w:id="465902465">
      <w:bodyDiv w:val="1"/>
      <w:marLeft w:val="0"/>
      <w:marRight w:val="0"/>
      <w:marTop w:val="0"/>
      <w:marBottom w:val="0"/>
      <w:divBdr>
        <w:top w:val="none" w:sz="0" w:space="0" w:color="auto"/>
        <w:left w:val="none" w:sz="0" w:space="0" w:color="auto"/>
        <w:bottom w:val="none" w:sz="0" w:space="0" w:color="auto"/>
        <w:right w:val="none" w:sz="0" w:space="0" w:color="auto"/>
      </w:divBdr>
    </w:div>
    <w:div w:id="467743012">
      <w:bodyDiv w:val="1"/>
      <w:marLeft w:val="0"/>
      <w:marRight w:val="0"/>
      <w:marTop w:val="0"/>
      <w:marBottom w:val="0"/>
      <w:divBdr>
        <w:top w:val="none" w:sz="0" w:space="0" w:color="auto"/>
        <w:left w:val="none" w:sz="0" w:space="0" w:color="auto"/>
        <w:bottom w:val="none" w:sz="0" w:space="0" w:color="auto"/>
        <w:right w:val="none" w:sz="0" w:space="0" w:color="auto"/>
      </w:divBdr>
    </w:div>
    <w:div w:id="480777218">
      <w:bodyDiv w:val="1"/>
      <w:marLeft w:val="0"/>
      <w:marRight w:val="0"/>
      <w:marTop w:val="0"/>
      <w:marBottom w:val="0"/>
      <w:divBdr>
        <w:top w:val="none" w:sz="0" w:space="0" w:color="auto"/>
        <w:left w:val="none" w:sz="0" w:space="0" w:color="auto"/>
        <w:bottom w:val="none" w:sz="0" w:space="0" w:color="auto"/>
        <w:right w:val="none" w:sz="0" w:space="0" w:color="auto"/>
      </w:divBdr>
    </w:div>
    <w:div w:id="535122268">
      <w:bodyDiv w:val="1"/>
      <w:marLeft w:val="0"/>
      <w:marRight w:val="0"/>
      <w:marTop w:val="0"/>
      <w:marBottom w:val="0"/>
      <w:divBdr>
        <w:top w:val="none" w:sz="0" w:space="0" w:color="auto"/>
        <w:left w:val="none" w:sz="0" w:space="0" w:color="auto"/>
        <w:bottom w:val="none" w:sz="0" w:space="0" w:color="auto"/>
        <w:right w:val="none" w:sz="0" w:space="0" w:color="auto"/>
      </w:divBdr>
    </w:div>
    <w:div w:id="550312783">
      <w:bodyDiv w:val="1"/>
      <w:marLeft w:val="0"/>
      <w:marRight w:val="0"/>
      <w:marTop w:val="0"/>
      <w:marBottom w:val="0"/>
      <w:divBdr>
        <w:top w:val="none" w:sz="0" w:space="0" w:color="auto"/>
        <w:left w:val="none" w:sz="0" w:space="0" w:color="auto"/>
        <w:bottom w:val="none" w:sz="0" w:space="0" w:color="auto"/>
        <w:right w:val="none" w:sz="0" w:space="0" w:color="auto"/>
      </w:divBdr>
    </w:div>
    <w:div w:id="553976455">
      <w:bodyDiv w:val="1"/>
      <w:marLeft w:val="0"/>
      <w:marRight w:val="0"/>
      <w:marTop w:val="0"/>
      <w:marBottom w:val="0"/>
      <w:divBdr>
        <w:top w:val="none" w:sz="0" w:space="0" w:color="auto"/>
        <w:left w:val="none" w:sz="0" w:space="0" w:color="auto"/>
        <w:bottom w:val="none" w:sz="0" w:space="0" w:color="auto"/>
        <w:right w:val="none" w:sz="0" w:space="0" w:color="auto"/>
      </w:divBdr>
      <w:divsChild>
        <w:div w:id="1191188043">
          <w:marLeft w:val="0"/>
          <w:marRight w:val="0"/>
          <w:marTop w:val="0"/>
          <w:marBottom w:val="0"/>
          <w:divBdr>
            <w:top w:val="none" w:sz="0" w:space="0" w:color="auto"/>
            <w:left w:val="none" w:sz="0" w:space="0" w:color="auto"/>
            <w:bottom w:val="none" w:sz="0" w:space="0" w:color="auto"/>
            <w:right w:val="none" w:sz="0" w:space="0" w:color="auto"/>
          </w:divBdr>
        </w:div>
        <w:div w:id="1882329113">
          <w:marLeft w:val="0"/>
          <w:marRight w:val="0"/>
          <w:marTop w:val="0"/>
          <w:marBottom w:val="0"/>
          <w:divBdr>
            <w:top w:val="none" w:sz="0" w:space="0" w:color="auto"/>
            <w:left w:val="none" w:sz="0" w:space="0" w:color="auto"/>
            <w:bottom w:val="none" w:sz="0" w:space="0" w:color="auto"/>
            <w:right w:val="none" w:sz="0" w:space="0" w:color="auto"/>
          </w:divBdr>
          <w:divsChild>
            <w:div w:id="14237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4249">
      <w:bodyDiv w:val="1"/>
      <w:marLeft w:val="0"/>
      <w:marRight w:val="0"/>
      <w:marTop w:val="0"/>
      <w:marBottom w:val="0"/>
      <w:divBdr>
        <w:top w:val="none" w:sz="0" w:space="0" w:color="auto"/>
        <w:left w:val="none" w:sz="0" w:space="0" w:color="auto"/>
        <w:bottom w:val="none" w:sz="0" w:space="0" w:color="auto"/>
        <w:right w:val="none" w:sz="0" w:space="0" w:color="auto"/>
      </w:divBdr>
    </w:div>
    <w:div w:id="586689707">
      <w:bodyDiv w:val="1"/>
      <w:marLeft w:val="0"/>
      <w:marRight w:val="0"/>
      <w:marTop w:val="0"/>
      <w:marBottom w:val="0"/>
      <w:divBdr>
        <w:top w:val="none" w:sz="0" w:space="0" w:color="auto"/>
        <w:left w:val="none" w:sz="0" w:space="0" w:color="auto"/>
        <w:bottom w:val="none" w:sz="0" w:space="0" w:color="auto"/>
        <w:right w:val="none" w:sz="0" w:space="0" w:color="auto"/>
      </w:divBdr>
    </w:div>
    <w:div w:id="588193563">
      <w:bodyDiv w:val="1"/>
      <w:marLeft w:val="0"/>
      <w:marRight w:val="0"/>
      <w:marTop w:val="0"/>
      <w:marBottom w:val="0"/>
      <w:divBdr>
        <w:top w:val="none" w:sz="0" w:space="0" w:color="auto"/>
        <w:left w:val="none" w:sz="0" w:space="0" w:color="auto"/>
        <w:bottom w:val="none" w:sz="0" w:space="0" w:color="auto"/>
        <w:right w:val="none" w:sz="0" w:space="0" w:color="auto"/>
      </w:divBdr>
    </w:div>
    <w:div w:id="608318995">
      <w:bodyDiv w:val="1"/>
      <w:marLeft w:val="0"/>
      <w:marRight w:val="0"/>
      <w:marTop w:val="0"/>
      <w:marBottom w:val="0"/>
      <w:divBdr>
        <w:top w:val="none" w:sz="0" w:space="0" w:color="auto"/>
        <w:left w:val="none" w:sz="0" w:space="0" w:color="auto"/>
        <w:bottom w:val="none" w:sz="0" w:space="0" w:color="auto"/>
        <w:right w:val="none" w:sz="0" w:space="0" w:color="auto"/>
      </w:divBdr>
    </w:div>
    <w:div w:id="609240264">
      <w:bodyDiv w:val="1"/>
      <w:marLeft w:val="0"/>
      <w:marRight w:val="0"/>
      <w:marTop w:val="0"/>
      <w:marBottom w:val="0"/>
      <w:divBdr>
        <w:top w:val="none" w:sz="0" w:space="0" w:color="auto"/>
        <w:left w:val="none" w:sz="0" w:space="0" w:color="auto"/>
        <w:bottom w:val="none" w:sz="0" w:space="0" w:color="auto"/>
        <w:right w:val="none" w:sz="0" w:space="0" w:color="auto"/>
      </w:divBdr>
    </w:div>
    <w:div w:id="643974357">
      <w:bodyDiv w:val="1"/>
      <w:marLeft w:val="0"/>
      <w:marRight w:val="0"/>
      <w:marTop w:val="0"/>
      <w:marBottom w:val="0"/>
      <w:divBdr>
        <w:top w:val="none" w:sz="0" w:space="0" w:color="auto"/>
        <w:left w:val="none" w:sz="0" w:space="0" w:color="auto"/>
        <w:bottom w:val="none" w:sz="0" w:space="0" w:color="auto"/>
        <w:right w:val="none" w:sz="0" w:space="0" w:color="auto"/>
      </w:divBdr>
    </w:div>
    <w:div w:id="645861877">
      <w:bodyDiv w:val="1"/>
      <w:marLeft w:val="0"/>
      <w:marRight w:val="0"/>
      <w:marTop w:val="0"/>
      <w:marBottom w:val="0"/>
      <w:divBdr>
        <w:top w:val="none" w:sz="0" w:space="0" w:color="auto"/>
        <w:left w:val="none" w:sz="0" w:space="0" w:color="auto"/>
        <w:bottom w:val="none" w:sz="0" w:space="0" w:color="auto"/>
        <w:right w:val="none" w:sz="0" w:space="0" w:color="auto"/>
      </w:divBdr>
    </w:div>
    <w:div w:id="679041360">
      <w:bodyDiv w:val="1"/>
      <w:marLeft w:val="0"/>
      <w:marRight w:val="0"/>
      <w:marTop w:val="0"/>
      <w:marBottom w:val="0"/>
      <w:divBdr>
        <w:top w:val="none" w:sz="0" w:space="0" w:color="auto"/>
        <w:left w:val="none" w:sz="0" w:space="0" w:color="auto"/>
        <w:bottom w:val="none" w:sz="0" w:space="0" w:color="auto"/>
        <w:right w:val="none" w:sz="0" w:space="0" w:color="auto"/>
      </w:divBdr>
    </w:div>
    <w:div w:id="697200868">
      <w:bodyDiv w:val="1"/>
      <w:marLeft w:val="0"/>
      <w:marRight w:val="0"/>
      <w:marTop w:val="0"/>
      <w:marBottom w:val="0"/>
      <w:divBdr>
        <w:top w:val="none" w:sz="0" w:space="0" w:color="auto"/>
        <w:left w:val="none" w:sz="0" w:space="0" w:color="auto"/>
        <w:bottom w:val="none" w:sz="0" w:space="0" w:color="auto"/>
        <w:right w:val="none" w:sz="0" w:space="0" w:color="auto"/>
      </w:divBdr>
    </w:div>
    <w:div w:id="710228802">
      <w:bodyDiv w:val="1"/>
      <w:marLeft w:val="0"/>
      <w:marRight w:val="0"/>
      <w:marTop w:val="0"/>
      <w:marBottom w:val="0"/>
      <w:divBdr>
        <w:top w:val="none" w:sz="0" w:space="0" w:color="auto"/>
        <w:left w:val="none" w:sz="0" w:space="0" w:color="auto"/>
        <w:bottom w:val="none" w:sz="0" w:space="0" w:color="auto"/>
        <w:right w:val="none" w:sz="0" w:space="0" w:color="auto"/>
      </w:divBdr>
    </w:div>
    <w:div w:id="742682744">
      <w:bodyDiv w:val="1"/>
      <w:marLeft w:val="0"/>
      <w:marRight w:val="0"/>
      <w:marTop w:val="0"/>
      <w:marBottom w:val="0"/>
      <w:divBdr>
        <w:top w:val="none" w:sz="0" w:space="0" w:color="auto"/>
        <w:left w:val="none" w:sz="0" w:space="0" w:color="auto"/>
        <w:bottom w:val="none" w:sz="0" w:space="0" w:color="auto"/>
        <w:right w:val="none" w:sz="0" w:space="0" w:color="auto"/>
      </w:divBdr>
    </w:div>
    <w:div w:id="766736527">
      <w:bodyDiv w:val="1"/>
      <w:marLeft w:val="0"/>
      <w:marRight w:val="0"/>
      <w:marTop w:val="0"/>
      <w:marBottom w:val="0"/>
      <w:divBdr>
        <w:top w:val="none" w:sz="0" w:space="0" w:color="auto"/>
        <w:left w:val="none" w:sz="0" w:space="0" w:color="auto"/>
        <w:bottom w:val="none" w:sz="0" w:space="0" w:color="auto"/>
        <w:right w:val="none" w:sz="0" w:space="0" w:color="auto"/>
      </w:divBdr>
    </w:div>
    <w:div w:id="778329759">
      <w:bodyDiv w:val="1"/>
      <w:marLeft w:val="0"/>
      <w:marRight w:val="0"/>
      <w:marTop w:val="0"/>
      <w:marBottom w:val="0"/>
      <w:divBdr>
        <w:top w:val="none" w:sz="0" w:space="0" w:color="auto"/>
        <w:left w:val="none" w:sz="0" w:space="0" w:color="auto"/>
        <w:bottom w:val="none" w:sz="0" w:space="0" w:color="auto"/>
        <w:right w:val="none" w:sz="0" w:space="0" w:color="auto"/>
      </w:divBdr>
    </w:div>
    <w:div w:id="790052669">
      <w:bodyDiv w:val="1"/>
      <w:marLeft w:val="0"/>
      <w:marRight w:val="0"/>
      <w:marTop w:val="0"/>
      <w:marBottom w:val="0"/>
      <w:divBdr>
        <w:top w:val="none" w:sz="0" w:space="0" w:color="auto"/>
        <w:left w:val="none" w:sz="0" w:space="0" w:color="auto"/>
        <w:bottom w:val="none" w:sz="0" w:space="0" w:color="auto"/>
        <w:right w:val="none" w:sz="0" w:space="0" w:color="auto"/>
      </w:divBdr>
    </w:div>
    <w:div w:id="823400937">
      <w:bodyDiv w:val="1"/>
      <w:marLeft w:val="0"/>
      <w:marRight w:val="0"/>
      <w:marTop w:val="0"/>
      <w:marBottom w:val="0"/>
      <w:divBdr>
        <w:top w:val="none" w:sz="0" w:space="0" w:color="auto"/>
        <w:left w:val="none" w:sz="0" w:space="0" w:color="auto"/>
        <w:bottom w:val="none" w:sz="0" w:space="0" w:color="auto"/>
        <w:right w:val="none" w:sz="0" w:space="0" w:color="auto"/>
      </w:divBdr>
    </w:div>
    <w:div w:id="853693722">
      <w:bodyDiv w:val="1"/>
      <w:marLeft w:val="0"/>
      <w:marRight w:val="0"/>
      <w:marTop w:val="0"/>
      <w:marBottom w:val="0"/>
      <w:divBdr>
        <w:top w:val="none" w:sz="0" w:space="0" w:color="auto"/>
        <w:left w:val="none" w:sz="0" w:space="0" w:color="auto"/>
        <w:bottom w:val="none" w:sz="0" w:space="0" w:color="auto"/>
        <w:right w:val="none" w:sz="0" w:space="0" w:color="auto"/>
      </w:divBdr>
    </w:div>
    <w:div w:id="854271853">
      <w:bodyDiv w:val="1"/>
      <w:marLeft w:val="0"/>
      <w:marRight w:val="0"/>
      <w:marTop w:val="0"/>
      <w:marBottom w:val="0"/>
      <w:divBdr>
        <w:top w:val="none" w:sz="0" w:space="0" w:color="auto"/>
        <w:left w:val="none" w:sz="0" w:space="0" w:color="auto"/>
        <w:bottom w:val="none" w:sz="0" w:space="0" w:color="auto"/>
        <w:right w:val="none" w:sz="0" w:space="0" w:color="auto"/>
      </w:divBdr>
    </w:div>
    <w:div w:id="886836467">
      <w:bodyDiv w:val="1"/>
      <w:marLeft w:val="0"/>
      <w:marRight w:val="0"/>
      <w:marTop w:val="0"/>
      <w:marBottom w:val="0"/>
      <w:divBdr>
        <w:top w:val="none" w:sz="0" w:space="0" w:color="auto"/>
        <w:left w:val="none" w:sz="0" w:space="0" w:color="auto"/>
        <w:bottom w:val="none" w:sz="0" w:space="0" w:color="auto"/>
        <w:right w:val="none" w:sz="0" w:space="0" w:color="auto"/>
      </w:divBdr>
    </w:div>
    <w:div w:id="915170207">
      <w:bodyDiv w:val="1"/>
      <w:marLeft w:val="0"/>
      <w:marRight w:val="0"/>
      <w:marTop w:val="0"/>
      <w:marBottom w:val="0"/>
      <w:divBdr>
        <w:top w:val="none" w:sz="0" w:space="0" w:color="auto"/>
        <w:left w:val="none" w:sz="0" w:space="0" w:color="auto"/>
        <w:bottom w:val="none" w:sz="0" w:space="0" w:color="auto"/>
        <w:right w:val="none" w:sz="0" w:space="0" w:color="auto"/>
      </w:divBdr>
    </w:div>
    <w:div w:id="961494932">
      <w:bodyDiv w:val="1"/>
      <w:marLeft w:val="0"/>
      <w:marRight w:val="0"/>
      <w:marTop w:val="0"/>
      <w:marBottom w:val="0"/>
      <w:divBdr>
        <w:top w:val="none" w:sz="0" w:space="0" w:color="auto"/>
        <w:left w:val="none" w:sz="0" w:space="0" w:color="auto"/>
        <w:bottom w:val="none" w:sz="0" w:space="0" w:color="auto"/>
        <w:right w:val="none" w:sz="0" w:space="0" w:color="auto"/>
      </w:divBdr>
    </w:div>
    <w:div w:id="972948381">
      <w:bodyDiv w:val="1"/>
      <w:marLeft w:val="0"/>
      <w:marRight w:val="0"/>
      <w:marTop w:val="0"/>
      <w:marBottom w:val="0"/>
      <w:divBdr>
        <w:top w:val="none" w:sz="0" w:space="0" w:color="auto"/>
        <w:left w:val="none" w:sz="0" w:space="0" w:color="auto"/>
        <w:bottom w:val="none" w:sz="0" w:space="0" w:color="auto"/>
        <w:right w:val="none" w:sz="0" w:space="0" w:color="auto"/>
      </w:divBdr>
    </w:div>
    <w:div w:id="1051883414">
      <w:bodyDiv w:val="1"/>
      <w:marLeft w:val="0"/>
      <w:marRight w:val="0"/>
      <w:marTop w:val="0"/>
      <w:marBottom w:val="0"/>
      <w:divBdr>
        <w:top w:val="none" w:sz="0" w:space="0" w:color="auto"/>
        <w:left w:val="none" w:sz="0" w:space="0" w:color="auto"/>
        <w:bottom w:val="none" w:sz="0" w:space="0" w:color="auto"/>
        <w:right w:val="none" w:sz="0" w:space="0" w:color="auto"/>
      </w:divBdr>
    </w:div>
    <w:div w:id="1068770841">
      <w:bodyDiv w:val="1"/>
      <w:marLeft w:val="0"/>
      <w:marRight w:val="0"/>
      <w:marTop w:val="0"/>
      <w:marBottom w:val="0"/>
      <w:divBdr>
        <w:top w:val="none" w:sz="0" w:space="0" w:color="auto"/>
        <w:left w:val="none" w:sz="0" w:space="0" w:color="auto"/>
        <w:bottom w:val="none" w:sz="0" w:space="0" w:color="auto"/>
        <w:right w:val="none" w:sz="0" w:space="0" w:color="auto"/>
      </w:divBdr>
    </w:div>
    <w:div w:id="1077093465">
      <w:bodyDiv w:val="1"/>
      <w:marLeft w:val="0"/>
      <w:marRight w:val="0"/>
      <w:marTop w:val="0"/>
      <w:marBottom w:val="0"/>
      <w:divBdr>
        <w:top w:val="none" w:sz="0" w:space="0" w:color="auto"/>
        <w:left w:val="none" w:sz="0" w:space="0" w:color="auto"/>
        <w:bottom w:val="none" w:sz="0" w:space="0" w:color="auto"/>
        <w:right w:val="none" w:sz="0" w:space="0" w:color="auto"/>
      </w:divBdr>
    </w:div>
    <w:div w:id="1110315577">
      <w:bodyDiv w:val="1"/>
      <w:marLeft w:val="0"/>
      <w:marRight w:val="0"/>
      <w:marTop w:val="0"/>
      <w:marBottom w:val="0"/>
      <w:divBdr>
        <w:top w:val="none" w:sz="0" w:space="0" w:color="auto"/>
        <w:left w:val="none" w:sz="0" w:space="0" w:color="auto"/>
        <w:bottom w:val="none" w:sz="0" w:space="0" w:color="auto"/>
        <w:right w:val="none" w:sz="0" w:space="0" w:color="auto"/>
      </w:divBdr>
    </w:div>
    <w:div w:id="1142230597">
      <w:bodyDiv w:val="1"/>
      <w:marLeft w:val="0"/>
      <w:marRight w:val="0"/>
      <w:marTop w:val="0"/>
      <w:marBottom w:val="0"/>
      <w:divBdr>
        <w:top w:val="none" w:sz="0" w:space="0" w:color="auto"/>
        <w:left w:val="none" w:sz="0" w:space="0" w:color="auto"/>
        <w:bottom w:val="none" w:sz="0" w:space="0" w:color="auto"/>
        <w:right w:val="none" w:sz="0" w:space="0" w:color="auto"/>
      </w:divBdr>
    </w:div>
    <w:div w:id="1156648057">
      <w:bodyDiv w:val="1"/>
      <w:marLeft w:val="0"/>
      <w:marRight w:val="0"/>
      <w:marTop w:val="0"/>
      <w:marBottom w:val="0"/>
      <w:divBdr>
        <w:top w:val="none" w:sz="0" w:space="0" w:color="auto"/>
        <w:left w:val="none" w:sz="0" w:space="0" w:color="auto"/>
        <w:bottom w:val="none" w:sz="0" w:space="0" w:color="auto"/>
        <w:right w:val="none" w:sz="0" w:space="0" w:color="auto"/>
      </w:divBdr>
    </w:div>
    <w:div w:id="1170292514">
      <w:bodyDiv w:val="1"/>
      <w:marLeft w:val="0"/>
      <w:marRight w:val="0"/>
      <w:marTop w:val="0"/>
      <w:marBottom w:val="0"/>
      <w:divBdr>
        <w:top w:val="none" w:sz="0" w:space="0" w:color="auto"/>
        <w:left w:val="none" w:sz="0" w:space="0" w:color="auto"/>
        <w:bottom w:val="none" w:sz="0" w:space="0" w:color="auto"/>
        <w:right w:val="none" w:sz="0" w:space="0" w:color="auto"/>
      </w:divBdr>
    </w:div>
    <w:div w:id="1187598573">
      <w:bodyDiv w:val="1"/>
      <w:marLeft w:val="0"/>
      <w:marRight w:val="0"/>
      <w:marTop w:val="0"/>
      <w:marBottom w:val="0"/>
      <w:divBdr>
        <w:top w:val="none" w:sz="0" w:space="0" w:color="auto"/>
        <w:left w:val="none" w:sz="0" w:space="0" w:color="auto"/>
        <w:bottom w:val="none" w:sz="0" w:space="0" w:color="auto"/>
        <w:right w:val="none" w:sz="0" w:space="0" w:color="auto"/>
      </w:divBdr>
    </w:div>
    <w:div w:id="1198130227">
      <w:bodyDiv w:val="1"/>
      <w:marLeft w:val="0"/>
      <w:marRight w:val="0"/>
      <w:marTop w:val="0"/>
      <w:marBottom w:val="0"/>
      <w:divBdr>
        <w:top w:val="none" w:sz="0" w:space="0" w:color="auto"/>
        <w:left w:val="none" w:sz="0" w:space="0" w:color="auto"/>
        <w:bottom w:val="none" w:sz="0" w:space="0" w:color="auto"/>
        <w:right w:val="none" w:sz="0" w:space="0" w:color="auto"/>
      </w:divBdr>
    </w:div>
    <w:div w:id="1201674511">
      <w:bodyDiv w:val="1"/>
      <w:marLeft w:val="0"/>
      <w:marRight w:val="0"/>
      <w:marTop w:val="0"/>
      <w:marBottom w:val="0"/>
      <w:divBdr>
        <w:top w:val="none" w:sz="0" w:space="0" w:color="auto"/>
        <w:left w:val="none" w:sz="0" w:space="0" w:color="auto"/>
        <w:bottom w:val="none" w:sz="0" w:space="0" w:color="auto"/>
        <w:right w:val="none" w:sz="0" w:space="0" w:color="auto"/>
      </w:divBdr>
    </w:div>
    <w:div w:id="1246185914">
      <w:bodyDiv w:val="1"/>
      <w:marLeft w:val="0"/>
      <w:marRight w:val="0"/>
      <w:marTop w:val="0"/>
      <w:marBottom w:val="0"/>
      <w:divBdr>
        <w:top w:val="none" w:sz="0" w:space="0" w:color="auto"/>
        <w:left w:val="none" w:sz="0" w:space="0" w:color="auto"/>
        <w:bottom w:val="none" w:sz="0" w:space="0" w:color="auto"/>
        <w:right w:val="none" w:sz="0" w:space="0" w:color="auto"/>
      </w:divBdr>
      <w:divsChild>
        <w:div w:id="312367350">
          <w:marLeft w:val="446"/>
          <w:marRight w:val="0"/>
          <w:marTop w:val="0"/>
          <w:marBottom w:val="0"/>
          <w:divBdr>
            <w:top w:val="none" w:sz="0" w:space="0" w:color="auto"/>
            <w:left w:val="none" w:sz="0" w:space="0" w:color="auto"/>
            <w:bottom w:val="none" w:sz="0" w:space="0" w:color="auto"/>
            <w:right w:val="none" w:sz="0" w:space="0" w:color="auto"/>
          </w:divBdr>
        </w:div>
        <w:div w:id="1340234680">
          <w:marLeft w:val="446"/>
          <w:marRight w:val="0"/>
          <w:marTop w:val="0"/>
          <w:marBottom w:val="0"/>
          <w:divBdr>
            <w:top w:val="none" w:sz="0" w:space="0" w:color="auto"/>
            <w:left w:val="none" w:sz="0" w:space="0" w:color="auto"/>
            <w:bottom w:val="none" w:sz="0" w:space="0" w:color="auto"/>
            <w:right w:val="none" w:sz="0" w:space="0" w:color="auto"/>
          </w:divBdr>
        </w:div>
      </w:divsChild>
    </w:div>
    <w:div w:id="1266110800">
      <w:bodyDiv w:val="1"/>
      <w:marLeft w:val="0"/>
      <w:marRight w:val="0"/>
      <w:marTop w:val="0"/>
      <w:marBottom w:val="0"/>
      <w:divBdr>
        <w:top w:val="none" w:sz="0" w:space="0" w:color="auto"/>
        <w:left w:val="none" w:sz="0" w:space="0" w:color="auto"/>
        <w:bottom w:val="none" w:sz="0" w:space="0" w:color="auto"/>
        <w:right w:val="none" w:sz="0" w:space="0" w:color="auto"/>
      </w:divBdr>
    </w:div>
    <w:div w:id="1277447092">
      <w:bodyDiv w:val="1"/>
      <w:marLeft w:val="0"/>
      <w:marRight w:val="0"/>
      <w:marTop w:val="0"/>
      <w:marBottom w:val="0"/>
      <w:divBdr>
        <w:top w:val="none" w:sz="0" w:space="0" w:color="auto"/>
        <w:left w:val="none" w:sz="0" w:space="0" w:color="auto"/>
        <w:bottom w:val="none" w:sz="0" w:space="0" w:color="auto"/>
        <w:right w:val="none" w:sz="0" w:space="0" w:color="auto"/>
      </w:divBdr>
    </w:div>
    <w:div w:id="1308248041">
      <w:bodyDiv w:val="1"/>
      <w:marLeft w:val="0"/>
      <w:marRight w:val="0"/>
      <w:marTop w:val="0"/>
      <w:marBottom w:val="0"/>
      <w:divBdr>
        <w:top w:val="none" w:sz="0" w:space="0" w:color="auto"/>
        <w:left w:val="none" w:sz="0" w:space="0" w:color="auto"/>
        <w:bottom w:val="none" w:sz="0" w:space="0" w:color="auto"/>
        <w:right w:val="none" w:sz="0" w:space="0" w:color="auto"/>
      </w:divBdr>
    </w:div>
    <w:div w:id="1386374023">
      <w:bodyDiv w:val="1"/>
      <w:marLeft w:val="0"/>
      <w:marRight w:val="0"/>
      <w:marTop w:val="0"/>
      <w:marBottom w:val="0"/>
      <w:divBdr>
        <w:top w:val="none" w:sz="0" w:space="0" w:color="auto"/>
        <w:left w:val="none" w:sz="0" w:space="0" w:color="auto"/>
        <w:bottom w:val="none" w:sz="0" w:space="0" w:color="auto"/>
        <w:right w:val="none" w:sz="0" w:space="0" w:color="auto"/>
      </w:divBdr>
    </w:div>
    <w:div w:id="1408190799">
      <w:bodyDiv w:val="1"/>
      <w:marLeft w:val="0"/>
      <w:marRight w:val="0"/>
      <w:marTop w:val="0"/>
      <w:marBottom w:val="0"/>
      <w:divBdr>
        <w:top w:val="none" w:sz="0" w:space="0" w:color="auto"/>
        <w:left w:val="none" w:sz="0" w:space="0" w:color="auto"/>
        <w:bottom w:val="none" w:sz="0" w:space="0" w:color="auto"/>
        <w:right w:val="none" w:sz="0" w:space="0" w:color="auto"/>
      </w:divBdr>
    </w:div>
    <w:div w:id="1409964780">
      <w:bodyDiv w:val="1"/>
      <w:marLeft w:val="0"/>
      <w:marRight w:val="0"/>
      <w:marTop w:val="0"/>
      <w:marBottom w:val="0"/>
      <w:divBdr>
        <w:top w:val="none" w:sz="0" w:space="0" w:color="auto"/>
        <w:left w:val="none" w:sz="0" w:space="0" w:color="auto"/>
        <w:bottom w:val="none" w:sz="0" w:space="0" w:color="auto"/>
        <w:right w:val="none" w:sz="0" w:space="0" w:color="auto"/>
      </w:divBdr>
      <w:divsChild>
        <w:div w:id="24603511">
          <w:marLeft w:val="0"/>
          <w:marRight w:val="0"/>
          <w:marTop w:val="0"/>
          <w:marBottom w:val="0"/>
          <w:divBdr>
            <w:top w:val="none" w:sz="0" w:space="0" w:color="auto"/>
            <w:left w:val="none" w:sz="0" w:space="0" w:color="auto"/>
            <w:bottom w:val="none" w:sz="0" w:space="0" w:color="auto"/>
            <w:right w:val="none" w:sz="0" w:space="0" w:color="auto"/>
          </w:divBdr>
          <w:divsChild>
            <w:div w:id="1514144366">
              <w:marLeft w:val="0"/>
              <w:marRight w:val="0"/>
              <w:marTop w:val="0"/>
              <w:marBottom w:val="0"/>
              <w:divBdr>
                <w:top w:val="none" w:sz="0" w:space="0" w:color="auto"/>
                <w:left w:val="none" w:sz="0" w:space="0" w:color="auto"/>
                <w:bottom w:val="none" w:sz="0" w:space="0" w:color="auto"/>
                <w:right w:val="none" w:sz="0" w:space="0" w:color="auto"/>
              </w:divBdr>
            </w:div>
          </w:divsChild>
        </w:div>
        <w:div w:id="513299741">
          <w:marLeft w:val="0"/>
          <w:marRight w:val="0"/>
          <w:marTop w:val="0"/>
          <w:marBottom w:val="0"/>
          <w:divBdr>
            <w:top w:val="none" w:sz="0" w:space="0" w:color="auto"/>
            <w:left w:val="none" w:sz="0" w:space="0" w:color="auto"/>
            <w:bottom w:val="none" w:sz="0" w:space="0" w:color="auto"/>
            <w:right w:val="none" w:sz="0" w:space="0" w:color="auto"/>
          </w:divBdr>
        </w:div>
      </w:divsChild>
    </w:div>
    <w:div w:id="1413551904">
      <w:bodyDiv w:val="1"/>
      <w:marLeft w:val="0"/>
      <w:marRight w:val="0"/>
      <w:marTop w:val="0"/>
      <w:marBottom w:val="0"/>
      <w:divBdr>
        <w:top w:val="none" w:sz="0" w:space="0" w:color="auto"/>
        <w:left w:val="none" w:sz="0" w:space="0" w:color="auto"/>
        <w:bottom w:val="none" w:sz="0" w:space="0" w:color="auto"/>
        <w:right w:val="none" w:sz="0" w:space="0" w:color="auto"/>
      </w:divBdr>
    </w:div>
    <w:div w:id="1435399582">
      <w:bodyDiv w:val="1"/>
      <w:marLeft w:val="0"/>
      <w:marRight w:val="0"/>
      <w:marTop w:val="0"/>
      <w:marBottom w:val="0"/>
      <w:divBdr>
        <w:top w:val="none" w:sz="0" w:space="0" w:color="auto"/>
        <w:left w:val="none" w:sz="0" w:space="0" w:color="auto"/>
        <w:bottom w:val="none" w:sz="0" w:space="0" w:color="auto"/>
        <w:right w:val="none" w:sz="0" w:space="0" w:color="auto"/>
      </w:divBdr>
    </w:div>
    <w:div w:id="1439449803">
      <w:bodyDiv w:val="1"/>
      <w:marLeft w:val="0"/>
      <w:marRight w:val="0"/>
      <w:marTop w:val="0"/>
      <w:marBottom w:val="0"/>
      <w:divBdr>
        <w:top w:val="none" w:sz="0" w:space="0" w:color="auto"/>
        <w:left w:val="none" w:sz="0" w:space="0" w:color="auto"/>
        <w:bottom w:val="none" w:sz="0" w:space="0" w:color="auto"/>
        <w:right w:val="none" w:sz="0" w:space="0" w:color="auto"/>
      </w:divBdr>
    </w:div>
    <w:div w:id="1440682569">
      <w:bodyDiv w:val="1"/>
      <w:marLeft w:val="0"/>
      <w:marRight w:val="0"/>
      <w:marTop w:val="0"/>
      <w:marBottom w:val="0"/>
      <w:divBdr>
        <w:top w:val="none" w:sz="0" w:space="0" w:color="auto"/>
        <w:left w:val="none" w:sz="0" w:space="0" w:color="auto"/>
        <w:bottom w:val="none" w:sz="0" w:space="0" w:color="auto"/>
        <w:right w:val="none" w:sz="0" w:space="0" w:color="auto"/>
      </w:divBdr>
    </w:div>
    <w:div w:id="1463039168">
      <w:bodyDiv w:val="1"/>
      <w:marLeft w:val="0"/>
      <w:marRight w:val="0"/>
      <w:marTop w:val="0"/>
      <w:marBottom w:val="0"/>
      <w:divBdr>
        <w:top w:val="none" w:sz="0" w:space="0" w:color="auto"/>
        <w:left w:val="none" w:sz="0" w:space="0" w:color="auto"/>
        <w:bottom w:val="none" w:sz="0" w:space="0" w:color="auto"/>
        <w:right w:val="none" w:sz="0" w:space="0" w:color="auto"/>
      </w:divBdr>
    </w:div>
    <w:div w:id="1483622979">
      <w:bodyDiv w:val="1"/>
      <w:marLeft w:val="0"/>
      <w:marRight w:val="0"/>
      <w:marTop w:val="0"/>
      <w:marBottom w:val="0"/>
      <w:divBdr>
        <w:top w:val="none" w:sz="0" w:space="0" w:color="auto"/>
        <w:left w:val="none" w:sz="0" w:space="0" w:color="auto"/>
        <w:bottom w:val="none" w:sz="0" w:space="0" w:color="auto"/>
        <w:right w:val="none" w:sz="0" w:space="0" w:color="auto"/>
      </w:divBdr>
      <w:divsChild>
        <w:div w:id="377437481">
          <w:marLeft w:val="0"/>
          <w:marRight w:val="0"/>
          <w:marTop w:val="0"/>
          <w:marBottom w:val="335"/>
          <w:divBdr>
            <w:top w:val="none" w:sz="0" w:space="0" w:color="auto"/>
            <w:left w:val="none" w:sz="0" w:space="0" w:color="auto"/>
            <w:bottom w:val="none" w:sz="0" w:space="0" w:color="auto"/>
            <w:right w:val="none" w:sz="0" w:space="0" w:color="auto"/>
          </w:divBdr>
          <w:divsChild>
            <w:div w:id="679089461">
              <w:marLeft w:val="0"/>
              <w:marRight w:val="0"/>
              <w:marTop w:val="0"/>
              <w:marBottom w:val="0"/>
              <w:divBdr>
                <w:top w:val="none" w:sz="0" w:space="0" w:color="auto"/>
                <w:left w:val="none" w:sz="0" w:space="0" w:color="auto"/>
                <w:bottom w:val="none" w:sz="0" w:space="0" w:color="auto"/>
                <w:right w:val="none" w:sz="0" w:space="0" w:color="auto"/>
              </w:divBdr>
            </w:div>
          </w:divsChild>
        </w:div>
        <w:div w:id="1436096706">
          <w:marLeft w:val="0"/>
          <w:marRight w:val="0"/>
          <w:marTop w:val="0"/>
          <w:marBottom w:val="0"/>
          <w:divBdr>
            <w:top w:val="none" w:sz="0" w:space="0" w:color="auto"/>
            <w:left w:val="none" w:sz="0" w:space="0" w:color="auto"/>
            <w:bottom w:val="none" w:sz="0" w:space="0" w:color="auto"/>
            <w:right w:val="none" w:sz="0" w:space="0" w:color="auto"/>
          </w:divBdr>
          <w:divsChild>
            <w:div w:id="1481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2096">
      <w:bodyDiv w:val="1"/>
      <w:marLeft w:val="0"/>
      <w:marRight w:val="0"/>
      <w:marTop w:val="0"/>
      <w:marBottom w:val="0"/>
      <w:divBdr>
        <w:top w:val="none" w:sz="0" w:space="0" w:color="auto"/>
        <w:left w:val="none" w:sz="0" w:space="0" w:color="auto"/>
        <w:bottom w:val="none" w:sz="0" w:space="0" w:color="auto"/>
        <w:right w:val="none" w:sz="0" w:space="0" w:color="auto"/>
      </w:divBdr>
    </w:div>
    <w:div w:id="1585803223">
      <w:bodyDiv w:val="1"/>
      <w:marLeft w:val="0"/>
      <w:marRight w:val="0"/>
      <w:marTop w:val="0"/>
      <w:marBottom w:val="0"/>
      <w:divBdr>
        <w:top w:val="none" w:sz="0" w:space="0" w:color="auto"/>
        <w:left w:val="none" w:sz="0" w:space="0" w:color="auto"/>
        <w:bottom w:val="none" w:sz="0" w:space="0" w:color="auto"/>
        <w:right w:val="none" w:sz="0" w:space="0" w:color="auto"/>
      </w:divBdr>
    </w:div>
    <w:div w:id="1602495791">
      <w:bodyDiv w:val="1"/>
      <w:marLeft w:val="0"/>
      <w:marRight w:val="0"/>
      <w:marTop w:val="0"/>
      <w:marBottom w:val="0"/>
      <w:divBdr>
        <w:top w:val="none" w:sz="0" w:space="0" w:color="auto"/>
        <w:left w:val="none" w:sz="0" w:space="0" w:color="auto"/>
        <w:bottom w:val="none" w:sz="0" w:space="0" w:color="auto"/>
        <w:right w:val="none" w:sz="0" w:space="0" w:color="auto"/>
      </w:divBdr>
    </w:div>
    <w:div w:id="1613588424">
      <w:bodyDiv w:val="1"/>
      <w:marLeft w:val="0"/>
      <w:marRight w:val="0"/>
      <w:marTop w:val="0"/>
      <w:marBottom w:val="0"/>
      <w:divBdr>
        <w:top w:val="none" w:sz="0" w:space="0" w:color="auto"/>
        <w:left w:val="none" w:sz="0" w:space="0" w:color="auto"/>
        <w:bottom w:val="none" w:sz="0" w:space="0" w:color="auto"/>
        <w:right w:val="none" w:sz="0" w:space="0" w:color="auto"/>
      </w:divBdr>
    </w:div>
    <w:div w:id="1626228326">
      <w:bodyDiv w:val="1"/>
      <w:marLeft w:val="0"/>
      <w:marRight w:val="0"/>
      <w:marTop w:val="0"/>
      <w:marBottom w:val="0"/>
      <w:divBdr>
        <w:top w:val="none" w:sz="0" w:space="0" w:color="auto"/>
        <w:left w:val="none" w:sz="0" w:space="0" w:color="auto"/>
        <w:bottom w:val="none" w:sz="0" w:space="0" w:color="auto"/>
        <w:right w:val="none" w:sz="0" w:space="0" w:color="auto"/>
      </w:divBdr>
    </w:div>
    <w:div w:id="1629778343">
      <w:bodyDiv w:val="1"/>
      <w:marLeft w:val="0"/>
      <w:marRight w:val="0"/>
      <w:marTop w:val="0"/>
      <w:marBottom w:val="0"/>
      <w:divBdr>
        <w:top w:val="none" w:sz="0" w:space="0" w:color="auto"/>
        <w:left w:val="none" w:sz="0" w:space="0" w:color="auto"/>
        <w:bottom w:val="none" w:sz="0" w:space="0" w:color="auto"/>
        <w:right w:val="none" w:sz="0" w:space="0" w:color="auto"/>
      </w:divBdr>
    </w:div>
    <w:div w:id="1675766731">
      <w:bodyDiv w:val="1"/>
      <w:marLeft w:val="0"/>
      <w:marRight w:val="0"/>
      <w:marTop w:val="0"/>
      <w:marBottom w:val="0"/>
      <w:divBdr>
        <w:top w:val="none" w:sz="0" w:space="0" w:color="auto"/>
        <w:left w:val="none" w:sz="0" w:space="0" w:color="auto"/>
        <w:bottom w:val="none" w:sz="0" w:space="0" w:color="auto"/>
        <w:right w:val="none" w:sz="0" w:space="0" w:color="auto"/>
      </w:divBdr>
    </w:div>
    <w:div w:id="1723476694">
      <w:bodyDiv w:val="1"/>
      <w:marLeft w:val="0"/>
      <w:marRight w:val="0"/>
      <w:marTop w:val="0"/>
      <w:marBottom w:val="0"/>
      <w:divBdr>
        <w:top w:val="none" w:sz="0" w:space="0" w:color="auto"/>
        <w:left w:val="none" w:sz="0" w:space="0" w:color="auto"/>
        <w:bottom w:val="none" w:sz="0" w:space="0" w:color="auto"/>
        <w:right w:val="none" w:sz="0" w:space="0" w:color="auto"/>
      </w:divBdr>
    </w:div>
    <w:div w:id="1728724925">
      <w:bodyDiv w:val="1"/>
      <w:marLeft w:val="0"/>
      <w:marRight w:val="0"/>
      <w:marTop w:val="0"/>
      <w:marBottom w:val="0"/>
      <w:divBdr>
        <w:top w:val="none" w:sz="0" w:space="0" w:color="auto"/>
        <w:left w:val="none" w:sz="0" w:space="0" w:color="auto"/>
        <w:bottom w:val="none" w:sz="0" w:space="0" w:color="auto"/>
        <w:right w:val="none" w:sz="0" w:space="0" w:color="auto"/>
      </w:divBdr>
    </w:div>
    <w:div w:id="1742604431">
      <w:bodyDiv w:val="1"/>
      <w:marLeft w:val="0"/>
      <w:marRight w:val="0"/>
      <w:marTop w:val="0"/>
      <w:marBottom w:val="0"/>
      <w:divBdr>
        <w:top w:val="none" w:sz="0" w:space="0" w:color="auto"/>
        <w:left w:val="none" w:sz="0" w:space="0" w:color="auto"/>
        <w:bottom w:val="none" w:sz="0" w:space="0" w:color="auto"/>
        <w:right w:val="none" w:sz="0" w:space="0" w:color="auto"/>
      </w:divBdr>
    </w:div>
    <w:div w:id="1814175618">
      <w:bodyDiv w:val="1"/>
      <w:marLeft w:val="0"/>
      <w:marRight w:val="0"/>
      <w:marTop w:val="0"/>
      <w:marBottom w:val="0"/>
      <w:divBdr>
        <w:top w:val="none" w:sz="0" w:space="0" w:color="auto"/>
        <w:left w:val="none" w:sz="0" w:space="0" w:color="auto"/>
        <w:bottom w:val="none" w:sz="0" w:space="0" w:color="auto"/>
        <w:right w:val="none" w:sz="0" w:space="0" w:color="auto"/>
      </w:divBdr>
    </w:div>
    <w:div w:id="1821267508">
      <w:bodyDiv w:val="1"/>
      <w:marLeft w:val="0"/>
      <w:marRight w:val="0"/>
      <w:marTop w:val="0"/>
      <w:marBottom w:val="0"/>
      <w:divBdr>
        <w:top w:val="none" w:sz="0" w:space="0" w:color="auto"/>
        <w:left w:val="none" w:sz="0" w:space="0" w:color="auto"/>
        <w:bottom w:val="none" w:sz="0" w:space="0" w:color="auto"/>
        <w:right w:val="none" w:sz="0" w:space="0" w:color="auto"/>
      </w:divBdr>
    </w:div>
    <w:div w:id="1837575031">
      <w:bodyDiv w:val="1"/>
      <w:marLeft w:val="0"/>
      <w:marRight w:val="0"/>
      <w:marTop w:val="0"/>
      <w:marBottom w:val="0"/>
      <w:divBdr>
        <w:top w:val="none" w:sz="0" w:space="0" w:color="auto"/>
        <w:left w:val="none" w:sz="0" w:space="0" w:color="auto"/>
        <w:bottom w:val="none" w:sz="0" w:space="0" w:color="auto"/>
        <w:right w:val="none" w:sz="0" w:space="0" w:color="auto"/>
      </w:divBdr>
    </w:div>
    <w:div w:id="1844587947">
      <w:bodyDiv w:val="1"/>
      <w:marLeft w:val="0"/>
      <w:marRight w:val="0"/>
      <w:marTop w:val="0"/>
      <w:marBottom w:val="0"/>
      <w:divBdr>
        <w:top w:val="none" w:sz="0" w:space="0" w:color="auto"/>
        <w:left w:val="none" w:sz="0" w:space="0" w:color="auto"/>
        <w:bottom w:val="none" w:sz="0" w:space="0" w:color="auto"/>
        <w:right w:val="none" w:sz="0" w:space="0" w:color="auto"/>
      </w:divBdr>
    </w:div>
    <w:div w:id="1862351982">
      <w:bodyDiv w:val="1"/>
      <w:marLeft w:val="0"/>
      <w:marRight w:val="0"/>
      <w:marTop w:val="0"/>
      <w:marBottom w:val="0"/>
      <w:divBdr>
        <w:top w:val="none" w:sz="0" w:space="0" w:color="auto"/>
        <w:left w:val="none" w:sz="0" w:space="0" w:color="auto"/>
        <w:bottom w:val="none" w:sz="0" w:space="0" w:color="auto"/>
        <w:right w:val="none" w:sz="0" w:space="0" w:color="auto"/>
      </w:divBdr>
    </w:div>
    <w:div w:id="1874610948">
      <w:bodyDiv w:val="1"/>
      <w:marLeft w:val="0"/>
      <w:marRight w:val="0"/>
      <w:marTop w:val="0"/>
      <w:marBottom w:val="0"/>
      <w:divBdr>
        <w:top w:val="none" w:sz="0" w:space="0" w:color="auto"/>
        <w:left w:val="none" w:sz="0" w:space="0" w:color="auto"/>
        <w:bottom w:val="none" w:sz="0" w:space="0" w:color="auto"/>
        <w:right w:val="none" w:sz="0" w:space="0" w:color="auto"/>
      </w:divBdr>
    </w:div>
    <w:div w:id="1898279011">
      <w:bodyDiv w:val="1"/>
      <w:marLeft w:val="0"/>
      <w:marRight w:val="0"/>
      <w:marTop w:val="0"/>
      <w:marBottom w:val="0"/>
      <w:divBdr>
        <w:top w:val="none" w:sz="0" w:space="0" w:color="auto"/>
        <w:left w:val="none" w:sz="0" w:space="0" w:color="auto"/>
        <w:bottom w:val="none" w:sz="0" w:space="0" w:color="auto"/>
        <w:right w:val="none" w:sz="0" w:space="0" w:color="auto"/>
      </w:divBdr>
    </w:div>
    <w:div w:id="1930581233">
      <w:bodyDiv w:val="1"/>
      <w:marLeft w:val="0"/>
      <w:marRight w:val="0"/>
      <w:marTop w:val="0"/>
      <w:marBottom w:val="0"/>
      <w:divBdr>
        <w:top w:val="none" w:sz="0" w:space="0" w:color="auto"/>
        <w:left w:val="none" w:sz="0" w:space="0" w:color="auto"/>
        <w:bottom w:val="none" w:sz="0" w:space="0" w:color="auto"/>
        <w:right w:val="none" w:sz="0" w:space="0" w:color="auto"/>
      </w:divBdr>
    </w:div>
    <w:div w:id="1933470923">
      <w:bodyDiv w:val="1"/>
      <w:marLeft w:val="0"/>
      <w:marRight w:val="0"/>
      <w:marTop w:val="0"/>
      <w:marBottom w:val="0"/>
      <w:divBdr>
        <w:top w:val="none" w:sz="0" w:space="0" w:color="auto"/>
        <w:left w:val="none" w:sz="0" w:space="0" w:color="auto"/>
        <w:bottom w:val="none" w:sz="0" w:space="0" w:color="auto"/>
        <w:right w:val="none" w:sz="0" w:space="0" w:color="auto"/>
      </w:divBdr>
    </w:div>
    <w:div w:id="1936284628">
      <w:bodyDiv w:val="1"/>
      <w:marLeft w:val="0"/>
      <w:marRight w:val="0"/>
      <w:marTop w:val="0"/>
      <w:marBottom w:val="0"/>
      <w:divBdr>
        <w:top w:val="none" w:sz="0" w:space="0" w:color="auto"/>
        <w:left w:val="none" w:sz="0" w:space="0" w:color="auto"/>
        <w:bottom w:val="none" w:sz="0" w:space="0" w:color="auto"/>
        <w:right w:val="none" w:sz="0" w:space="0" w:color="auto"/>
      </w:divBdr>
    </w:div>
    <w:div w:id="1956057389">
      <w:bodyDiv w:val="1"/>
      <w:marLeft w:val="0"/>
      <w:marRight w:val="0"/>
      <w:marTop w:val="0"/>
      <w:marBottom w:val="0"/>
      <w:divBdr>
        <w:top w:val="none" w:sz="0" w:space="0" w:color="auto"/>
        <w:left w:val="none" w:sz="0" w:space="0" w:color="auto"/>
        <w:bottom w:val="none" w:sz="0" w:space="0" w:color="auto"/>
        <w:right w:val="none" w:sz="0" w:space="0" w:color="auto"/>
      </w:divBdr>
    </w:div>
    <w:div w:id="1977948775">
      <w:bodyDiv w:val="1"/>
      <w:marLeft w:val="0"/>
      <w:marRight w:val="0"/>
      <w:marTop w:val="0"/>
      <w:marBottom w:val="0"/>
      <w:divBdr>
        <w:top w:val="none" w:sz="0" w:space="0" w:color="auto"/>
        <w:left w:val="none" w:sz="0" w:space="0" w:color="auto"/>
        <w:bottom w:val="none" w:sz="0" w:space="0" w:color="auto"/>
        <w:right w:val="none" w:sz="0" w:space="0" w:color="auto"/>
      </w:divBdr>
    </w:div>
    <w:div w:id="1978609676">
      <w:bodyDiv w:val="1"/>
      <w:marLeft w:val="0"/>
      <w:marRight w:val="0"/>
      <w:marTop w:val="0"/>
      <w:marBottom w:val="0"/>
      <w:divBdr>
        <w:top w:val="none" w:sz="0" w:space="0" w:color="auto"/>
        <w:left w:val="none" w:sz="0" w:space="0" w:color="auto"/>
        <w:bottom w:val="none" w:sz="0" w:space="0" w:color="auto"/>
        <w:right w:val="none" w:sz="0" w:space="0" w:color="auto"/>
      </w:divBdr>
    </w:div>
    <w:div w:id="1998726946">
      <w:bodyDiv w:val="1"/>
      <w:marLeft w:val="0"/>
      <w:marRight w:val="0"/>
      <w:marTop w:val="0"/>
      <w:marBottom w:val="0"/>
      <w:divBdr>
        <w:top w:val="none" w:sz="0" w:space="0" w:color="auto"/>
        <w:left w:val="none" w:sz="0" w:space="0" w:color="auto"/>
        <w:bottom w:val="none" w:sz="0" w:space="0" w:color="auto"/>
        <w:right w:val="none" w:sz="0" w:space="0" w:color="auto"/>
      </w:divBdr>
    </w:div>
    <w:div w:id="2002614089">
      <w:bodyDiv w:val="1"/>
      <w:marLeft w:val="0"/>
      <w:marRight w:val="0"/>
      <w:marTop w:val="0"/>
      <w:marBottom w:val="0"/>
      <w:divBdr>
        <w:top w:val="none" w:sz="0" w:space="0" w:color="auto"/>
        <w:left w:val="none" w:sz="0" w:space="0" w:color="auto"/>
        <w:bottom w:val="none" w:sz="0" w:space="0" w:color="auto"/>
        <w:right w:val="none" w:sz="0" w:space="0" w:color="auto"/>
      </w:divBdr>
    </w:div>
    <w:div w:id="2012179126">
      <w:bodyDiv w:val="1"/>
      <w:marLeft w:val="0"/>
      <w:marRight w:val="0"/>
      <w:marTop w:val="0"/>
      <w:marBottom w:val="0"/>
      <w:divBdr>
        <w:top w:val="none" w:sz="0" w:space="0" w:color="auto"/>
        <w:left w:val="none" w:sz="0" w:space="0" w:color="auto"/>
        <w:bottom w:val="none" w:sz="0" w:space="0" w:color="auto"/>
        <w:right w:val="none" w:sz="0" w:space="0" w:color="auto"/>
      </w:divBdr>
    </w:div>
    <w:div w:id="2022000325">
      <w:bodyDiv w:val="1"/>
      <w:marLeft w:val="0"/>
      <w:marRight w:val="0"/>
      <w:marTop w:val="0"/>
      <w:marBottom w:val="0"/>
      <w:divBdr>
        <w:top w:val="none" w:sz="0" w:space="0" w:color="auto"/>
        <w:left w:val="none" w:sz="0" w:space="0" w:color="auto"/>
        <w:bottom w:val="none" w:sz="0" w:space="0" w:color="auto"/>
        <w:right w:val="none" w:sz="0" w:space="0" w:color="auto"/>
      </w:divBdr>
    </w:div>
    <w:div w:id="2032221549">
      <w:bodyDiv w:val="1"/>
      <w:marLeft w:val="0"/>
      <w:marRight w:val="0"/>
      <w:marTop w:val="0"/>
      <w:marBottom w:val="0"/>
      <w:divBdr>
        <w:top w:val="none" w:sz="0" w:space="0" w:color="auto"/>
        <w:left w:val="none" w:sz="0" w:space="0" w:color="auto"/>
        <w:bottom w:val="none" w:sz="0" w:space="0" w:color="auto"/>
        <w:right w:val="none" w:sz="0" w:space="0" w:color="auto"/>
      </w:divBdr>
    </w:div>
    <w:div w:id="213601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ru.wikipedia.org/wiki/2016_%D0%B3%D0%BE%D0%B4"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ais.by/sites/ais.by/files/images/2008_8/08_08_019-0001.jpg"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ru.wikipedia.org/wiki/%D0%95%D0%B9%D1%81%D0%BA" TargetMode="External"/><Relationship Id="rId20" Type="http://schemas.openxmlformats.org/officeDocument/2006/relationships/hyperlink" Target="http://ais.by/sites/ais.by/files/images/2008_8/08_08_018-0004.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yperlink" Target="https://ru.wikipedia.org/wiki/%D0%95%D0%B9%D1%81%D0%BA%D0%B8%D0%B9_%D1%80%D0%B0%D0%B9%D0%BE%D0%BD"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https://ru.wikipedia.org/wiki/2017_%D0%B3%D0%BE%D0%B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Республика Адыгея</c:v>
                </c:pt>
                <c:pt idx="1">
                  <c:v>Республика Калмыкия</c:v>
                </c:pt>
                <c:pt idx="2">
                  <c:v>Республика Крым</c:v>
                </c:pt>
                <c:pt idx="3">
                  <c:v>Краснодарский край</c:v>
                </c:pt>
                <c:pt idx="4">
                  <c:v>Астраханская область</c:v>
                </c:pt>
                <c:pt idx="5">
                  <c:v>Волгоградская область</c:v>
                </c:pt>
                <c:pt idx="6">
                  <c:v>Ростовская область</c:v>
                </c:pt>
              </c:strCache>
            </c:strRef>
          </c:cat>
          <c:val>
            <c:numRef>
              <c:f>Лист1!$B$2:$B$8</c:f>
              <c:numCache>
                <c:formatCode>#,##0</c:formatCode>
                <c:ptCount val="7"/>
                <c:pt idx="0">
                  <c:v>129</c:v>
                </c:pt>
                <c:pt idx="1">
                  <c:v>36</c:v>
                </c:pt>
                <c:pt idx="2">
                  <c:v>20087</c:v>
                </c:pt>
                <c:pt idx="3">
                  <c:v>42503</c:v>
                </c:pt>
                <c:pt idx="4">
                  <c:v>262</c:v>
                </c:pt>
                <c:pt idx="5">
                  <c:v>1378</c:v>
                </c:pt>
                <c:pt idx="6">
                  <c:v>1757</c:v>
                </c:pt>
              </c:numCache>
            </c:numRef>
          </c:val>
          <c:extLst xmlns:c16r2="http://schemas.microsoft.com/office/drawing/2015/06/chart">
            <c:ext xmlns:c16="http://schemas.microsoft.com/office/drawing/2014/chart" uri="{C3380CC4-5D6E-409C-BE32-E72D297353CC}">
              <c16:uniqueId val="{00000000-D027-43B4-B21D-0ECE8BF1380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B292D-52CE-4A64-9B55-C8CD13201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44</Pages>
  <Words>10678</Words>
  <Characters>60869</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71405</CharactersWithSpaces>
  <SharedDoc>false</SharedDoc>
  <HLinks>
    <vt:vector size="66" baseType="variant">
      <vt:variant>
        <vt:i4>7864367</vt:i4>
      </vt:variant>
      <vt:variant>
        <vt:i4>51</vt:i4>
      </vt:variant>
      <vt:variant>
        <vt:i4>0</vt:i4>
      </vt:variant>
      <vt:variant>
        <vt:i4>5</vt:i4>
      </vt:variant>
      <vt:variant>
        <vt:lpwstr>http://moneymakerfactory.ru/biznes-idei/Biznes-na-predostavlenii-kliningovyh-uslug/</vt:lpwstr>
      </vt:variant>
      <vt:variant>
        <vt:lpwstr/>
      </vt:variant>
      <vt:variant>
        <vt:i4>7864367</vt:i4>
      </vt:variant>
      <vt:variant>
        <vt:i4>48</vt:i4>
      </vt:variant>
      <vt:variant>
        <vt:i4>0</vt:i4>
      </vt:variant>
      <vt:variant>
        <vt:i4>5</vt:i4>
      </vt:variant>
      <vt:variant>
        <vt:lpwstr>http://moneymakerfactory.ru/biznes-idei/Biznes-na-predostavlenii-kliningovyh-uslug/</vt:lpwstr>
      </vt:variant>
      <vt:variant>
        <vt:lpwstr/>
      </vt:variant>
      <vt:variant>
        <vt:i4>4849734</vt:i4>
      </vt:variant>
      <vt:variant>
        <vt:i4>45</vt:i4>
      </vt:variant>
      <vt:variant>
        <vt:i4>0</vt:i4>
      </vt:variant>
      <vt:variant>
        <vt:i4>5</vt:i4>
      </vt:variant>
      <vt:variant>
        <vt:lpwstr>https://ru.wikipedia.org/wiki/%D0%A1%D0%BF%D0%B8%D1%81%D0%BE%D0%BA_%D0%B3%D0%BE%D1%80%D0%BE%D0%B4%D0%BE%D0%B2_%D0%A0%D0%BE%D1%81%D1%81%D0%B8%D0%B8</vt:lpwstr>
      </vt:variant>
      <vt:variant>
        <vt:lpwstr/>
      </vt:variant>
      <vt:variant>
        <vt:i4>4718610</vt:i4>
      </vt:variant>
      <vt:variant>
        <vt:i4>42</vt:i4>
      </vt:variant>
      <vt:variant>
        <vt:i4>0</vt:i4>
      </vt:variant>
      <vt:variant>
        <vt:i4>5</vt:i4>
      </vt:variant>
      <vt:variant>
        <vt:lpwstr>https://ru.wikipedia.org/wiki/Forbes</vt:lpwstr>
      </vt:variant>
      <vt:variant>
        <vt:lpwstr/>
      </vt:variant>
      <vt:variant>
        <vt:i4>2621490</vt:i4>
      </vt:variant>
      <vt:variant>
        <vt:i4>39</vt:i4>
      </vt:variant>
      <vt:variant>
        <vt:i4>0</vt:i4>
      </vt:variant>
      <vt:variant>
        <vt:i4>5</vt:i4>
      </vt:variant>
      <vt:variant>
        <vt:lpwstr>mailto:natalia_volkodaeva@mail.ru</vt:lpwstr>
      </vt:variant>
      <vt:variant>
        <vt:lpwstr/>
      </vt:variant>
      <vt:variant>
        <vt:i4>1245233</vt:i4>
      </vt:variant>
      <vt:variant>
        <vt:i4>32</vt:i4>
      </vt:variant>
      <vt:variant>
        <vt:i4>0</vt:i4>
      </vt:variant>
      <vt:variant>
        <vt:i4>5</vt:i4>
      </vt:variant>
      <vt:variant>
        <vt:lpwstr/>
      </vt:variant>
      <vt:variant>
        <vt:lpwstr>_Toc500456162</vt:lpwstr>
      </vt:variant>
      <vt:variant>
        <vt:i4>1245233</vt:i4>
      </vt:variant>
      <vt:variant>
        <vt:i4>26</vt:i4>
      </vt:variant>
      <vt:variant>
        <vt:i4>0</vt:i4>
      </vt:variant>
      <vt:variant>
        <vt:i4>5</vt:i4>
      </vt:variant>
      <vt:variant>
        <vt:lpwstr/>
      </vt:variant>
      <vt:variant>
        <vt:lpwstr>_Toc500456161</vt:lpwstr>
      </vt:variant>
      <vt:variant>
        <vt:i4>1245233</vt:i4>
      </vt:variant>
      <vt:variant>
        <vt:i4>20</vt:i4>
      </vt:variant>
      <vt:variant>
        <vt:i4>0</vt:i4>
      </vt:variant>
      <vt:variant>
        <vt:i4>5</vt:i4>
      </vt:variant>
      <vt:variant>
        <vt:lpwstr/>
      </vt:variant>
      <vt:variant>
        <vt:lpwstr>_Toc500456160</vt:lpwstr>
      </vt:variant>
      <vt:variant>
        <vt:i4>1048625</vt:i4>
      </vt:variant>
      <vt:variant>
        <vt:i4>14</vt:i4>
      </vt:variant>
      <vt:variant>
        <vt:i4>0</vt:i4>
      </vt:variant>
      <vt:variant>
        <vt:i4>5</vt:i4>
      </vt:variant>
      <vt:variant>
        <vt:lpwstr/>
      </vt:variant>
      <vt:variant>
        <vt:lpwstr>_Toc500456159</vt:lpwstr>
      </vt:variant>
      <vt:variant>
        <vt:i4>1048625</vt:i4>
      </vt:variant>
      <vt:variant>
        <vt:i4>8</vt:i4>
      </vt:variant>
      <vt:variant>
        <vt:i4>0</vt:i4>
      </vt:variant>
      <vt:variant>
        <vt:i4>5</vt:i4>
      </vt:variant>
      <vt:variant>
        <vt:lpwstr/>
      </vt:variant>
      <vt:variant>
        <vt:lpwstr>_Toc500456158</vt:lpwstr>
      </vt:variant>
      <vt:variant>
        <vt:i4>1048625</vt:i4>
      </vt:variant>
      <vt:variant>
        <vt:i4>2</vt:i4>
      </vt:variant>
      <vt:variant>
        <vt:i4>0</vt:i4>
      </vt:variant>
      <vt:variant>
        <vt:i4>5</vt:i4>
      </vt:variant>
      <vt:variant>
        <vt:lpwstr/>
      </vt:variant>
      <vt:variant>
        <vt:lpwstr>_Toc500456157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Евгений Лыков</cp:lastModifiedBy>
  <cp:revision>4</cp:revision>
  <cp:lastPrinted>2018-06-29T07:24:00Z</cp:lastPrinted>
  <dcterms:created xsi:type="dcterms:W3CDTF">2018-10-24T16:46:00Z</dcterms:created>
  <dcterms:modified xsi:type="dcterms:W3CDTF">2018-11-06T12:53:00Z</dcterms:modified>
</cp:coreProperties>
</file>