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D5E" w:rsidRDefault="0005749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15056</wp:posOffset>
            </wp:positionH>
            <wp:positionV relativeFrom="paragraph">
              <wp:posOffset>4912</wp:posOffset>
            </wp:positionV>
            <wp:extent cx="5665654" cy="4428780"/>
            <wp:effectExtent l="19050" t="0" r="0" b="0"/>
            <wp:wrapNone/>
            <wp:docPr id="1" name="Рисунок 1" descr="C:\Users\пк\Desktop\3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 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54" cy="442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</w:t>
      </w:r>
    </w:p>
    <w:p w:rsidR="00057493" w:rsidRDefault="00057493">
      <w:pPr>
        <w:rPr>
          <w:noProof/>
          <w:lang w:eastAsia="ru-RU"/>
        </w:rPr>
      </w:pPr>
    </w:p>
    <w:p w:rsidR="00057493" w:rsidRPr="001275FA" w:rsidRDefault="00057493">
      <w:pPr>
        <w:rPr>
          <w:b/>
          <w:noProof/>
          <w:color w:val="C00000"/>
          <w:sz w:val="32"/>
          <w:szCs w:val="32"/>
          <w:lang w:eastAsia="ru-RU"/>
        </w:rPr>
      </w:pPr>
      <w:r w:rsidRPr="001275FA">
        <w:rPr>
          <w:noProof/>
          <w:color w:val="C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1275FA">
        <w:rPr>
          <w:b/>
          <w:noProof/>
          <w:color w:val="C00000"/>
          <w:sz w:val="32"/>
          <w:szCs w:val="32"/>
          <w:lang w:eastAsia="ru-RU"/>
        </w:rPr>
        <w:t>РАЗВИТИЕ ДЕЙСТВУЮЩЕГО БИЗНЕСА</w:t>
      </w:r>
    </w:p>
    <w:p w:rsidR="00057493" w:rsidRPr="001275FA" w:rsidRDefault="00057493">
      <w:pPr>
        <w:rPr>
          <w:b/>
          <w:noProof/>
          <w:color w:val="C00000"/>
          <w:sz w:val="32"/>
          <w:szCs w:val="32"/>
          <w:lang w:eastAsia="ru-RU"/>
        </w:rPr>
      </w:pPr>
      <w:r w:rsidRPr="001275FA">
        <w:rPr>
          <w:b/>
          <w:noProof/>
          <w:color w:val="C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В ОБЛАСТИ УСТРАНЕНИЯ ДЕФЕКТОВ ДЕТАЛЕЙ</w:t>
      </w:r>
    </w:p>
    <w:p w:rsidR="00057493" w:rsidRPr="001275FA" w:rsidRDefault="00057493">
      <w:pPr>
        <w:rPr>
          <w:b/>
          <w:noProof/>
          <w:color w:val="C00000"/>
          <w:sz w:val="32"/>
          <w:szCs w:val="32"/>
          <w:lang w:eastAsia="ru-RU"/>
        </w:rPr>
      </w:pPr>
      <w:r w:rsidRPr="001275FA">
        <w:rPr>
          <w:b/>
          <w:noProof/>
          <w:color w:val="C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ГРУЗОВЫХ МАШИН, ТЯЖЕЛОЙ ТЕХНИКИ И</w:t>
      </w:r>
    </w:p>
    <w:p w:rsidR="001275FA" w:rsidRPr="001A35DF" w:rsidRDefault="001275FA">
      <w:pPr>
        <w:rPr>
          <w:b/>
          <w:noProof/>
          <w:color w:val="C00000"/>
          <w:sz w:val="36"/>
          <w:szCs w:val="36"/>
          <w:lang w:eastAsia="ru-RU"/>
        </w:rPr>
      </w:pPr>
      <w:r w:rsidRPr="001275FA">
        <w:rPr>
          <w:b/>
          <w:noProof/>
          <w:color w:val="C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1275FA">
        <w:rPr>
          <w:b/>
          <w:noProof/>
          <w:color w:val="C00000"/>
          <w:sz w:val="36"/>
          <w:szCs w:val="36"/>
          <w:lang w:eastAsia="ru-RU"/>
        </w:rPr>
        <w:t>СУДОВЫХ ДВИГАТЕЛЕЙ</w:t>
      </w:r>
    </w:p>
    <w:p w:rsidR="00C87DA5" w:rsidRPr="003A3AB2" w:rsidRDefault="00C87DA5">
      <w:pPr>
        <w:rPr>
          <w:b/>
          <w:noProof/>
          <w:sz w:val="28"/>
          <w:szCs w:val="28"/>
          <w:u w:val="single"/>
          <w:lang w:eastAsia="ru-RU"/>
        </w:rPr>
      </w:pPr>
      <w:r w:rsidRPr="001A35DF">
        <w:rPr>
          <w:b/>
          <w:noProof/>
          <w:color w:val="C00000"/>
          <w:sz w:val="36"/>
          <w:szCs w:val="36"/>
          <w:lang w:eastAsia="ru-RU"/>
        </w:rPr>
        <w:t xml:space="preserve">                                                                                                               </w:t>
      </w:r>
      <w:r>
        <w:rPr>
          <w:b/>
          <w:noProof/>
          <w:color w:val="C00000"/>
          <w:sz w:val="36"/>
          <w:szCs w:val="36"/>
          <w:lang w:eastAsia="ru-RU"/>
        </w:rPr>
        <w:t xml:space="preserve">     </w:t>
      </w:r>
      <w:r w:rsidR="003A3AB2">
        <w:rPr>
          <w:b/>
          <w:noProof/>
          <w:color w:val="C00000"/>
          <w:sz w:val="36"/>
          <w:szCs w:val="36"/>
          <w:lang w:eastAsia="ru-RU"/>
        </w:rPr>
        <w:t xml:space="preserve">    </w:t>
      </w:r>
      <w:r w:rsidRPr="001A35DF">
        <w:rPr>
          <w:b/>
          <w:noProof/>
          <w:color w:val="C00000"/>
          <w:sz w:val="36"/>
          <w:szCs w:val="36"/>
          <w:lang w:eastAsia="ru-RU"/>
        </w:rPr>
        <w:t xml:space="preserve">     </w:t>
      </w:r>
      <w:r w:rsidRPr="003A3AB2">
        <w:rPr>
          <w:b/>
          <w:noProof/>
          <w:color w:val="C00000"/>
          <w:sz w:val="28"/>
          <w:szCs w:val="28"/>
          <w:u w:val="single"/>
          <w:lang w:eastAsia="ru-RU"/>
        </w:rPr>
        <w:t>Опыт работы: 12 лет</w:t>
      </w:r>
    </w:p>
    <w:p w:rsidR="001275FA" w:rsidRPr="003A3AB2" w:rsidRDefault="001275FA">
      <w:pPr>
        <w:rPr>
          <w:b/>
          <w:noProof/>
          <w:sz w:val="28"/>
          <w:szCs w:val="28"/>
          <w:lang w:eastAsia="ru-RU"/>
        </w:rPr>
      </w:pPr>
    </w:p>
    <w:p w:rsidR="001275FA" w:rsidRDefault="001275FA">
      <w:pPr>
        <w:rPr>
          <w:b/>
          <w:noProof/>
          <w:sz w:val="36"/>
          <w:szCs w:val="36"/>
          <w:lang w:eastAsia="ru-RU"/>
        </w:rPr>
      </w:pPr>
    </w:p>
    <w:p w:rsidR="001275FA" w:rsidRDefault="001275FA">
      <w:pPr>
        <w:rPr>
          <w:b/>
          <w:noProof/>
          <w:sz w:val="36"/>
          <w:szCs w:val="36"/>
          <w:lang w:eastAsia="ru-RU"/>
        </w:rPr>
      </w:pPr>
    </w:p>
    <w:p w:rsidR="001275FA" w:rsidRDefault="001275FA">
      <w:pPr>
        <w:rPr>
          <w:b/>
          <w:noProof/>
          <w:sz w:val="36"/>
          <w:szCs w:val="36"/>
          <w:lang w:eastAsia="ru-RU"/>
        </w:rPr>
      </w:pPr>
    </w:p>
    <w:p w:rsidR="001275FA" w:rsidRDefault="001275FA">
      <w:pPr>
        <w:rPr>
          <w:b/>
          <w:noProof/>
          <w:sz w:val="36"/>
          <w:szCs w:val="36"/>
          <w:lang w:eastAsia="ru-RU"/>
        </w:rPr>
      </w:pPr>
    </w:p>
    <w:p w:rsidR="001275FA" w:rsidRPr="002C2011" w:rsidRDefault="001275FA" w:rsidP="001275FA">
      <w:pPr>
        <w:jc w:val="right"/>
        <w:rPr>
          <w:b/>
          <w:noProof/>
          <w:sz w:val="36"/>
          <w:szCs w:val="36"/>
          <w:lang w:eastAsia="ru-RU"/>
        </w:rPr>
      </w:pPr>
      <w:r w:rsidRPr="002C2011">
        <w:rPr>
          <w:b/>
          <w:noProof/>
          <w:sz w:val="36"/>
          <w:szCs w:val="36"/>
          <w:lang w:eastAsia="ru-RU"/>
        </w:rPr>
        <w:t xml:space="preserve">Перед вами далеко не самый большой </w:t>
      </w:r>
    </w:p>
    <w:p w:rsidR="001275FA" w:rsidRPr="002C2011" w:rsidRDefault="001275FA" w:rsidP="001275FA">
      <w:pPr>
        <w:jc w:val="right"/>
        <w:rPr>
          <w:b/>
          <w:noProof/>
          <w:sz w:val="36"/>
          <w:szCs w:val="36"/>
          <w:lang w:eastAsia="ru-RU"/>
        </w:rPr>
      </w:pPr>
      <w:r w:rsidRPr="002C2011">
        <w:rPr>
          <w:b/>
          <w:noProof/>
          <w:sz w:val="36"/>
          <w:szCs w:val="36"/>
          <w:lang w:eastAsia="ru-RU"/>
        </w:rPr>
        <w:t xml:space="preserve">судовой дизель    </w:t>
      </w:r>
    </w:p>
    <w:p w:rsidR="001275FA" w:rsidRDefault="001275FA" w:rsidP="001275FA">
      <w:pPr>
        <w:jc w:val="right"/>
        <w:rPr>
          <w:b/>
          <w:noProof/>
          <w:sz w:val="36"/>
          <w:szCs w:val="36"/>
          <w:lang w:eastAsia="ru-RU"/>
        </w:rPr>
      </w:pPr>
    </w:p>
    <w:p w:rsidR="001275FA" w:rsidRDefault="001275FA" w:rsidP="001275FA">
      <w:pPr>
        <w:jc w:val="right"/>
        <w:rPr>
          <w:b/>
          <w:noProof/>
          <w:sz w:val="36"/>
          <w:szCs w:val="36"/>
          <w:lang w:eastAsia="ru-RU"/>
        </w:rPr>
      </w:pPr>
    </w:p>
    <w:p w:rsidR="001275FA" w:rsidRDefault="001275FA" w:rsidP="001275FA">
      <w:pPr>
        <w:jc w:val="right"/>
        <w:rPr>
          <w:b/>
          <w:noProof/>
          <w:sz w:val="36"/>
          <w:szCs w:val="36"/>
          <w:lang w:eastAsia="ru-RU"/>
        </w:rPr>
      </w:pPr>
    </w:p>
    <w:p w:rsidR="001275FA" w:rsidRDefault="001275FA" w:rsidP="001275FA">
      <w:pPr>
        <w:jc w:val="right"/>
        <w:rPr>
          <w:b/>
          <w:noProof/>
          <w:sz w:val="36"/>
          <w:szCs w:val="36"/>
          <w:lang w:eastAsia="ru-RU"/>
        </w:rPr>
      </w:pPr>
    </w:p>
    <w:p w:rsidR="001275FA" w:rsidRDefault="001275FA" w:rsidP="001275FA">
      <w:pPr>
        <w:jc w:val="right"/>
        <w:rPr>
          <w:b/>
          <w:noProof/>
          <w:sz w:val="36"/>
          <w:szCs w:val="36"/>
          <w:lang w:eastAsia="ru-RU"/>
        </w:rPr>
      </w:pPr>
    </w:p>
    <w:p w:rsidR="001275FA" w:rsidRDefault="001275FA" w:rsidP="001275FA">
      <w:pPr>
        <w:jc w:val="right"/>
        <w:rPr>
          <w:b/>
          <w:noProof/>
          <w:sz w:val="36"/>
          <w:szCs w:val="36"/>
          <w:lang w:eastAsia="ru-RU"/>
        </w:rPr>
      </w:pPr>
    </w:p>
    <w:p w:rsidR="001275FA" w:rsidRDefault="001275FA" w:rsidP="001275FA">
      <w:pPr>
        <w:rPr>
          <w:b/>
          <w:noProof/>
          <w:sz w:val="56"/>
          <w:szCs w:val="56"/>
          <w:lang w:eastAsia="ru-RU"/>
        </w:rPr>
      </w:pPr>
      <w:r w:rsidRPr="001275FA">
        <w:rPr>
          <w:b/>
          <w:noProof/>
          <w:sz w:val="56"/>
          <w:szCs w:val="56"/>
          <w:lang w:eastAsia="ru-RU"/>
        </w:rPr>
        <w:t xml:space="preserve">ИП Мороз Владимир Владимирович  </w:t>
      </w:r>
    </w:p>
    <w:p w:rsidR="001275FA" w:rsidRDefault="001275FA" w:rsidP="001275FA">
      <w:pPr>
        <w:rPr>
          <w:b/>
          <w:noProof/>
          <w:sz w:val="56"/>
          <w:szCs w:val="56"/>
          <w:lang w:eastAsia="ru-RU"/>
        </w:rPr>
      </w:pPr>
      <w:r>
        <w:rPr>
          <w:b/>
          <w:noProof/>
          <w:sz w:val="56"/>
          <w:szCs w:val="56"/>
          <w:lang w:eastAsia="ru-RU"/>
        </w:rPr>
        <w:t>+7 928 153 45 85</w:t>
      </w:r>
    </w:p>
    <w:p w:rsidR="001275FA" w:rsidRPr="001275FA" w:rsidRDefault="001275FA" w:rsidP="001275FA">
      <w:pPr>
        <w:rPr>
          <w:b/>
          <w:noProof/>
          <w:sz w:val="56"/>
          <w:szCs w:val="56"/>
          <w:lang w:eastAsia="ru-RU"/>
        </w:rPr>
      </w:pPr>
      <w:r>
        <w:rPr>
          <w:b/>
          <w:noProof/>
          <w:sz w:val="56"/>
          <w:szCs w:val="56"/>
          <w:lang w:val="en-US" w:eastAsia="ru-RU"/>
        </w:rPr>
        <w:t>moroz</w:t>
      </w:r>
      <w:r w:rsidRPr="001A35DF">
        <w:rPr>
          <w:b/>
          <w:noProof/>
          <w:sz w:val="56"/>
          <w:szCs w:val="56"/>
          <w:lang w:eastAsia="ru-RU"/>
        </w:rPr>
        <w:t>.</w:t>
      </w:r>
      <w:r>
        <w:rPr>
          <w:b/>
          <w:noProof/>
          <w:sz w:val="56"/>
          <w:szCs w:val="56"/>
          <w:lang w:val="en-US" w:eastAsia="ru-RU"/>
        </w:rPr>
        <w:t>ingener</w:t>
      </w:r>
      <w:r w:rsidRPr="001A35DF">
        <w:rPr>
          <w:b/>
          <w:noProof/>
          <w:sz w:val="56"/>
          <w:szCs w:val="56"/>
          <w:lang w:eastAsia="ru-RU"/>
        </w:rPr>
        <w:t>@</w:t>
      </w:r>
      <w:r>
        <w:rPr>
          <w:b/>
          <w:noProof/>
          <w:sz w:val="56"/>
          <w:szCs w:val="56"/>
          <w:lang w:val="en-US" w:eastAsia="ru-RU"/>
        </w:rPr>
        <w:t>yandex</w:t>
      </w:r>
      <w:r w:rsidRPr="001A35DF">
        <w:rPr>
          <w:b/>
          <w:noProof/>
          <w:sz w:val="56"/>
          <w:szCs w:val="56"/>
          <w:lang w:eastAsia="ru-RU"/>
        </w:rPr>
        <w:t>.</w:t>
      </w:r>
      <w:r>
        <w:rPr>
          <w:b/>
          <w:noProof/>
          <w:sz w:val="56"/>
          <w:szCs w:val="56"/>
          <w:lang w:val="en-US" w:eastAsia="ru-RU"/>
        </w:rPr>
        <w:t>ru</w:t>
      </w:r>
      <w:r w:rsidRPr="001275FA">
        <w:rPr>
          <w:b/>
          <w:noProof/>
          <w:sz w:val="56"/>
          <w:szCs w:val="56"/>
          <w:lang w:eastAsia="ru-RU"/>
        </w:rPr>
        <w:t xml:space="preserve">                                                                                                         </w:t>
      </w:r>
    </w:p>
    <w:p w:rsidR="001455D3" w:rsidRDefault="00057493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                                              </w:t>
      </w:r>
    </w:p>
    <w:p w:rsidR="001455D3" w:rsidRDefault="001455D3">
      <w:pPr>
        <w:rPr>
          <w:b/>
          <w:noProof/>
          <w:sz w:val="32"/>
          <w:szCs w:val="32"/>
          <w:lang w:eastAsia="ru-RU"/>
        </w:rPr>
      </w:pPr>
    </w:p>
    <w:p w:rsidR="001455D3" w:rsidRDefault="00AC237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pict>
          <v:rect id="_x0000_s1026" style="position:absolute;left:0;text-align:left;margin-left:1.7pt;margin-top:8.2pt;width:775.5pt;height:42.5pt;z-index:251659264" fillcolor="#8db3e2 [1311]" strokeweight="3pt">
            <v:textbox>
              <w:txbxContent>
                <w:p w:rsidR="001455D3" w:rsidRPr="001455D3" w:rsidRDefault="001455D3" w:rsidP="001455D3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ПРОБЛЕМАТИКА  ВОПРОСА</w:t>
                  </w:r>
                </w:p>
              </w:txbxContent>
            </v:textbox>
          </v:rect>
        </w:pict>
      </w:r>
      <w:r w:rsidR="00057493">
        <w:rPr>
          <w:b/>
          <w:noProof/>
          <w:sz w:val="32"/>
          <w:szCs w:val="32"/>
          <w:lang w:eastAsia="ru-RU"/>
        </w:rPr>
        <w:t xml:space="preserve">                                            </w:t>
      </w:r>
    </w:p>
    <w:p w:rsidR="001455D3" w:rsidRDefault="001455D3" w:rsidP="001455D3">
      <w:pPr>
        <w:rPr>
          <w:sz w:val="32"/>
          <w:szCs w:val="32"/>
        </w:rPr>
      </w:pPr>
    </w:p>
    <w:p w:rsidR="00057493" w:rsidRDefault="00057493" w:rsidP="001455D3">
      <w:pPr>
        <w:jc w:val="right"/>
        <w:rPr>
          <w:sz w:val="32"/>
          <w:szCs w:val="32"/>
        </w:rPr>
      </w:pPr>
    </w:p>
    <w:p w:rsidR="001455D3" w:rsidRPr="002C2011" w:rsidRDefault="001455D3" w:rsidP="001455D3">
      <w:pPr>
        <w:jc w:val="right"/>
        <w:rPr>
          <w:sz w:val="20"/>
          <w:szCs w:val="20"/>
        </w:rPr>
      </w:pPr>
    </w:p>
    <w:p w:rsidR="001455D3" w:rsidRPr="00842B19" w:rsidRDefault="001455D3" w:rsidP="001455D3">
      <w:pPr>
        <w:jc w:val="left"/>
        <w:rPr>
          <w:b/>
          <w:sz w:val="44"/>
          <w:szCs w:val="44"/>
        </w:rPr>
      </w:pPr>
      <w:r w:rsidRPr="00842B19">
        <w:rPr>
          <w:b/>
          <w:sz w:val="44"/>
          <w:szCs w:val="44"/>
        </w:rPr>
        <w:t>Исходя из имеющейся практики, мы выделяем четыре ключевых момента:</w:t>
      </w:r>
    </w:p>
    <w:p w:rsidR="001455D3" w:rsidRPr="00842B19" w:rsidRDefault="001455D3" w:rsidP="00842B19">
      <w:pPr>
        <w:pStyle w:val="a5"/>
        <w:numPr>
          <w:ilvl w:val="0"/>
          <w:numId w:val="1"/>
        </w:numPr>
        <w:ind w:left="851"/>
        <w:rPr>
          <w:b/>
          <w:sz w:val="44"/>
          <w:szCs w:val="44"/>
        </w:rPr>
      </w:pPr>
      <w:r w:rsidRPr="00842B19">
        <w:rPr>
          <w:b/>
          <w:sz w:val="44"/>
          <w:szCs w:val="44"/>
        </w:rPr>
        <w:t xml:space="preserve">На сегодняшний день  Россия не производит собственные судовые дизели. </w:t>
      </w:r>
    </w:p>
    <w:p w:rsidR="001455D3" w:rsidRPr="00842B19" w:rsidRDefault="001455D3" w:rsidP="00842B19">
      <w:pPr>
        <w:pStyle w:val="a5"/>
        <w:numPr>
          <w:ilvl w:val="0"/>
          <w:numId w:val="1"/>
        </w:numPr>
        <w:ind w:left="851"/>
        <w:rPr>
          <w:b/>
          <w:sz w:val="44"/>
          <w:szCs w:val="44"/>
        </w:rPr>
      </w:pPr>
      <w:r w:rsidRPr="00842B19">
        <w:rPr>
          <w:b/>
          <w:sz w:val="44"/>
          <w:szCs w:val="44"/>
        </w:rPr>
        <w:t xml:space="preserve">Примерно 99,7% судовых дизелей производится в недружественных России странах. </w:t>
      </w:r>
    </w:p>
    <w:p w:rsidR="001455D3" w:rsidRPr="00842B19" w:rsidRDefault="001455D3" w:rsidP="00842B19">
      <w:pPr>
        <w:pStyle w:val="a5"/>
        <w:numPr>
          <w:ilvl w:val="0"/>
          <w:numId w:val="1"/>
        </w:numPr>
        <w:ind w:left="851"/>
        <w:rPr>
          <w:b/>
          <w:sz w:val="44"/>
          <w:szCs w:val="44"/>
        </w:rPr>
      </w:pPr>
      <w:r w:rsidRPr="00842B19">
        <w:rPr>
          <w:b/>
          <w:sz w:val="44"/>
          <w:szCs w:val="44"/>
        </w:rPr>
        <w:t>Размер деталей судовых двигателей – очень большой. Отсюда – их высокая стоимость + чрезвычайная затрудненность механической обработки.</w:t>
      </w:r>
    </w:p>
    <w:p w:rsidR="001455D3" w:rsidRDefault="00842B19" w:rsidP="00842B19">
      <w:pPr>
        <w:pStyle w:val="a5"/>
        <w:numPr>
          <w:ilvl w:val="0"/>
          <w:numId w:val="1"/>
        </w:numPr>
        <w:ind w:left="851"/>
        <w:rPr>
          <w:b/>
          <w:sz w:val="44"/>
          <w:szCs w:val="44"/>
        </w:rPr>
      </w:pPr>
      <w:r w:rsidRPr="00842B19">
        <w:rPr>
          <w:b/>
          <w:sz w:val="44"/>
          <w:szCs w:val="44"/>
        </w:rPr>
        <w:t xml:space="preserve">Возможность полноценного восстановления дорогостоящих деталей востребована в любой политической обстановке, поскольку даёт огромную экономию эксплуатационных расходов. </w:t>
      </w:r>
    </w:p>
    <w:p w:rsidR="00842B19" w:rsidRDefault="00842B19" w:rsidP="00842B19">
      <w:pPr>
        <w:pStyle w:val="a5"/>
        <w:ind w:left="851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8093587" cy="2951001"/>
            <wp:effectExtent l="19050" t="0" r="2663" b="0"/>
            <wp:docPr id="2" name="Рисунок 2" descr="C:\Users\пк\Desktop\2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 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592" cy="29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EB" w:rsidRDefault="00AC2378" w:rsidP="00CF6DEB">
      <w:pPr>
        <w:pStyle w:val="a5"/>
        <w:ind w:left="0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pict>
          <v:rect id="_x0000_s1027" style="position:absolute;left:0;text-align:left;margin-left:.8pt;margin-top:6.45pt;width:773.8pt;height:43.4pt;z-index:251660288" fillcolor="#8db3e2 [1311]" strokeweight="3pt">
            <v:textbox>
              <w:txbxContent>
                <w:p w:rsidR="00CF6DEB" w:rsidRPr="00CF6DEB" w:rsidRDefault="00CF6DEB" w:rsidP="00CF6DE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РЕШЕНИЕ</w:t>
                  </w:r>
                  <w:r w:rsidR="001E445A">
                    <w:rPr>
                      <w:b/>
                      <w:sz w:val="48"/>
                      <w:szCs w:val="48"/>
                    </w:rPr>
                    <w:t xml:space="preserve"> и ПОЧЕМУ ИМЕННО С НАМИ</w:t>
                  </w:r>
                </w:p>
              </w:txbxContent>
            </v:textbox>
          </v:rect>
        </w:pict>
      </w:r>
    </w:p>
    <w:p w:rsidR="00842B19" w:rsidRDefault="00842B19" w:rsidP="00CF6DEB">
      <w:pPr>
        <w:jc w:val="right"/>
      </w:pPr>
    </w:p>
    <w:p w:rsidR="00CF6DEB" w:rsidRDefault="00CF6DEB" w:rsidP="00CF6DEB">
      <w:pPr>
        <w:jc w:val="right"/>
      </w:pPr>
    </w:p>
    <w:p w:rsidR="00CF6DEB" w:rsidRDefault="00CF6DEB" w:rsidP="00CF6DEB">
      <w:pPr>
        <w:jc w:val="right"/>
      </w:pPr>
    </w:p>
    <w:p w:rsidR="001D4D19" w:rsidRDefault="001D4D19" w:rsidP="00CF6DEB">
      <w:pPr>
        <w:jc w:val="right"/>
      </w:pPr>
    </w:p>
    <w:p w:rsidR="00CF6DEB" w:rsidRDefault="00EC77FD" w:rsidP="00983DF0">
      <w:pPr>
        <w:pStyle w:val="a5"/>
        <w:numPr>
          <w:ilvl w:val="0"/>
          <w:numId w:val="2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Три</w:t>
      </w:r>
      <w:r w:rsidR="00983DF0" w:rsidRPr="00983DF0">
        <w:rPr>
          <w:b/>
          <w:sz w:val="44"/>
          <w:szCs w:val="44"/>
        </w:rPr>
        <w:t xml:space="preserve"> </w:t>
      </w:r>
      <w:r w:rsidR="00983DF0">
        <w:rPr>
          <w:b/>
          <w:sz w:val="44"/>
          <w:szCs w:val="44"/>
        </w:rPr>
        <w:t>ключевых момента Решения:</w:t>
      </w:r>
    </w:p>
    <w:p w:rsidR="00983DF0" w:rsidRDefault="00983DF0" w:rsidP="00983DF0">
      <w:pPr>
        <w:pStyle w:val="a5"/>
        <w:numPr>
          <w:ilvl w:val="1"/>
          <w:numId w:val="2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Наличие уникальной, не имеющей аналогов в мире и уже проверенной практикой технологии устранения пробоев и трещин (включая внутренние) в головках, крышках и блоках двигателей. </w:t>
      </w:r>
    </w:p>
    <w:p w:rsidR="00983DF0" w:rsidRDefault="00EC77FD" w:rsidP="00983DF0">
      <w:pPr>
        <w:pStyle w:val="a5"/>
        <w:numPr>
          <w:ilvl w:val="1"/>
          <w:numId w:val="2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Наличие уникального, не имеющего</w:t>
      </w:r>
      <w:r w:rsidR="00983DF0">
        <w:rPr>
          <w:b/>
          <w:sz w:val="44"/>
          <w:szCs w:val="44"/>
        </w:rPr>
        <w:t xml:space="preserve"> ана</w:t>
      </w:r>
      <w:r>
        <w:rPr>
          <w:b/>
          <w:sz w:val="44"/>
          <w:szCs w:val="44"/>
        </w:rPr>
        <w:t>логов в мире (еще не проверенного</w:t>
      </w:r>
      <w:r w:rsidR="00983DF0">
        <w:rPr>
          <w:b/>
          <w:sz w:val="44"/>
          <w:szCs w:val="44"/>
        </w:rPr>
        <w:t xml:space="preserve"> на практике</w:t>
      </w:r>
      <w:r>
        <w:rPr>
          <w:b/>
          <w:sz w:val="44"/>
          <w:szCs w:val="44"/>
        </w:rPr>
        <w:t xml:space="preserve">, но абсолютно технологически очевидного) решения по созданию компактных устройств, позволяющих осуществлять с высокой точностью механическую обработку сложных деталей, независимо от их размера. </w:t>
      </w:r>
    </w:p>
    <w:p w:rsidR="001D4D19" w:rsidRPr="00983DF0" w:rsidRDefault="001D4D19" w:rsidP="00983DF0">
      <w:pPr>
        <w:pStyle w:val="a5"/>
        <w:numPr>
          <w:ilvl w:val="1"/>
          <w:numId w:val="2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Логичное объединяющее решение – создать мобильный комплекс на базе туристического автобуса. В багажном отсеке поместить всё необходимое оборудование, а в пассажирском отсеке – обустроить автодом для бригады из 5 человек (состав бригады определен имеющимся опытом).</w:t>
      </w:r>
    </w:p>
    <w:p w:rsidR="00983DF0" w:rsidRDefault="001D4D19" w:rsidP="00983DF0">
      <w:pPr>
        <w:pStyle w:val="a5"/>
        <w:numPr>
          <w:ilvl w:val="0"/>
          <w:numId w:val="2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Это надо делать с нами по той простой причине, что и</w:t>
      </w:r>
      <w:r w:rsidR="00BB4252">
        <w:rPr>
          <w:b/>
          <w:sz w:val="44"/>
          <w:szCs w:val="44"/>
        </w:rPr>
        <w:t>менно мы всё это и придумали.</w:t>
      </w:r>
    </w:p>
    <w:p w:rsidR="00231691" w:rsidRDefault="00231691" w:rsidP="00BB4252">
      <w:pPr>
        <w:rPr>
          <w:b/>
          <w:sz w:val="44"/>
          <w:szCs w:val="44"/>
        </w:rPr>
      </w:pPr>
    </w:p>
    <w:p w:rsidR="00231691" w:rsidRDefault="00AC2378" w:rsidP="00BB4252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pict>
          <v:rect id="_x0000_s1029" style="position:absolute;left:0;text-align:left;margin-left:1.7pt;margin-top:9.05pt;width:781.6pt;height:37.3pt;z-index:251662336" fillcolor="#8db3e2 [1311]" strokeweight="3pt">
            <v:textbox>
              <w:txbxContent>
                <w:p w:rsidR="00231691" w:rsidRPr="00231691" w:rsidRDefault="00231691" w:rsidP="00231691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ОТЗЫВЫ</w:t>
                  </w:r>
                </w:p>
              </w:txbxContent>
            </v:textbox>
          </v:rect>
        </w:pict>
      </w:r>
    </w:p>
    <w:p w:rsidR="00231691" w:rsidRDefault="00231691" w:rsidP="00231691">
      <w:pPr>
        <w:rPr>
          <w:sz w:val="44"/>
          <w:szCs w:val="44"/>
        </w:rPr>
      </w:pPr>
    </w:p>
    <w:p w:rsidR="00231691" w:rsidRPr="00BA4D0C" w:rsidRDefault="00231691" w:rsidP="00231691">
      <w:pPr>
        <w:jc w:val="center"/>
        <w:rPr>
          <w:sz w:val="20"/>
          <w:szCs w:val="20"/>
        </w:rPr>
      </w:pPr>
    </w:p>
    <w:p w:rsidR="00231691" w:rsidRDefault="00BA4D0C" w:rsidP="00231691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200410" cy="5945228"/>
            <wp:effectExtent l="19050" t="0" r="0" b="0"/>
            <wp:docPr id="3" name="Рисунок 3" descr="B:\данные\верительные грамоты\Во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данные\верительные грамоты\Воен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71" cy="595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256618" cy="5854109"/>
            <wp:effectExtent l="19050" t="0" r="0" b="0"/>
            <wp:docPr id="4" name="Рисунок 4" descr="B:\данные\верительные грамоты\От Ремпутьма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данные\верительные грамоты\От Ремпутьмаш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62" cy="586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0C" w:rsidRDefault="00BA4D0C" w:rsidP="00231691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820667" cy="6816250"/>
            <wp:effectExtent l="19050" t="0" r="0" b="0"/>
            <wp:docPr id="5" name="Рисунок 5" descr="B:\данные\верительные грамоты\Агрокомплекс Рост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данные\верительные грамоты\Агрокомплекс Ростовс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31" cy="68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784305" cy="6802395"/>
            <wp:effectExtent l="19050" t="0" r="0" b="0"/>
            <wp:docPr id="6" name="Рисунок 6" descr="B:\данные\верительные грамоты\ОТЗЫВ НЭ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данные\верительные грамоты\ОТЗЫВ НЭВ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31" cy="680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E2" w:rsidRDefault="007E17E2" w:rsidP="00231691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783940" cy="6566053"/>
            <wp:effectExtent l="19050" t="0" r="0" b="0"/>
            <wp:docPr id="7" name="Рисунок 7" descr="B:\данные\верительные грамоты\Спасибо от пожар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данные\верительные грамоты\Спасибо от пожарни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53" cy="65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 w:rsidR="00F53D03">
        <w:rPr>
          <w:noProof/>
          <w:sz w:val="44"/>
          <w:szCs w:val="44"/>
          <w:lang w:eastAsia="ru-RU"/>
        </w:rPr>
        <w:drawing>
          <wp:inline distT="0" distB="0" distL="0" distR="0">
            <wp:extent cx="4696170" cy="6593698"/>
            <wp:effectExtent l="19050" t="0" r="9180" b="0"/>
            <wp:docPr id="8" name="Рисунок 8" descr="B:\данные\верительные грамоты\ОТЗЫВ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данные\верительные грамоты\ОТЗЫВ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04" cy="661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A5" w:rsidRDefault="009F56A5" w:rsidP="00231691">
      <w:pPr>
        <w:jc w:val="center"/>
        <w:rPr>
          <w:sz w:val="44"/>
          <w:szCs w:val="44"/>
        </w:rPr>
      </w:pPr>
    </w:p>
    <w:p w:rsidR="003D326F" w:rsidRDefault="00AC2378" w:rsidP="00231691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pict>
          <v:rect id="_x0000_s1030" style="position:absolute;left:0;text-align:left;margin-left:14.7pt;margin-top:1.25pt;width:763.4pt;height:51.2pt;z-index:251663360" fillcolor="#8db3e2 [1311]" strokeweight="3pt">
            <v:textbox>
              <w:txbxContent>
                <w:p w:rsidR="003D326F" w:rsidRPr="003D326F" w:rsidRDefault="003D326F" w:rsidP="003D326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МАРКЕТИНГ и ПРОДАЖИ</w:t>
                  </w:r>
                </w:p>
              </w:txbxContent>
            </v:textbox>
          </v:rect>
        </w:pict>
      </w:r>
    </w:p>
    <w:p w:rsidR="009F56A5" w:rsidRDefault="009F56A5" w:rsidP="003D326F">
      <w:pPr>
        <w:jc w:val="right"/>
        <w:rPr>
          <w:sz w:val="44"/>
          <w:szCs w:val="44"/>
        </w:rPr>
      </w:pPr>
    </w:p>
    <w:p w:rsidR="003D326F" w:rsidRDefault="003D326F" w:rsidP="003D326F">
      <w:pPr>
        <w:jc w:val="right"/>
        <w:rPr>
          <w:sz w:val="44"/>
          <w:szCs w:val="44"/>
        </w:rPr>
      </w:pPr>
    </w:p>
    <w:p w:rsidR="003D326F" w:rsidRDefault="001F67B4" w:rsidP="003D326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r w:rsidR="000D188F">
        <w:rPr>
          <w:b/>
          <w:sz w:val="44"/>
          <w:szCs w:val="44"/>
        </w:rPr>
        <w:t xml:space="preserve">  Исходя из общедоступных источников</w:t>
      </w:r>
      <w:r>
        <w:rPr>
          <w:b/>
          <w:sz w:val="44"/>
          <w:szCs w:val="44"/>
        </w:rPr>
        <w:t>, мы ориентируемся на следующие базовые данные:</w:t>
      </w:r>
    </w:p>
    <w:p w:rsidR="001F67B4" w:rsidRDefault="001F67B4" w:rsidP="003D326F">
      <w:pPr>
        <w:rPr>
          <w:b/>
          <w:sz w:val="44"/>
          <w:szCs w:val="44"/>
        </w:rPr>
      </w:pPr>
      <w:r>
        <w:rPr>
          <w:b/>
          <w:sz w:val="44"/>
          <w:szCs w:val="44"/>
        </w:rPr>
        <w:t>А. Общее количество морских судов Российского флота</w:t>
      </w:r>
    </w:p>
    <w:p w:rsidR="001F67B4" w:rsidRDefault="001F67B4" w:rsidP="001F67B4">
      <w:pPr>
        <w:pStyle w:val="a5"/>
        <w:numPr>
          <w:ilvl w:val="0"/>
          <w:numId w:val="3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Транспортный – около 1600 ед. </w:t>
      </w:r>
    </w:p>
    <w:p w:rsidR="001F67B4" w:rsidRDefault="001F67B4" w:rsidP="001F67B4">
      <w:pPr>
        <w:pStyle w:val="a5"/>
        <w:numPr>
          <w:ilvl w:val="0"/>
          <w:numId w:val="3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Обеспечивающий – около 1400 ед.</w:t>
      </w:r>
    </w:p>
    <w:p w:rsidR="001F67B4" w:rsidRDefault="001F67B4" w:rsidP="001F67B4">
      <w:pPr>
        <w:pStyle w:val="a5"/>
        <w:numPr>
          <w:ilvl w:val="0"/>
          <w:numId w:val="3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Рыбопромысловый – около 1130 ед.</w:t>
      </w:r>
    </w:p>
    <w:p w:rsidR="001F67B4" w:rsidRDefault="001F67B4" w:rsidP="001F67B4">
      <w:pPr>
        <w:pStyle w:val="a5"/>
        <w:numPr>
          <w:ilvl w:val="0"/>
          <w:numId w:val="3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Научно-исследовательский – около 82 ед. </w:t>
      </w:r>
    </w:p>
    <w:p w:rsidR="001F67B4" w:rsidRDefault="001F67B4" w:rsidP="001F67B4">
      <w:pPr>
        <w:pStyle w:val="a5"/>
        <w:numPr>
          <w:ilvl w:val="0"/>
          <w:numId w:val="3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Военный – около 340 ед. </w:t>
      </w:r>
    </w:p>
    <w:p w:rsidR="00F86FBF" w:rsidRDefault="00F86FBF" w:rsidP="001F67B4">
      <w:pPr>
        <w:pStyle w:val="a5"/>
        <w:numPr>
          <w:ilvl w:val="0"/>
          <w:numId w:val="3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«Теневой» танкерный флот – около 620 ед. </w:t>
      </w:r>
    </w:p>
    <w:p w:rsidR="00F86FBF" w:rsidRDefault="001F67B4" w:rsidP="001F67B4">
      <w:pPr>
        <w:ind w:left="360"/>
        <w:rPr>
          <w:b/>
          <w:sz w:val="44"/>
          <w:szCs w:val="44"/>
        </w:rPr>
      </w:pPr>
      <w:r>
        <w:rPr>
          <w:b/>
          <w:sz w:val="44"/>
          <w:szCs w:val="44"/>
        </w:rPr>
        <w:t>Общее количество судов реч</w:t>
      </w:r>
      <w:r w:rsidR="00F86FBF">
        <w:rPr>
          <w:b/>
          <w:sz w:val="44"/>
          <w:szCs w:val="44"/>
        </w:rPr>
        <w:t xml:space="preserve">ного флота – около 11508 ед. </w:t>
      </w:r>
    </w:p>
    <w:p w:rsidR="00F86FBF" w:rsidRDefault="00444F0B" w:rsidP="001F67B4">
      <w:pPr>
        <w:ind w:left="360"/>
        <w:rPr>
          <w:b/>
          <w:sz w:val="44"/>
          <w:szCs w:val="44"/>
        </w:rPr>
      </w:pPr>
      <w:r>
        <w:rPr>
          <w:b/>
          <w:sz w:val="44"/>
          <w:szCs w:val="44"/>
        </w:rPr>
        <w:t>Состояние судов</w:t>
      </w:r>
      <w:r w:rsidR="00F86FBF">
        <w:rPr>
          <w:b/>
          <w:sz w:val="44"/>
          <w:szCs w:val="44"/>
        </w:rPr>
        <w:t xml:space="preserve"> можно оценить по общей характеристике рыболовного флота.</w:t>
      </w:r>
    </w:p>
    <w:p w:rsidR="001F67B4" w:rsidRDefault="00F86FBF" w:rsidP="00F86FBF">
      <w:pPr>
        <w:pStyle w:val="a5"/>
        <w:numPr>
          <w:ilvl w:val="0"/>
          <w:numId w:val="4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Судов моложе 20 лет – не более 17%</w:t>
      </w:r>
    </w:p>
    <w:p w:rsidR="00F86FBF" w:rsidRDefault="00F86FBF" w:rsidP="00F86FBF">
      <w:pPr>
        <w:pStyle w:val="a5"/>
        <w:numPr>
          <w:ilvl w:val="0"/>
          <w:numId w:val="4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Средний возраст судов – около 30 лет. </w:t>
      </w:r>
    </w:p>
    <w:p w:rsidR="00F86FBF" w:rsidRDefault="00F86FBF" w:rsidP="00F86FBF">
      <w:pPr>
        <w:pStyle w:val="a5"/>
        <w:ind w:left="1293"/>
        <w:rPr>
          <w:b/>
          <w:sz w:val="44"/>
          <w:szCs w:val="44"/>
        </w:rPr>
      </w:pPr>
    </w:p>
    <w:p w:rsidR="00F86FBF" w:rsidRDefault="00F86FBF" w:rsidP="00F86FBF">
      <w:pPr>
        <w:pStyle w:val="a5"/>
        <w:ind w:left="1293"/>
        <w:jc w:val="center"/>
        <w:rPr>
          <w:b/>
          <w:color w:val="C00000"/>
          <w:sz w:val="44"/>
          <w:szCs w:val="44"/>
        </w:rPr>
      </w:pPr>
      <w:r w:rsidRPr="00F86FBF">
        <w:rPr>
          <w:b/>
          <w:color w:val="C00000"/>
          <w:sz w:val="44"/>
          <w:szCs w:val="44"/>
        </w:rPr>
        <w:t>Нужно отметить, что это далеко не весь флот России</w:t>
      </w:r>
    </w:p>
    <w:p w:rsidR="00F86FBF" w:rsidRDefault="00F86FBF" w:rsidP="00F86FBF">
      <w:pPr>
        <w:pStyle w:val="a5"/>
        <w:ind w:left="1293"/>
        <w:jc w:val="center"/>
        <w:rPr>
          <w:b/>
          <w:color w:val="C00000"/>
          <w:sz w:val="44"/>
          <w:szCs w:val="44"/>
        </w:rPr>
      </w:pPr>
    </w:p>
    <w:p w:rsidR="00F86FBF" w:rsidRDefault="00AC2378" w:rsidP="00F86FBF">
      <w:pPr>
        <w:pStyle w:val="a5"/>
        <w:ind w:left="1293"/>
        <w:jc w:val="center"/>
        <w:rPr>
          <w:b/>
          <w:color w:val="C00000"/>
          <w:sz w:val="44"/>
          <w:szCs w:val="44"/>
        </w:rPr>
      </w:pPr>
      <w:r>
        <w:rPr>
          <w:b/>
          <w:noProof/>
          <w:color w:val="C00000"/>
          <w:sz w:val="44"/>
          <w:szCs w:val="44"/>
          <w:lang w:eastAsia="ru-RU"/>
        </w:rPr>
        <w:lastRenderedPageBreak/>
        <w:pict>
          <v:rect id="_x0000_s1031" style="position:absolute;left:0;text-align:left;margin-left:16.45pt;margin-top:13.25pt;width:766.85pt;height:51.2pt;z-index:251664384" fillcolor="#8db3e2 [1311]" strokeweight="3pt">
            <v:textbox>
              <w:txbxContent>
                <w:p w:rsidR="001103BE" w:rsidRPr="003D326F" w:rsidRDefault="001103BE" w:rsidP="001103B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МАРКЕТИНГ и ПРОДАЖИ</w:t>
                  </w:r>
                </w:p>
              </w:txbxContent>
            </v:textbox>
          </v:rect>
        </w:pict>
      </w:r>
    </w:p>
    <w:p w:rsidR="001103BE" w:rsidRDefault="001103BE" w:rsidP="00F86FBF">
      <w:pPr>
        <w:pStyle w:val="a5"/>
        <w:ind w:left="1293"/>
        <w:jc w:val="center"/>
        <w:rPr>
          <w:b/>
          <w:color w:val="C00000"/>
          <w:sz w:val="44"/>
          <w:szCs w:val="44"/>
        </w:rPr>
      </w:pPr>
    </w:p>
    <w:p w:rsidR="00F86FBF" w:rsidRDefault="00F86FBF" w:rsidP="001103BE">
      <w:pPr>
        <w:jc w:val="right"/>
      </w:pPr>
    </w:p>
    <w:p w:rsidR="001103BE" w:rsidRDefault="001103BE" w:rsidP="001103BE">
      <w:pPr>
        <w:jc w:val="right"/>
      </w:pPr>
    </w:p>
    <w:p w:rsidR="00BD3E00" w:rsidRDefault="001103BE" w:rsidP="001103B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Б. Ресурс судовых дизелей разных производителей приводится в специализированных нормативных документах. </w:t>
      </w:r>
    </w:p>
    <w:p w:rsidR="001103BE" w:rsidRDefault="00BD3E00" w:rsidP="001103B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Таким образом, взяв за основу общее количество кораблей российского флота, усредненные данные по ресурсу двигателей и понижающий коэффициент</w:t>
      </w:r>
      <w:r w:rsidR="001103BE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 xml:space="preserve">= 0,5 – мы получаем планируемую потенциальную загрузку создаваемой системы обслуживания. </w:t>
      </w:r>
    </w:p>
    <w:p w:rsidR="00BD3E00" w:rsidRDefault="00BD3E00" w:rsidP="001103B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Здесь мы исходим из того, что: </w:t>
      </w:r>
    </w:p>
    <w:p w:rsidR="00BD3E00" w:rsidRDefault="00513430" w:rsidP="00BD3E00">
      <w:pPr>
        <w:pStyle w:val="a5"/>
        <w:numPr>
          <w:ilvl w:val="0"/>
          <w:numId w:val="5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Кроме нас </w:t>
      </w:r>
      <w:r w:rsidR="00BD3E00">
        <w:rPr>
          <w:b/>
          <w:sz w:val="44"/>
          <w:szCs w:val="44"/>
        </w:rPr>
        <w:t>больше никто</w:t>
      </w:r>
      <w:r>
        <w:rPr>
          <w:b/>
          <w:sz w:val="44"/>
          <w:szCs w:val="44"/>
        </w:rPr>
        <w:t xml:space="preserve"> в мире этого </w:t>
      </w:r>
      <w:r w:rsidR="00BD3E00">
        <w:rPr>
          <w:b/>
          <w:sz w:val="44"/>
          <w:szCs w:val="44"/>
        </w:rPr>
        <w:t>делать</w:t>
      </w:r>
      <w:r>
        <w:rPr>
          <w:b/>
          <w:sz w:val="44"/>
          <w:szCs w:val="44"/>
        </w:rPr>
        <w:t xml:space="preserve"> не умеет</w:t>
      </w:r>
      <w:r w:rsidR="00BD3E00">
        <w:rPr>
          <w:b/>
          <w:sz w:val="44"/>
          <w:szCs w:val="44"/>
        </w:rPr>
        <w:t xml:space="preserve"> (ответ на вопрос о конкуренции).</w:t>
      </w:r>
    </w:p>
    <w:p w:rsidR="00BD3E00" w:rsidRDefault="00BD3E00" w:rsidP="00BD3E00">
      <w:pPr>
        <w:pStyle w:val="a5"/>
        <w:numPr>
          <w:ilvl w:val="0"/>
          <w:numId w:val="5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Наша услуга крайне необходима как в части решения проблемы импортозамещения, так и в части значительного сокращения расходов на ремонт даже в условиях стабильных поставок.</w:t>
      </w:r>
    </w:p>
    <w:p w:rsidR="0000217D" w:rsidRDefault="00BD3E00" w:rsidP="003800CD">
      <w:pPr>
        <w:pStyle w:val="a5"/>
        <w:numPr>
          <w:ilvl w:val="0"/>
          <w:numId w:val="5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Понижающий коэффициент выбран с большим запасом, исходя из того, что не все позиции будут поступать на восстановление. </w:t>
      </w:r>
    </w:p>
    <w:p w:rsidR="003800CD" w:rsidRPr="003800CD" w:rsidRDefault="003800CD" w:rsidP="003800CD">
      <w:pPr>
        <w:pStyle w:val="a5"/>
        <w:rPr>
          <w:b/>
          <w:sz w:val="44"/>
          <w:szCs w:val="44"/>
        </w:rPr>
      </w:pPr>
    </w:p>
    <w:p w:rsidR="003800CD" w:rsidRPr="003800CD" w:rsidRDefault="00BD3E00" w:rsidP="003800CD">
      <w:pPr>
        <w:pStyle w:val="a5"/>
        <w:jc w:val="center"/>
        <w:rPr>
          <w:b/>
          <w:color w:val="C00000"/>
          <w:sz w:val="44"/>
          <w:szCs w:val="44"/>
        </w:rPr>
      </w:pPr>
      <w:r w:rsidRPr="0000217D">
        <w:rPr>
          <w:b/>
          <w:color w:val="C00000"/>
          <w:sz w:val="44"/>
          <w:szCs w:val="44"/>
        </w:rPr>
        <w:t xml:space="preserve">В итоге, мы получаем целесообразность создания сети мобильных комплексов в количестве до </w:t>
      </w:r>
      <w:r w:rsidR="00583C08">
        <w:rPr>
          <w:b/>
          <w:color w:val="C00000"/>
          <w:sz w:val="44"/>
          <w:szCs w:val="44"/>
        </w:rPr>
        <w:t>17</w:t>
      </w:r>
      <w:r w:rsidR="0000217D" w:rsidRPr="0000217D">
        <w:rPr>
          <w:b/>
          <w:color w:val="C00000"/>
          <w:sz w:val="44"/>
          <w:szCs w:val="44"/>
        </w:rPr>
        <w:t xml:space="preserve"> штук</w:t>
      </w:r>
      <w:r w:rsidR="003800CD">
        <w:rPr>
          <w:b/>
          <w:color w:val="C00000"/>
          <w:sz w:val="44"/>
          <w:szCs w:val="44"/>
        </w:rPr>
        <w:t xml:space="preserve"> только в России</w:t>
      </w:r>
      <w:r w:rsidR="0000217D" w:rsidRPr="0000217D">
        <w:rPr>
          <w:b/>
          <w:color w:val="C00000"/>
          <w:sz w:val="44"/>
          <w:szCs w:val="44"/>
        </w:rPr>
        <w:t>.</w:t>
      </w:r>
    </w:p>
    <w:p w:rsidR="0000217D" w:rsidRDefault="00AC2378" w:rsidP="0000217D">
      <w:pPr>
        <w:pStyle w:val="a5"/>
        <w:jc w:val="center"/>
        <w:rPr>
          <w:b/>
          <w:color w:val="C00000"/>
          <w:sz w:val="44"/>
          <w:szCs w:val="44"/>
        </w:rPr>
      </w:pPr>
      <w:r>
        <w:rPr>
          <w:b/>
          <w:noProof/>
          <w:color w:val="C00000"/>
          <w:sz w:val="44"/>
          <w:szCs w:val="44"/>
          <w:lang w:eastAsia="ru-RU"/>
        </w:rPr>
        <w:lastRenderedPageBreak/>
        <w:pict>
          <v:rect id="_x0000_s1032" style="position:absolute;left:0;text-align:left;margin-left:28.45pt;margin-top:11.65pt;width:755.7pt;height:51.2pt;z-index:251665408" fillcolor="#8db3e2 [1311]" strokeweight="3pt">
            <v:textbox>
              <w:txbxContent>
                <w:p w:rsidR="0000217D" w:rsidRPr="003D326F" w:rsidRDefault="0000217D" w:rsidP="0000217D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ЗАПРОС И ПРЕДЛОЖЕНИЕ</w:t>
                  </w:r>
                </w:p>
              </w:txbxContent>
            </v:textbox>
          </v:rect>
        </w:pict>
      </w:r>
    </w:p>
    <w:p w:rsidR="0000217D" w:rsidRPr="0000217D" w:rsidRDefault="0000217D" w:rsidP="0000217D"/>
    <w:p w:rsidR="0000217D" w:rsidRPr="0000217D" w:rsidRDefault="0000217D" w:rsidP="0000217D"/>
    <w:p w:rsidR="000E5C5A" w:rsidRDefault="000E5C5A" w:rsidP="000E5C5A"/>
    <w:p w:rsidR="0000217D" w:rsidRPr="000E5C5A" w:rsidRDefault="0000217D" w:rsidP="0000217D">
      <w:pPr>
        <w:rPr>
          <w:b/>
          <w:color w:val="C00000"/>
          <w:sz w:val="44"/>
          <w:szCs w:val="44"/>
        </w:rPr>
      </w:pPr>
      <w:r w:rsidRPr="000E5C5A">
        <w:rPr>
          <w:b/>
          <w:color w:val="C00000"/>
          <w:sz w:val="44"/>
          <w:szCs w:val="44"/>
        </w:rPr>
        <w:t>Вариант 1: создание одного мобильного комплекса</w:t>
      </w:r>
    </w:p>
    <w:p w:rsidR="0000217D" w:rsidRDefault="0000217D" w:rsidP="0000217D">
      <w:pPr>
        <w:pStyle w:val="a5"/>
        <w:numPr>
          <w:ilvl w:val="1"/>
          <w:numId w:val="6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Требуемые/привлекаемые средства:</w:t>
      </w:r>
    </w:p>
    <w:p w:rsidR="0000217D" w:rsidRDefault="0000217D" w:rsidP="0000217D">
      <w:pPr>
        <w:pStyle w:val="a5"/>
        <w:numPr>
          <w:ilvl w:val="0"/>
          <w:numId w:val="7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Автобус </w:t>
      </w:r>
      <w:r w:rsidR="00472635">
        <w:rPr>
          <w:b/>
          <w:sz w:val="44"/>
          <w:szCs w:val="44"/>
        </w:rPr>
        <w:t xml:space="preserve">туристический </w:t>
      </w:r>
      <w:r>
        <w:rPr>
          <w:b/>
          <w:sz w:val="44"/>
          <w:szCs w:val="44"/>
        </w:rPr>
        <w:t>б/у = 3,5 млн.</w:t>
      </w:r>
      <w:r w:rsidR="002C1601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руб.</w:t>
      </w:r>
    </w:p>
    <w:p w:rsidR="0000217D" w:rsidRDefault="0000217D" w:rsidP="0000217D">
      <w:pPr>
        <w:pStyle w:val="a5"/>
        <w:numPr>
          <w:ilvl w:val="0"/>
          <w:numId w:val="7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Переоборудование автобуса = 2,5 млн. руб. </w:t>
      </w:r>
    </w:p>
    <w:p w:rsidR="0000217D" w:rsidRDefault="0000217D" w:rsidP="0000217D">
      <w:pPr>
        <w:pStyle w:val="a5"/>
        <w:numPr>
          <w:ilvl w:val="0"/>
          <w:numId w:val="7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Стандартное оборудование = 5,7 млн. руб.</w:t>
      </w:r>
    </w:p>
    <w:p w:rsidR="0000217D" w:rsidRDefault="000E5C5A" w:rsidP="0000217D">
      <w:pPr>
        <w:pStyle w:val="a5"/>
        <w:numPr>
          <w:ilvl w:val="0"/>
          <w:numId w:val="7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Нестандартное оборудование (собственного изготовления по собственному проекту) = 11,4 млн. руб. </w:t>
      </w:r>
    </w:p>
    <w:p w:rsidR="000E5C5A" w:rsidRPr="001A35DF" w:rsidRDefault="000E5C5A" w:rsidP="000E5C5A">
      <w:pPr>
        <w:pStyle w:val="a5"/>
        <w:numPr>
          <w:ilvl w:val="0"/>
          <w:numId w:val="7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Сертификация = 1,3 млн. руб.</w:t>
      </w:r>
    </w:p>
    <w:p w:rsidR="001A35DF" w:rsidRPr="001A35DF" w:rsidRDefault="001A35DF" w:rsidP="001A35DF">
      <w:pPr>
        <w:pStyle w:val="a5"/>
        <w:rPr>
          <w:b/>
          <w:sz w:val="44"/>
          <w:szCs w:val="44"/>
          <w:u w:val="single"/>
        </w:rPr>
      </w:pPr>
      <w:r w:rsidRPr="001A35DF">
        <w:rPr>
          <w:b/>
          <w:sz w:val="44"/>
          <w:szCs w:val="44"/>
          <w:u w:val="single"/>
        </w:rPr>
        <w:t xml:space="preserve">Итого: </w:t>
      </w:r>
      <w:r w:rsidRPr="001A35DF">
        <w:rPr>
          <w:b/>
          <w:sz w:val="56"/>
          <w:szCs w:val="56"/>
          <w:u w:val="single"/>
        </w:rPr>
        <w:t>24,4</w:t>
      </w:r>
      <w:r w:rsidRPr="001A35DF">
        <w:rPr>
          <w:b/>
          <w:sz w:val="44"/>
          <w:szCs w:val="44"/>
          <w:u w:val="single"/>
        </w:rPr>
        <w:t xml:space="preserve"> млн. руб.</w:t>
      </w:r>
    </w:p>
    <w:p w:rsidR="0000217D" w:rsidRDefault="000E5C5A" w:rsidP="0000217D">
      <w:pPr>
        <w:pStyle w:val="a5"/>
        <w:numPr>
          <w:ilvl w:val="1"/>
          <w:numId w:val="6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Оборотные средства + база размещения – собственные средства инициатора проекта.</w:t>
      </w:r>
    </w:p>
    <w:p w:rsidR="000E5C5A" w:rsidRDefault="000E5C5A" w:rsidP="0000217D">
      <w:pPr>
        <w:pStyle w:val="a5"/>
        <w:numPr>
          <w:ilvl w:val="1"/>
          <w:numId w:val="6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Срок выхода на проектную мощность – 12 месяцев.</w:t>
      </w:r>
    </w:p>
    <w:p w:rsidR="000E5C5A" w:rsidRDefault="000E5C5A" w:rsidP="0000217D">
      <w:pPr>
        <w:pStyle w:val="a5"/>
        <w:numPr>
          <w:ilvl w:val="1"/>
          <w:numId w:val="6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Планируемая чистая прибыль = 5,0 млн. руб. за одну рабочую смену. </w:t>
      </w:r>
    </w:p>
    <w:p w:rsidR="000E5C5A" w:rsidRDefault="000E5C5A" w:rsidP="0000217D">
      <w:pPr>
        <w:pStyle w:val="a5"/>
        <w:numPr>
          <w:ilvl w:val="1"/>
          <w:numId w:val="6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Доля инвестора = 35%.</w:t>
      </w:r>
    </w:p>
    <w:p w:rsidR="000E5C5A" w:rsidRPr="000E5C5A" w:rsidRDefault="000E5C5A" w:rsidP="000E5C5A">
      <w:pPr>
        <w:rPr>
          <w:b/>
          <w:color w:val="C00000"/>
          <w:sz w:val="44"/>
          <w:szCs w:val="44"/>
        </w:rPr>
      </w:pPr>
      <w:r w:rsidRPr="000E5C5A">
        <w:rPr>
          <w:b/>
          <w:color w:val="C00000"/>
          <w:sz w:val="44"/>
          <w:szCs w:val="44"/>
        </w:rPr>
        <w:t>Вариант 2: создание сети мобильных комплексов (от 7 шт.)</w:t>
      </w:r>
    </w:p>
    <w:p w:rsidR="000E5C5A" w:rsidRDefault="000E5C5A" w:rsidP="000E5C5A">
      <w:pPr>
        <w:rPr>
          <w:b/>
          <w:sz w:val="44"/>
          <w:szCs w:val="44"/>
        </w:rPr>
      </w:pPr>
      <w:r>
        <w:rPr>
          <w:b/>
          <w:sz w:val="44"/>
          <w:szCs w:val="44"/>
        </w:rPr>
        <w:t>Условия обсуждаются дополнительно.</w:t>
      </w:r>
    </w:p>
    <w:p w:rsidR="00C659A4" w:rsidRDefault="000E5C5A" w:rsidP="000E5C5A">
      <w:pPr>
        <w:rPr>
          <w:b/>
          <w:sz w:val="20"/>
          <w:szCs w:val="20"/>
        </w:rPr>
      </w:pPr>
      <w:r>
        <w:rPr>
          <w:b/>
          <w:sz w:val="44"/>
          <w:szCs w:val="44"/>
        </w:rPr>
        <w:t>Доля инвестора = 70%</w:t>
      </w:r>
    </w:p>
    <w:p w:rsidR="00C659A4" w:rsidRDefault="00C659A4" w:rsidP="000E5C5A">
      <w:pPr>
        <w:rPr>
          <w:b/>
          <w:sz w:val="20"/>
          <w:szCs w:val="20"/>
        </w:rPr>
      </w:pPr>
    </w:p>
    <w:p w:rsidR="004A374D" w:rsidRPr="00C659A4" w:rsidRDefault="00AC2378" w:rsidP="000E5C5A">
      <w:pPr>
        <w:rPr>
          <w:b/>
          <w:sz w:val="20"/>
          <w:szCs w:val="20"/>
        </w:rPr>
      </w:pPr>
      <w:r w:rsidRPr="00AC2378">
        <w:rPr>
          <w:b/>
          <w:noProof/>
          <w:sz w:val="44"/>
          <w:szCs w:val="44"/>
          <w:lang w:eastAsia="ru-RU"/>
        </w:rPr>
        <w:lastRenderedPageBreak/>
        <w:pict>
          <v:rect id="_x0000_s1033" style="position:absolute;left:0;text-align:left;margin-left:28.45pt;margin-top:25.25pt;width:753.1pt;height:51.2pt;z-index:251666432" fillcolor="#8db3e2 [1311]" strokeweight="3pt">
            <v:textbox>
              <w:txbxContent>
                <w:p w:rsidR="004A374D" w:rsidRPr="003D326F" w:rsidRDefault="004A374D" w:rsidP="004A374D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ЦЕЛЕСООБРАЗНОСТЬ И РЕНТАБЕЛЬНОСТЬ</w:t>
                  </w:r>
                </w:p>
              </w:txbxContent>
            </v:textbox>
          </v:rect>
        </w:pict>
      </w:r>
    </w:p>
    <w:p w:rsidR="00C659A4" w:rsidRDefault="00C659A4" w:rsidP="000E5C5A">
      <w:pPr>
        <w:rPr>
          <w:b/>
          <w:sz w:val="44"/>
          <w:szCs w:val="44"/>
        </w:rPr>
      </w:pPr>
    </w:p>
    <w:p w:rsidR="004A374D" w:rsidRDefault="004A374D" w:rsidP="004A374D">
      <w:pPr>
        <w:rPr>
          <w:sz w:val="44"/>
          <w:szCs w:val="44"/>
        </w:rPr>
      </w:pPr>
    </w:p>
    <w:p w:rsidR="00C659A4" w:rsidRDefault="00C659A4" w:rsidP="004A374D">
      <w:pPr>
        <w:rPr>
          <w:b/>
          <w:sz w:val="36"/>
          <w:szCs w:val="36"/>
          <w:u w:val="single"/>
        </w:rPr>
      </w:pPr>
    </w:p>
    <w:p w:rsidR="004A374D" w:rsidRPr="00C659A4" w:rsidRDefault="004A374D" w:rsidP="004A374D">
      <w:pPr>
        <w:rPr>
          <w:b/>
          <w:sz w:val="36"/>
          <w:szCs w:val="36"/>
          <w:u w:val="single"/>
        </w:rPr>
      </w:pPr>
      <w:r w:rsidRPr="00C659A4">
        <w:rPr>
          <w:b/>
          <w:sz w:val="36"/>
          <w:szCs w:val="36"/>
          <w:u w:val="single"/>
        </w:rPr>
        <w:t>Целесообразность создания мобильных комплексов</w:t>
      </w:r>
    </w:p>
    <w:p w:rsidR="004A374D" w:rsidRPr="00C659A4" w:rsidRDefault="004A374D" w:rsidP="004A374D">
      <w:pPr>
        <w:rPr>
          <w:b/>
          <w:sz w:val="36"/>
          <w:szCs w:val="36"/>
        </w:rPr>
      </w:pPr>
      <w:r w:rsidRPr="00C659A4">
        <w:rPr>
          <w:b/>
          <w:sz w:val="36"/>
          <w:szCs w:val="36"/>
        </w:rPr>
        <w:t xml:space="preserve">  В процессе собственной практики, столкнувшись со сложностями обработки большеразмерных деталей, мы пришли к парадоксальному выводу:</w:t>
      </w:r>
    </w:p>
    <w:p w:rsidR="004A374D" w:rsidRPr="00C659A4" w:rsidRDefault="004A374D" w:rsidP="004A374D">
      <w:pPr>
        <w:jc w:val="center"/>
        <w:rPr>
          <w:b/>
          <w:color w:val="C00000"/>
          <w:sz w:val="36"/>
          <w:szCs w:val="36"/>
        </w:rPr>
      </w:pPr>
      <w:r w:rsidRPr="00C659A4">
        <w:rPr>
          <w:b/>
          <w:color w:val="C00000"/>
          <w:sz w:val="36"/>
          <w:szCs w:val="36"/>
        </w:rPr>
        <w:t>Выполнять такие работы намного проще и рентабельнее силами не стационарного предприятия, а именно – мобильных комплексов.</w:t>
      </w:r>
    </w:p>
    <w:p w:rsidR="004A374D" w:rsidRPr="00C659A4" w:rsidRDefault="004A374D" w:rsidP="004A374D">
      <w:pPr>
        <w:jc w:val="center"/>
        <w:rPr>
          <w:b/>
          <w:color w:val="C00000"/>
          <w:sz w:val="36"/>
          <w:szCs w:val="36"/>
        </w:rPr>
      </w:pPr>
      <w:r w:rsidRPr="00C659A4">
        <w:rPr>
          <w:b/>
          <w:color w:val="C00000"/>
          <w:sz w:val="36"/>
          <w:szCs w:val="36"/>
        </w:rPr>
        <w:t>Конечно, это становится возможным с использованием наших разработок.</w:t>
      </w:r>
    </w:p>
    <w:p w:rsidR="004A374D" w:rsidRPr="00C659A4" w:rsidRDefault="004A374D" w:rsidP="004A374D">
      <w:pPr>
        <w:rPr>
          <w:b/>
          <w:color w:val="000000" w:themeColor="text1"/>
          <w:sz w:val="36"/>
          <w:szCs w:val="36"/>
        </w:rPr>
      </w:pPr>
      <w:r w:rsidRPr="00C659A4">
        <w:rPr>
          <w:b/>
          <w:color w:val="000000" w:themeColor="text1"/>
          <w:sz w:val="36"/>
          <w:szCs w:val="36"/>
        </w:rPr>
        <w:t>Приведу конкретный пример:</w:t>
      </w:r>
    </w:p>
    <w:p w:rsidR="004A374D" w:rsidRPr="00C659A4" w:rsidRDefault="004A374D" w:rsidP="004A374D">
      <w:pPr>
        <w:rPr>
          <w:b/>
          <w:color w:val="000000" w:themeColor="text1"/>
          <w:sz w:val="36"/>
          <w:szCs w:val="36"/>
        </w:rPr>
      </w:pPr>
      <w:r w:rsidRPr="00C659A4">
        <w:rPr>
          <w:b/>
          <w:color w:val="000000" w:themeColor="text1"/>
          <w:sz w:val="36"/>
          <w:szCs w:val="36"/>
        </w:rPr>
        <w:t xml:space="preserve">   Самый дешевый, бывший в употреблении</w:t>
      </w:r>
      <w:proofErr w:type="gramStart"/>
      <w:r w:rsidRPr="00C659A4">
        <w:rPr>
          <w:b/>
          <w:color w:val="000000" w:themeColor="text1"/>
          <w:sz w:val="36"/>
          <w:szCs w:val="36"/>
        </w:rPr>
        <w:t xml:space="preserve"> (!!!) </w:t>
      </w:r>
      <w:proofErr w:type="gramEnd"/>
      <w:r w:rsidRPr="00C659A4">
        <w:rPr>
          <w:b/>
          <w:color w:val="000000" w:themeColor="text1"/>
          <w:sz w:val="36"/>
          <w:szCs w:val="36"/>
        </w:rPr>
        <w:t xml:space="preserve">станок для шлифовки коленвалов, длиной до 5 метров (а это далеко не самый большой размер в этой области), который мне удалось найти, стоил = 74,0 млн. руб. </w:t>
      </w:r>
    </w:p>
    <w:p w:rsidR="004A374D" w:rsidRPr="00C659A4" w:rsidRDefault="004A374D" w:rsidP="004A374D">
      <w:pPr>
        <w:rPr>
          <w:b/>
          <w:color w:val="000000" w:themeColor="text1"/>
          <w:sz w:val="36"/>
          <w:szCs w:val="36"/>
        </w:rPr>
      </w:pPr>
      <w:r w:rsidRPr="00C659A4">
        <w:rPr>
          <w:b/>
          <w:color w:val="000000" w:themeColor="text1"/>
          <w:sz w:val="36"/>
          <w:szCs w:val="36"/>
        </w:rPr>
        <w:t xml:space="preserve">   И это только одна позиция. </w:t>
      </w:r>
    </w:p>
    <w:p w:rsidR="004A374D" w:rsidRPr="00C659A4" w:rsidRDefault="004A374D" w:rsidP="004A374D">
      <w:pPr>
        <w:rPr>
          <w:b/>
          <w:color w:val="000000" w:themeColor="text1"/>
          <w:sz w:val="36"/>
          <w:szCs w:val="36"/>
        </w:rPr>
      </w:pPr>
      <w:r w:rsidRPr="00C659A4">
        <w:rPr>
          <w:b/>
          <w:color w:val="000000" w:themeColor="text1"/>
          <w:sz w:val="36"/>
          <w:szCs w:val="36"/>
        </w:rPr>
        <w:t xml:space="preserve">   А теперь представьте себе стоимость всего комплекта оборудования в стандартном исполнении. Размеры и характеристики требуемого здания со сверхмощными фундаментами и опорами под грузоподъемные механизмы, энергоёмкость и общую стоимость содержания всего этого хозяйства. </w:t>
      </w:r>
    </w:p>
    <w:p w:rsidR="004A374D" w:rsidRPr="00C659A4" w:rsidRDefault="004A374D" w:rsidP="004A374D">
      <w:pPr>
        <w:rPr>
          <w:b/>
          <w:color w:val="000000" w:themeColor="text1"/>
          <w:sz w:val="36"/>
          <w:szCs w:val="36"/>
        </w:rPr>
      </w:pPr>
      <w:r w:rsidRPr="00C659A4">
        <w:rPr>
          <w:b/>
          <w:color w:val="000000" w:themeColor="text1"/>
          <w:sz w:val="36"/>
          <w:szCs w:val="36"/>
        </w:rPr>
        <w:t xml:space="preserve">   И сравните с одним</w:t>
      </w:r>
      <w:r w:rsidR="00C659A4" w:rsidRPr="00C659A4">
        <w:rPr>
          <w:b/>
          <w:color w:val="000000" w:themeColor="text1"/>
          <w:sz w:val="36"/>
          <w:szCs w:val="36"/>
        </w:rPr>
        <w:t xml:space="preserve"> мобильным комплексом, который сопоставим по своей производительности со всей этой махиной. </w:t>
      </w:r>
    </w:p>
    <w:p w:rsidR="00C659A4" w:rsidRDefault="00C659A4" w:rsidP="004A374D">
      <w:pPr>
        <w:rPr>
          <w:b/>
          <w:color w:val="000000" w:themeColor="text1"/>
          <w:sz w:val="36"/>
          <w:szCs w:val="36"/>
        </w:rPr>
      </w:pPr>
      <w:r w:rsidRPr="00C659A4">
        <w:rPr>
          <w:b/>
          <w:color w:val="000000" w:themeColor="text1"/>
          <w:sz w:val="36"/>
          <w:szCs w:val="36"/>
        </w:rPr>
        <w:t xml:space="preserve">    С комплексом, </w:t>
      </w:r>
      <w:r>
        <w:rPr>
          <w:b/>
          <w:color w:val="000000" w:themeColor="text1"/>
          <w:sz w:val="36"/>
          <w:szCs w:val="36"/>
        </w:rPr>
        <w:t>который будет ездить по обслуживаемым судоремонтным предприятиям, и работать на их территории и на их энергоресурсах.</w:t>
      </w:r>
    </w:p>
    <w:p w:rsidR="00C659A4" w:rsidRDefault="00C659A4" w:rsidP="00C659A4">
      <w:pPr>
        <w:jc w:val="center"/>
        <w:rPr>
          <w:b/>
          <w:color w:val="C00000"/>
          <w:sz w:val="36"/>
          <w:szCs w:val="36"/>
        </w:rPr>
      </w:pPr>
      <w:r w:rsidRPr="00C659A4">
        <w:rPr>
          <w:b/>
          <w:color w:val="C00000"/>
          <w:sz w:val="36"/>
          <w:szCs w:val="36"/>
        </w:rPr>
        <w:t xml:space="preserve">Самое смешное, что такая схема работы намного выгоднее всем сторонам процесса. </w:t>
      </w:r>
    </w:p>
    <w:p w:rsidR="00892662" w:rsidRDefault="00892662" w:rsidP="00892662">
      <w:pPr>
        <w:rPr>
          <w:b/>
          <w:color w:val="C00000"/>
          <w:sz w:val="20"/>
          <w:szCs w:val="20"/>
        </w:rPr>
      </w:pPr>
    </w:p>
    <w:p w:rsidR="00892662" w:rsidRDefault="00AC2378" w:rsidP="00892662">
      <w:pPr>
        <w:rPr>
          <w:b/>
          <w:color w:val="C00000"/>
          <w:sz w:val="36"/>
          <w:szCs w:val="36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pict>
          <v:rect id="_x0000_s1034" style="position:absolute;left:0;text-align:left;margin-left:36.1pt;margin-top:17.75pt;width:745.45pt;height:51.2pt;z-index:251667456" fillcolor="#8db3e2 [1311]" strokeweight="3pt">
            <v:textbox>
              <w:txbxContent>
                <w:p w:rsidR="00892662" w:rsidRPr="003D326F" w:rsidRDefault="00892662" w:rsidP="00892662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ЦЕЛЕСООБРАЗНОСТЬ И РЕНТАБЕЛЬНОСТЬ</w:t>
                  </w:r>
                </w:p>
              </w:txbxContent>
            </v:textbox>
          </v:rect>
        </w:pict>
      </w:r>
    </w:p>
    <w:p w:rsidR="00892662" w:rsidRPr="00892662" w:rsidRDefault="00892662" w:rsidP="00892662">
      <w:pPr>
        <w:rPr>
          <w:sz w:val="36"/>
          <w:szCs w:val="36"/>
        </w:rPr>
      </w:pPr>
    </w:p>
    <w:p w:rsidR="00892662" w:rsidRDefault="00892662" w:rsidP="00892662">
      <w:pPr>
        <w:jc w:val="right"/>
        <w:rPr>
          <w:sz w:val="36"/>
          <w:szCs w:val="36"/>
        </w:rPr>
      </w:pPr>
    </w:p>
    <w:p w:rsidR="00892662" w:rsidRDefault="00892662" w:rsidP="00892662">
      <w:pPr>
        <w:jc w:val="right"/>
        <w:rPr>
          <w:sz w:val="36"/>
          <w:szCs w:val="36"/>
        </w:rPr>
      </w:pPr>
    </w:p>
    <w:p w:rsidR="00892662" w:rsidRDefault="00892662" w:rsidP="00892662">
      <w:pPr>
        <w:rPr>
          <w:b/>
          <w:sz w:val="44"/>
          <w:szCs w:val="44"/>
        </w:rPr>
      </w:pPr>
      <w:r>
        <w:rPr>
          <w:sz w:val="44"/>
          <w:szCs w:val="44"/>
        </w:rPr>
        <w:t xml:space="preserve">      </w:t>
      </w:r>
      <w:r w:rsidRPr="00892662">
        <w:rPr>
          <w:b/>
          <w:sz w:val="44"/>
          <w:szCs w:val="44"/>
        </w:rPr>
        <w:t xml:space="preserve">В данном виде </w:t>
      </w:r>
      <w:r>
        <w:rPr>
          <w:b/>
          <w:sz w:val="44"/>
          <w:szCs w:val="44"/>
        </w:rPr>
        <w:t xml:space="preserve">работ мы имеем уникальную ситуацию, когда стоимость услуги базируется не на себестоимости работ, а на интересе заказчика. </w:t>
      </w:r>
    </w:p>
    <w:p w:rsidR="00892662" w:rsidRDefault="00892662" w:rsidP="00892662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Всё просто: деталь большая и дорогая, а дефект, который приводит к выводу её из строя – имеет (практически всегда) небольшую локацию. Поэтому себестоимость устранения дефекта весьма невысокая.</w:t>
      </w:r>
    </w:p>
    <w:p w:rsidR="00892662" w:rsidRDefault="00892662" w:rsidP="00892662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Конечно, при наличии трех составляющих:</w:t>
      </w:r>
    </w:p>
    <w:p w:rsidR="00892662" w:rsidRDefault="00892662" w:rsidP="00892662">
      <w:pPr>
        <w:pStyle w:val="a5"/>
        <w:numPr>
          <w:ilvl w:val="0"/>
          <w:numId w:val="8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Если ты знаешь – как это делать.</w:t>
      </w:r>
    </w:p>
    <w:p w:rsidR="00892662" w:rsidRDefault="00892662" w:rsidP="00892662">
      <w:pPr>
        <w:pStyle w:val="a5"/>
        <w:numPr>
          <w:ilvl w:val="0"/>
          <w:numId w:val="8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Если ты умеешь это делать.</w:t>
      </w:r>
    </w:p>
    <w:p w:rsidR="004857F6" w:rsidRDefault="00892662" w:rsidP="00892662">
      <w:pPr>
        <w:pStyle w:val="a5"/>
        <w:numPr>
          <w:ilvl w:val="0"/>
          <w:numId w:val="8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Если тебе есть чем это делать.</w:t>
      </w:r>
    </w:p>
    <w:p w:rsidR="00892662" w:rsidRDefault="004857F6" w:rsidP="004857F6">
      <w:pPr>
        <w:pStyle w:val="a5"/>
        <w:jc w:val="center"/>
        <w:rPr>
          <w:b/>
          <w:color w:val="C00000"/>
          <w:sz w:val="44"/>
          <w:szCs w:val="44"/>
        </w:rPr>
      </w:pPr>
      <w:r w:rsidRPr="004857F6">
        <w:rPr>
          <w:b/>
          <w:color w:val="C00000"/>
          <w:sz w:val="44"/>
          <w:szCs w:val="44"/>
        </w:rPr>
        <w:t>ПЕРВЫЕ ДВЕ СОСТАВЛЯЮЩИЕ У НАС ЕСТЬ</w:t>
      </w:r>
    </w:p>
    <w:p w:rsidR="004857F6" w:rsidRDefault="00193106" w:rsidP="00193106">
      <w:pPr>
        <w:pStyle w:val="a5"/>
        <w:jc w:val="left"/>
        <w:rPr>
          <w:b/>
          <w:color w:val="C00000"/>
          <w:sz w:val="44"/>
          <w:szCs w:val="44"/>
        </w:rPr>
      </w:pPr>
      <w:r>
        <w:rPr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481200</wp:posOffset>
            </wp:positionH>
            <wp:positionV relativeFrom="paragraph">
              <wp:posOffset>-5088</wp:posOffset>
            </wp:positionV>
            <wp:extent cx="3505078" cy="2379644"/>
            <wp:effectExtent l="19050" t="0" r="122" b="0"/>
            <wp:wrapNone/>
            <wp:docPr id="9" name="Рисунок 9" descr="C:\Users\пк\Desktop\4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4 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78" cy="237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44"/>
          <w:szCs w:val="44"/>
        </w:rPr>
        <w:t xml:space="preserve">                                                           </w:t>
      </w:r>
    </w:p>
    <w:p w:rsidR="00193106" w:rsidRDefault="00193106" w:rsidP="00193106">
      <w:pPr>
        <w:pStyle w:val="a5"/>
        <w:jc w:val="left"/>
        <w:rPr>
          <w:b/>
          <w:color w:val="000000" w:themeColor="text1"/>
          <w:sz w:val="44"/>
          <w:szCs w:val="44"/>
        </w:rPr>
      </w:pPr>
      <w:r>
        <w:rPr>
          <w:b/>
          <w:color w:val="C00000"/>
          <w:sz w:val="44"/>
          <w:szCs w:val="44"/>
        </w:rPr>
        <w:t xml:space="preserve">                                                               </w:t>
      </w:r>
      <w:r>
        <w:rPr>
          <w:b/>
          <w:color w:val="000000" w:themeColor="text1"/>
          <w:sz w:val="44"/>
          <w:szCs w:val="44"/>
        </w:rPr>
        <w:t>С благодарностью за внимание,</w:t>
      </w:r>
    </w:p>
    <w:p w:rsidR="00193106" w:rsidRDefault="00193106" w:rsidP="00193106">
      <w:pPr>
        <w:pStyle w:val="a5"/>
        <w:jc w:val="left"/>
        <w:rPr>
          <w:b/>
          <w:color w:val="000000" w:themeColor="text1"/>
          <w:sz w:val="44"/>
          <w:szCs w:val="44"/>
        </w:rPr>
      </w:pPr>
    </w:p>
    <w:p w:rsidR="00193106" w:rsidRPr="00193106" w:rsidRDefault="00193106" w:rsidP="00193106">
      <w:pPr>
        <w:pStyle w:val="a5"/>
        <w:jc w:val="left"/>
        <w:rPr>
          <w:b/>
          <w:color w:val="000000" w:themeColor="text1"/>
          <w:sz w:val="44"/>
          <w:szCs w:val="44"/>
        </w:rPr>
      </w:pPr>
      <w:r>
        <w:rPr>
          <w:b/>
          <w:color w:val="000000" w:themeColor="text1"/>
          <w:sz w:val="44"/>
          <w:szCs w:val="44"/>
        </w:rPr>
        <w:t xml:space="preserve">                                                                Мороз Владимир</w:t>
      </w:r>
    </w:p>
    <w:sectPr w:rsidR="00193106" w:rsidRPr="00193106" w:rsidSect="00057493">
      <w:pgSz w:w="16838" w:h="11906" w:orient="landscape"/>
      <w:pgMar w:top="426" w:right="426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77ADD"/>
    <w:multiLevelType w:val="multilevel"/>
    <w:tmpl w:val="8F6A37A0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">
    <w:nsid w:val="31066171"/>
    <w:multiLevelType w:val="hybridMultilevel"/>
    <w:tmpl w:val="06426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51D61"/>
    <w:multiLevelType w:val="hybridMultilevel"/>
    <w:tmpl w:val="89CCF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C0037"/>
    <w:multiLevelType w:val="hybridMultilevel"/>
    <w:tmpl w:val="9656E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8D6DF9"/>
    <w:multiLevelType w:val="hybridMultilevel"/>
    <w:tmpl w:val="5844ABE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F7F91"/>
    <w:multiLevelType w:val="hybridMultilevel"/>
    <w:tmpl w:val="6276A9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3337D"/>
    <w:multiLevelType w:val="multilevel"/>
    <w:tmpl w:val="F3CA5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7">
    <w:nsid w:val="7DA03B38"/>
    <w:multiLevelType w:val="hybridMultilevel"/>
    <w:tmpl w:val="3738CB24"/>
    <w:lvl w:ilvl="0" w:tplc="0419000D">
      <w:start w:val="1"/>
      <w:numFmt w:val="bullet"/>
      <w:lvlText w:val=""/>
      <w:lvlJc w:val="left"/>
      <w:pPr>
        <w:ind w:left="12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57493"/>
    <w:rsid w:val="0000217D"/>
    <w:rsid w:val="00057493"/>
    <w:rsid w:val="00097A72"/>
    <w:rsid w:val="000D188F"/>
    <w:rsid w:val="000E5C5A"/>
    <w:rsid w:val="001103BE"/>
    <w:rsid w:val="001275FA"/>
    <w:rsid w:val="001455D3"/>
    <w:rsid w:val="00193106"/>
    <w:rsid w:val="001A35DF"/>
    <w:rsid w:val="001D4D19"/>
    <w:rsid w:val="001E445A"/>
    <w:rsid w:val="001F67B4"/>
    <w:rsid w:val="00231691"/>
    <w:rsid w:val="002C1601"/>
    <w:rsid w:val="002C2011"/>
    <w:rsid w:val="002E3FA6"/>
    <w:rsid w:val="003800CD"/>
    <w:rsid w:val="003A3AB2"/>
    <w:rsid w:val="003B7443"/>
    <w:rsid w:val="003D326F"/>
    <w:rsid w:val="00444F0B"/>
    <w:rsid w:val="00472635"/>
    <w:rsid w:val="004857F6"/>
    <w:rsid w:val="004A3582"/>
    <w:rsid w:val="004A374D"/>
    <w:rsid w:val="00513430"/>
    <w:rsid w:val="00523493"/>
    <w:rsid w:val="005505AE"/>
    <w:rsid w:val="00583C08"/>
    <w:rsid w:val="005D2CC1"/>
    <w:rsid w:val="007E17E2"/>
    <w:rsid w:val="00842B19"/>
    <w:rsid w:val="00892662"/>
    <w:rsid w:val="008F4E32"/>
    <w:rsid w:val="00983DF0"/>
    <w:rsid w:val="009F56A5"/>
    <w:rsid w:val="00A462D9"/>
    <w:rsid w:val="00A72D76"/>
    <w:rsid w:val="00AC1155"/>
    <w:rsid w:val="00AC2378"/>
    <w:rsid w:val="00BA4D0C"/>
    <w:rsid w:val="00BB4252"/>
    <w:rsid w:val="00BD3E00"/>
    <w:rsid w:val="00C659A4"/>
    <w:rsid w:val="00C87DA5"/>
    <w:rsid w:val="00CF6DEB"/>
    <w:rsid w:val="00EC77FD"/>
    <w:rsid w:val="00F4195A"/>
    <w:rsid w:val="00F51D5E"/>
    <w:rsid w:val="00F53D03"/>
    <w:rsid w:val="00F86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4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55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6D5D6-D065-4140-A168-3D5EE1B50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11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33</cp:revision>
  <dcterms:created xsi:type="dcterms:W3CDTF">2023-08-03T18:33:00Z</dcterms:created>
  <dcterms:modified xsi:type="dcterms:W3CDTF">2023-08-08T15:28:00Z</dcterms:modified>
</cp:coreProperties>
</file>