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Газетная бумага" type="tile"/>
    </v:background>
  </w:background>
  <w:body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Приглашаю финансового партнёра к участию в создании цеха по натуральному копчению эко-продукции (рыба, мясо, сало, колбасы, дичь), который будет расположен на территории Россошанского района Воронежской области.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Сумма инвестиции 600 000 рублей под 40 % годовых, срок инвестиционного периода 1 год.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Цель проекта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1.</w:t>
      </w:r>
      <w:r w:rsidRPr="007A4B27">
        <w:rPr>
          <w:rFonts w:ascii="Times New Roman" w:hAnsi="Times New Roman" w:cs="Times New Roman"/>
          <w:b/>
        </w:rPr>
        <w:tab/>
        <w:t xml:space="preserve">Организация предприятия по натуральному копчению экологически-чистой продукции и ее реализации.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Краткое резюме проекта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На собственном земельном участке будет построено теплое помещение площадью до 80 кв.м. с необходимыми технологическими отделениями: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 • Коптильное отделение, где будут установлены: o два шкафа для копчения рыбы; o один шкаф для копчения мяса;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отделение для подготовки исходной продукции к копчению: обработка, посол и маринование;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отделение для проветривания и упаковки копченой продукции;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отделение для хранения готовой продукции. Коптильные шкафы будут построены из вагонки осины и липы 1 категории, подведено электричество и установлено коптильное оборудование. 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При строительстве технологических помещений будут учтены все требования, предъявляемые к помещениям для производства продуктов питания, а также требования природоохранного законодательства.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Вместимость каждого коптильного шкафа составит 40 кг, соответственно трех шкафов 120 кг.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Способы натурального копчения Копчение будет производиться холодным и горячим способом с помощью дымогенератора с использованием стружки чистых пород древесины: дуб, ольха, бук и так далее в соответствии с рецептом и пожеланиями заказчика.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Вся продукция будет производиться на основе существующих проверенных рецептов, ГОСТов и ТУ.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 Копчение на основе дымогенератора позволяет коптить рыбу и мясо круглосуточно, не нарушая действующее законодательство в части распространения выбросов дыма в окружающую среду.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Самый главный фактор, который является нашим конкурентным преимуществом – мы не используем в производстве нашей продукции никакие химические добавки, а копчение будет производиться только на натуральной щепе различных пород древесины, содержащей минимальное количество смолы.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Длительность процессов копчения: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копчение рыбы длится от 6 до 12 часов,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копчение мяса, колбас, сала, рёбрышек, индейки, утки занимает от 8 до 16 часов,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копчение сыра, яиц занимает до 2 до 5 часов.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Время, необходимое для качественного копчения продукции зависит от рецепта и способа копчения.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lastRenderedPageBreak/>
        <w:t xml:space="preserve">Закупка продукции Свежая рыба, мясо, дичь будет закупаться у местных фермеров и производителей с доставкой к месту производства.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Также большая часть продукции будет выращиваться в собственном подсобном хозяйстве.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 Продукция для копчения: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Свежая речная рыба: лещ, сазан, карп, щука, карась, плотва, щука;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Морская рыба мороженая: скумбрия, сельдь, камбала, минтай, кета, семга;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Говядина, свинина, баранина;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Утка, курица, индюшка, дичь;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• Свежеприготовленные сыры, перепелиные яйца, орехи.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Перечень производимой продукции: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1. Сало;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2. Корейка;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3. Рулеты;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4. Колбасы;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5. Свиные ребрышки;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6. Утка;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7. Курица;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8. Гусь;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9. Кролик;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10. Рыба холодного копчения;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11. Рыба горячего копчения;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12. Козий сыр копченый;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13. Перепелиные яйца,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14. Лесной орех;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15. Индивидуальные заказы на копчение различной продукции заказчика.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Весь перечень продукции указать не представляется возможным, так как ассортимент будет подстраиваться под потребности покупателей, а также производиться по индивидуальному заказу.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Реализация готовой продукции Поставка готовой продукции будет осуществляться в магазины, на фермерские рынки, в пивные бары и рестораны по месту производства - в близлежащих районах Воронежской области, а также в город Воронеж и под заказы в Москву и Московскую область. На Фермерский Рынок на Мытищинской Ярмарке продукция будет поставляться каждые три дня.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 Копченая деликатесная продукция холодного копчения имеет еще одно важное преимущество – это увеличенные сроки хранения такой продукции, что гарантирует ее реализацию.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Продукция холодного копчения хранится до 60 суток, балычные изделия до 45 суток.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lastRenderedPageBreak/>
        <w:t xml:space="preserve">И только продукция горячего копчения имеет срок хранения до 3 суток, но она будет производиться в небольшом объеме для местного рынка и для поставок на Ярмарку.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Расчет прибыли в год Прибыль от реализации продукции составит 80 рублей с килограмма уже за вычетом всех затрат на производство.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 сутки будет производиться 120 килограмм различной копченой продукции в течение 24 дней в месяц (6 дней уборка-чистка коптильни). 120 х 80= 9 600 рублей прибыли в сутки, 9 600 х 24 дня = 230 400 рублей в месяц, 12 месяцев х 230 400 рублей = 2 764 800 рублей.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Итого расчетная прибыль составит 2 764 800 рублей в год.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Вывод Бизнес на копчении – это интересная и прибыльная ниша.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Копченые продукты (мясо, сало, рыба и птица) пользуются хорошим спросом. Приготовленные по проверенным рецептам, они всегда востребованы покупателями с разным уровнем дохода.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Достаточно высокая наценка при сравнительно малых начальных затратах на организацию производства делают бизнес по натуральному копчению мяса и рыбы актуальным не только для крупных предпринимателей, но и для всех, кто стремится к дополнительному доходу.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Вложение инвестиционных средств является без рисковым, так как производство копченых продуктов питания всегда востребованных у покупателей дает высокую прибыль.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Инвестиционная политика для полного ввода в эксплуатацию коптильни и дальнейшее развитие бизнеса необходима сумма в размере 600 000 рублей сроком на 1 год.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Предлагаю два варианта сотрудничества: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1. Инвестор-партнер вкладывает 600 000 рублей и принимает участие в рабочем процессе, в каком именно виде будет это участие – будем обговаривать при индивидуальной встрече. В таком варианте прибыль будет распределяться как 50% на 50%.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2. Инвестор вкладывает 600 000 рублей и получает инвестиционную прибыль по истечении 1 года в размере 40%, то есть 240 000 рублей. 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Выплаты инвестиционной прибыли будет производиться поквартально, общая сумма за год составит 840 000 рублей от вложенной суммы 600 000 рублей.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С момента получения инвестиций коптильня принесет валовую прибыль в размере 2 764 800 рублей, что позволит предприятию рассчитаться с инвестором и продолжить самостоятельную работу. 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>С любовью к своему делу, Елена Николаевна Наумович.</w:t>
      </w: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</w:p>
    <w:p w:rsidR="007A4B27" w:rsidRPr="007A4B27" w:rsidRDefault="007A4B27" w:rsidP="007A4B27">
      <w:pPr>
        <w:rPr>
          <w:rFonts w:ascii="Times New Roman" w:hAnsi="Times New Roman" w:cs="Times New Roman"/>
          <w:b/>
        </w:rPr>
      </w:pPr>
      <w:r w:rsidRPr="007A4B27">
        <w:rPr>
          <w:rFonts w:ascii="Times New Roman" w:hAnsi="Times New Roman" w:cs="Times New Roman"/>
          <w:b/>
        </w:rPr>
        <w:t xml:space="preserve">По вопросам инвестиций просим Вас писать на </w:t>
      </w:r>
    </w:p>
    <w:p w:rsidR="007A4B27" w:rsidRPr="007A4B27" w:rsidRDefault="007A4B27" w:rsidP="007A4B27">
      <w:pPr>
        <w:rPr>
          <w:b/>
          <w:color w:val="002060"/>
        </w:rPr>
      </w:pPr>
      <w:r w:rsidRPr="007A4B27">
        <w:rPr>
          <w:rFonts w:ascii="Times New Roman" w:hAnsi="Times New Roman" w:cs="Times New Roman"/>
          <w:b/>
        </w:rPr>
        <w:t xml:space="preserve">электронную </w:t>
      </w:r>
      <w:r w:rsidRPr="007A4B27">
        <w:rPr>
          <w:rFonts w:ascii="Times New Roman" w:hAnsi="Times New Roman" w:cs="Times New Roman"/>
          <w:b/>
        </w:rPr>
        <w:t>почту</w:t>
      </w:r>
      <w:r>
        <w:t xml:space="preserve">: </w:t>
      </w:r>
      <w:r w:rsidRPr="007A4B27">
        <w:rPr>
          <w:b/>
          <w:color w:val="002060"/>
        </w:rPr>
        <w:t>kfx-pomeste@mail.ru</w:t>
      </w:r>
    </w:p>
    <w:p w:rsidR="007A4B27" w:rsidRPr="00CD7651" w:rsidRDefault="007A4B27" w:rsidP="007A4B27">
      <w:pPr>
        <w:rPr>
          <w:b/>
          <w:color w:val="C00000"/>
        </w:rPr>
      </w:pPr>
    </w:p>
    <w:p w:rsidR="007A4B27" w:rsidRPr="00CD7651" w:rsidRDefault="007A4B27" w:rsidP="007A4B27">
      <w:pPr>
        <w:rPr>
          <w:b/>
          <w:color w:val="C00000"/>
        </w:rPr>
      </w:pPr>
      <w:r w:rsidRPr="00CD7651">
        <w:rPr>
          <w:b/>
          <w:color w:val="C00000"/>
        </w:rPr>
        <w:t>Наши ссылки на группы:</w:t>
      </w:r>
    </w:p>
    <w:p w:rsidR="007A4B27" w:rsidRPr="007A4B27" w:rsidRDefault="007A4B27" w:rsidP="007A4B27">
      <w:pPr>
        <w:rPr>
          <w:b/>
          <w:color w:val="002060"/>
        </w:rPr>
      </w:pPr>
      <w:r w:rsidRPr="007A4B27">
        <w:rPr>
          <w:b/>
          <w:color w:val="002060"/>
        </w:rPr>
        <w:t>https://ok.ru/klubnikasadovaja</w:t>
      </w:r>
      <w:bookmarkStart w:id="0" w:name="_GoBack"/>
      <w:bookmarkEnd w:id="0"/>
    </w:p>
    <w:p w:rsidR="007A4B27" w:rsidRPr="007A4B27" w:rsidRDefault="007A4B27" w:rsidP="007A4B27">
      <w:pPr>
        <w:rPr>
          <w:b/>
          <w:color w:val="002060"/>
        </w:rPr>
      </w:pPr>
      <w:r w:rsidRPr="007A4B27">
        <w:rPr>
          <w:b/>
          <w:color w:val="002060"/>
        </w:rPr>
        <w:t>https://ok.ru/sekretkopchenija</w:t>
      </w:r>
    </w:p>
    <w:p w:rsidR="00077FC4" w:rsidRDefault="00077FC4" w:rsidP="00D0535B"/>
    <w:sectPr w:rsidR="0007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5B4"/>
    <w:multiLevelType w:val="hybridMultilevel"/>
    <w:tmpl w:val="492A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1"/>
    <w:rsid w:val="00077FC4"/>
    <w:rsid w:val="007A4B27"/>
    <w:rsid w:val="008940F2"/>
    <w:rsid w:val="009822EC"/>
    <w:rsid w:val="00CD7651"/>
    <w:rsid w:val="00D0535B"/>
    <w:rsid w:val="00E73931"/>
    <w:rsid w:val="00E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7885"/>
  <w15:chartTrackingRefBased/>
  <w15:docId w15:val="{48EFA504-B957-42CA-9837-FB5F706D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16AA-F93A-46A5-8589-AB7818F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2020-04-23T15:46:00Z</dcterms:created>
  <dcterms:modified xsi:type="dcterms:W3CDTF">2020-05-10T22:46:00Z</dcterms:modified>
</cp:coreProperties>
</file>