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34" w:rsidRDefault="008F0434" w:rsidP="00584D4D">
      <w:pPr>
        <w:spacing w:before="120" w:after="120" w:line="240" w:lineRule="auto"/>
        <w:ind w:firstLine="0"/>
        <w:jc w:val="center"/>
      </w:pPr>
      <w:r>
        <w:t>П</w:t>
      </w:r>
      <w:r w:rsidR="00F14A53">
        <w:t>роект</w:t>
      </w:r>
    </w:p>
    <w:p w:rsidR="00F876D2" w:rsidRDefault="00541937" w:rsidP="00584D4D">
      <w:pPr>
        <w:spacing w:before="120" w:after="120" w:line="240" w:lineRule="auto"/>
        <w:ind w:firstLine="0"/>
        <w:jc w:val="center"/>
      </w:pPr>
      <w:r>
        <w:t>«С</w:t>
      </w:r>
      <w:r w:rsidR="008F0434">
        <w:t>ыроварня «</w:t>
      </w:r>
      <w:r w:rsidR="00DC6E19">
        <w:t>КамешСыр</w:t>
      </w:r>
      <w:r w:rsidR="008F0434">
        <w:t>» на базе Камешкирского сырзавода»</w:t>
      </w:r>
    </w:p>
    <w:p w:rsidR="002C3272" w:rsidRDefault="002C3272" w:rsidP="00584D4D">
      <w:pPr>
        <w:spacing w:before="120" w:after="120" w:line="240" w:lineRule="auto"/>
        <w:ind w:firstLine="0"/>
        <w:jc w:val="center"/>
      </w:pPr>
    </w:p>
    <w:p w:rsidR="008F0434" w:rsidRPr="00584D4D" w:rsidRDefault="008F0434" w:rsidP="00584D4D">
      <w:pPr>
        <w:pStyle w:val="a6"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 w:val="24"/>
          <w:szCs w:val="24"/>
        </w:rPr>
      </w:pPr>
      <w:r w:rsidRPr="00584D4D">
        <w:rPr>
          <w:sz w:val="24"/>
          <w:szCs w:val="24"/>
        </w:rPr>
        <w:t>История проекта</w:t>
      </w:r>
    </w:p>
    <w:p w:rsidR="008F0434" w:rsidRPr="00584D4D" w:rsidRDefault="008F0434" w:rsidP="00584D4D">
      <w:pPr>
        <w:spacing w:before="120" w:after="120" w:line="240" w:lineRule="auto"/>
        <w:ind w:firstLine="0"/>
        <w:rPr>
          <w:sz w:val="24"/>
          <w:szCs w:val="24"/>
        </w:rPr>
      </w:pPr>
      <w:r w:rsidRPr="00584D4D">
        <w:rPr>
          <w:sz w:val="24"/>
          <w:szCs w:val="24"/>
        </w:rPr>
        <w:t>Проект предполагается к реализации на базе Камешкирского сырзавода.  Это сырзавод, находящийся в Пензенской области, в районном центре Русский Камешкир. Данное предприятие было основано как маслосырзавод еще в начале 70-х годов прошлого века и до 2019 года производило  полную линейку молочной продукции: пакетированное молоко, кисломолочные продукты, сметана, творог,  масло, плавленые, копченые и твердые сыры. В период функционирования завод обеспечивал занятость в количестве до 50 человек.  Производил до 1500 тонн молочной продукции в год. Продукция с одной стороны была очень востребована в связи с высокими вкусовыми  и качественными характеристиками, с другой стороны в силу р</w:t>
      </w:r>
      <w:r w:rsidR="00F14A53" w:rsidRPr="00584D4D">
        <w:rPr>
          <w:sz w:val="24"/>
          <w:szCs w:val="24"/>
        </w:rPr>
        <w:t xml:space="preserve">аботы в нижнем ценовом сегменте, но исключительно на натуральном сырье, </w:t>
      </w:r>
      <w:r w:rsidRPr="00584D4D">
        <w:rPr>
          <w:sz w:val="24"/>
          <w:szCs w:val="24"/>
        </w:rPr>
        <w:t>обеспечивала крайне низкую прибыльность предприятия. В начале 2019 года</w:t>
      </w:r>
      <w:r w:rsidR="00F14A53" w:rsidRPr="00584D4D">
        <w:rPr>
          <w:sz w:val="24"/>
          <w:szCs w:val="24"/>
        </w:rPr>
        <w:t xml:space="preserve"> завод </w:t>
      </w:r>
      <w:r w:rsidRPr="00584D4D">
        <w:rPr>
          <w:sz w:val="24"/>
          <w:szCs w:val="24"/>
        </w:rPr>
        <w:t>был остановлен по причинам нехватки оборотных средств и сложной экономической ситуации. Руководство завода предпринимало активные, но</w:t>
      </w:r>
      <w:r w:rsidR="00F14A53" w:rsidRPr="00584D4D">
        <w:rPr>
          <w:sz w:val="24"/>
          <w:szCs w:val="24"/>
        </w:rPr>
        <w:t>,</w:t>
      </w:r>
      <w:r w:rsidRPr="00584D4D">
        <w:rPr>
          <w:sz w:val="24"/>
          <w:szCs w:val="24"/>
        </w:rPr>
        <w:t xml:space="preserve"> к сожалению не результативные,  попытки завести на завод инвесторов вплоть  июля 2020 года. В настоящее время принято решение произвести реорганизацию завода  и сконцентрироваться на производстве сыра в качестве крупной производственной сыроварни.</w:t>
      </w:r>
    </w:p>
    <w:p w:rsidR="00F14A53" w:rsidRPr="00584D4D" w:rsidRDefault="00F14A53" w:rsidP="00584D4D">
      <w:pPr>
        <w:spacing w:before="120" w:after="120" w:line="240" w:lineRule="auto"/>
        <w:ind w:firstLine="0"/>
        <w:rPr>
          <w:sz w:val="24"/>
          <w:szCs w:val="24"/>
        </w:rPr>
      </w:pPr>
    </w:p>
    <w:p w:rsidR="00F14A53" w:rsidRPr="00584D4D" w:rsidRDefault="00F14A53" w:rsidP="00584D4D">
      <w:pPr>
        <w:pStyle w:val="a6"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 w:val="24"/>
          <w:szCs w:val="24"/>
        </w:rPr>
      </w:pPr>
      <w:r w:rsidRPr="00584D4D">
        <w:rPr>
          <w:sz w:val="24"/>
          <w:szCs w:val="24"/>
        </w:rPr>
        <w:t>Материально-техническая база проекта</w:t>
      </w:r>
    </w:p>
    <w:p w:rsidR="00F14A53" w:rsidRPr="00584D4D" w:rsidRDefault="00F14A53" w:rsidP="00584D4D">
      <w:pPr>
        <w:spacing w:before="120" w:after="120" w:line="240" w:lineRule="auto"/>
        <w:rPr>
          <w:b/>
          <w:sz w:val="24"/>
          <w:szCs w:val="24"/>
        </w:rPr>
      </w:pPr>
      <w:r w:rsidRPr="00584D4D">
        <w:rPr>
          <w:sz w:val="24"/>
          <w:szCs w:val="24"/>
        </w:rPr>
        <w:t>На предприятии имеется вся необходимая технологическая и коммуникационная инфраструктура для обеспечения производства сы</w:t>
      </w:r>
      <w:r w:rsidR="006400E5">
        <w:rPr>
          <w:sz w:val="24"/>
          <w:szCs w:val="24"/>
        </w:rPr>
        <w:t>ра различных сортов объемом до 14</w:t>
      </w:r>
      <w:r w:rsidRPr="00584D4D">
        <w:rPr>
          <w:sz w:val="24"/>
          <w:szCs w:val="24"/>
        </w:rPr>
        <w:t>00 тонн в год.</w:t>
      </w:r>
      <w:r w:rsidRPr="00584D4D">
        <w:rPr>
          <w:b/>
          <w:sz w:val="24"/>
          <w:szCs w:val="24"/>
        </w:rPr>
        <w:t xml:space="preserve"> </w:t>
      </w:r>
    </w:p>
    <w:p w:rsidR="00F14A53" w:rsidRPr="00584D4D" w:rsidRDefault="00B37209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На территории предприятия находятся</w:t>
      </w:r>
      <w:r w:rsidR="00F14A53" w:rsidRPr="00584D4D">
        <w:rPr>
          <w:sz w:val="24"/>
          <w:szCs w:val="24"/>
        </w:rPr>
        <w:t>:</w:t>
      </w:r>
    </w:p>
    <w:p w:rsidR="00F14A53" w:rsidRPr="00584D4D" w:rsidRDefault="00F14A53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 xml:space="preserve">Здание сырохранилища  </w:t>
      </w:r>
      <w:r w:rsidRPr="00584D4D">
        <w:rPr>
          <w:sz w:val="24"/>
          <w:szCs w:val="24"/>
          <w:lang w:val="en-US"/>
        </w:rPr>
        <w:t>S</w:t>
      </w:r>
      <w:r w:rsidRPr="00584D4D">
        <w:rPr>
          <w:sz w:val="24"/>
          <w:szCs w:val="24"/>
        </w:rPr>
        <w:t xml:space="preserve"> </w:t>
      </w:r>
      <w:bookmarkStart w:id="0" w:name="_GoBack"/>
      <w:bookmarkEnd w:id="0"/>
      <w:r w:rsidRPr="00584D4D">
        <w:rPr>
          <w:sz w:val="24"/>
          <w:szCs w:val="24"/>
        </w:rPr>
        <w:t>2318.8 м3, с объемом площадей хранения сыра около 10 000 кубических метров, что позволяет хранить одновременно</w:t>
      </w:r>
      <w:r w:rsidR="00050A11" w:rsidRPr="00584D4D">
        <w:rPr>
          <w:sz w:val="24"/>
          <w:szCs w:val="24"/>
        </w:rPr>
        <w:t xml:space="preserve"> до 350 тонн сыра. Здание оборудовано системой поддержания температуры и влажности, необходимых для правильного созревания сыров. </w:t>
      </w:r>
    </w:p>
    <w:p w:rsidR="00050A11" w:rsidRPr="00584D4D" w:rsidRDefault="00050A11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Также в здании расположена холодильная камера объемом 20 куб. метров, цех по производству плавленых сыров со всем необходимым оборудованием, коптильня, способная обеспечить выпуск линейки копченых сыров и цех упаковки продукции в парафин, термоусадочную брендированнную пленку и гофротару.</w:t>
      </w:r>
    </w:p>
    <w:p w:rsidR="00050A11" w:rsidRPr="00584D4D" w:rsidRDefault="00050A11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 xml:space="preserve">Главный корпус </w:t>
      </w:r>
      <w:r w:rsidRPr="00584D4D">
        <w:rPr>
          <w:sz w:val="24"/>
          <w:szCs w:val="24"/>
          <w:lang w:val="en-US"/>
        </w:rPr>
        <w:t>S</w:t>
      </w:r>
      <w:r w:rsidRPr="00584D4D">
        <w:rPr>
          <w:sz w:val="24"/>
          <w:szCs w:val="24"/>
        </w:rPr>
        <w:t xml:space="preserve"> 1950.7 м3 </w:t>
      </w:r>
      <w:r w:rsidR="00BB0C59" w:rsidRPr="00584D4D">
        <w:rPr>
          <w:sz w:val="24"/>
          <w:szCs w:val="24"/>
        </w:rPr>
        <w:t>состоит из трех уровней. Первый уровень содержит в себе приемный пункт молока с двумя емкостями по 5 тонн каждая, а также системой фильтрации и охлаждения молока, цеха сепарации, формирования сырного зерна, прессования, котельную, холодильные камеры, цех производства и фасовки кисломолочной продукции. На нулевом уровне расположены огромные посолочные ванны (около 120 куб. метров емкости), на втором уровне расположен</w:t>
      </w:r>
      <w:r w:rsidR="001561FA" w:rsidRPr="00584D4D">
        <w:rPr>
          <w:sz w:val="24"/>
          <w:szCs w:val="24"/>
        </w:rPr>
        <w:t>а лаборатория,</w:t>
      </w:r>
      <w:r w:rsidR="00BB0C59" w:rsidRPr="00584D4D">
        <w:rPr>
          <w:sz w:val="24"/>
          <w:szCs w:val="24"/>
        </w:rPr>
        <w:t xml:space="preserve"> технические помещения</w:t>
      </w:r>
      <w:r w:rsidR="001561FA" w:rsidRPr="00584D4D">
        <w:rPr>
          <w:sz w:val="24"/>
          <w:szCs w:val="24"/>
        </w:rPr>
        <w:t xml:space="preserve"> и помещения для персонала.</w:t>
      </w:r>
    </w:p>
    <w:p w:rsidR="001561FA" w:rsidRPr="00584D4D" w:rsidRDefault="001561FA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Соединяет производственные помещения с помещениями хранения крытая г</w:t>
      </w:r>
      <w:r w:rsidR="00F14A53" w:rsidRPr="00584D4D">
        <w:rPr>
          <w:sz w:val="24"/>
          <w:szCs w:val="24"/>
        </w:rPr>
        <w:t xml:space="preserve">алерея </w:t>
      </w:r>
      <w:r w:rsidR="00F14A53" w:rsidRPr="00584D4D">
        <w:rPr>
          <w:sz w:val="24"/>
          <w:szCs w:val="24"/>
          <w:lang w:val="en-US"/>
        </w:rPr>
        <w:t>S</w:t>
      </w:r>
      <w:r w:rsidR="00F14A53" w:rsidRPr="00584D4D">
        <w:rPr>
          <w:sz w:val="24"/>
          <w:szCs w:val="24"/>
        </w:rPr>
        <w:t xml:space="preserve"> ок.200 м3</w:t>
      </w:r>
      <w:r w:rsidRPr="00584D4D">
        <w:rPr>
          <w:sz w:val="24"/>
          <w:szCs w:val="24"/>
        </w:rPr>
        <w:t>.</w:t>
      </w:r>
    </w:p>
    <w:p w:rsidR="001561FA" w:rsidRPr="00584D4D" w:rsidRDefault="001561FA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Администрация, бухгалтерия, офисные помещения и охрана предприятия находятся в отдельно стоящем здании площадью 110 квадратных метров.</w:t>
      </w:r>
    </w:p>
    <w:p w:rsidR="00F14A53" w:rsidRPr="00584D4D" w:rsidRDefault="001561FA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lastRenderedPageBreak/>
        <w:t>Также на территории предприятия располагается м</w:t>
      </w:r>
      <w:r w:rsidR="00F14A53" w:rsidRPr="00584D4D">
        <w:rPr>
          <w:sz w:val="24"/>
          <w:szCs w:val="24"/>
        </w:rPr>
        <w:t>атериальный склад</w:t>
      </w:r>
      <w:r w:rsidRPr="00584D4D">
        <w:rPr>
          <w:sz w:val="24"/>
          <w:szCs w:val="24"/>
        </w:rPr>
        <w:t>/гараж</w:t>
      </w:r>
      <w:r w:rsidR="00F14A53" w:rsidRPr="00584D4D">
        <w:rPr>
          <w:sz w:val="24"/>
          <w:szCs w:val="24"/>
        </w:rPr>
        <w:t xml:space="preserve"> </w:t>
      </w:r>
      <w:r w:rsidR="00F14A53" w:rsidRPr="00584D4D">
        <w:rPr>
          <w:sz w:val="24"/>
          <w:szCs w:val="24"/>
          <w:lang w:val="en-US"/>
        </w:rPr>
        <w:t>S</w:t>
      </w:r>
      <w:r w:rsidR="00F14A53" w:rsidRPr="00584D4D">
        <w:rPr>
          <w:sz w:val="24"/>
          <w:szCs w:val="24"/>
        </w:rPr>
        <w:t xml:space="preserve"> 246.8 м3</w:t>
      </w:r>
      <w:r w:rsidRPr="00584D4D">
        <w:rPr>
          <w:sz w:val="24"/>
          <w:szCs w:val="24"/>
        </w:rPr>
        <w:t>, две артезианских скважины</w:t>
      </w:r>
      <w:r w:rsidR="00F14A53" w:rsidRPr="00584D4D">
        <w:rPr>
          <w:sz w:val="24"/>
          <w:szCs w:val="24"/>
        </w:rPr>
        <w:t xml:space="preserve"> с водонапорн</w:t>
      </w:r>
      <w:r w:rsidRPr="00584D4D">
        <w:rPr>
          <w:sz w:val="24"/>
          <w:szCs w:val="24"/>
        </w:rPr>
        <w:t>ыми</w:t>
      </w:r>
      <w:r w:rsidR="00F14A53" w:rsidRPr="00584D4D">
        <w:rPr>
          <w:sz w:val="24"/>
          <w:szCs w:val="24"/>
        </w:rPr>
        <w:t xml:space="preserve"> башн</w:t>
      </w:r>
      <w:r w:rsidRPr="00584D4D">
        <w:rPr>
          <w:sz w:val="24"/>
          <w:szCs w:val="24"/>
        </w:rPr>
        <w:t>ями, собственная электроподстанция на 300 килоВатт. Предприятие газиф</w:t>
      </w:r>
      <w:r w:rsidR="00B37209" w:rsidRPr="00584D4D">
        <w:rPr>
          <w:sz w:val="24"/>
          <w:szCs w:val="24"/>
        </w:rPr>
        <w:t xml:space="preserve">ицировано. </w:t>
      </w:r>
    </w:p>
    <w:p w:rsidR="00F14A53" w:rsidRPr="00584D4D" w:rsidRDefault="00F14A53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Транспортная инфраструктура</w:t>
      </w:r>
      <w:r w:rsidR="00B37209" w:rsidRPr="00584D4D">
        <w:rPr>
          <w:sz w:val="24"/>
          <w:szCs w:val="24"/>
        </w:rPr>
        <w:t xml:space="preserve"> представлена молоковозами и автомобилями для развоза готовой продукции:</w:t>
      </w:r>
    </w:p>
    <w:p w:rsidR="00F14A53" w:rsidRPr="00584D4D" w:rsidRDefault="00F14A53" w:rsidP="00584D4D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rPr>
          <w:sz w:val="24"/>
          <w:szCs w:val="24"/>
        </w:rPr>
      </w:pPr>
      <w:r w:rsidRPr="00584D4D">
        <w:rPr>
          <w:sz w:val="24"/>
          <w:szCs w:val="24"/>
        </w:rPr>
        <w:t xml:space="preserve">Газель – 4шт </w:t>
      </w:r>
    </w:p>
    <w:p w:rsidR="001561FA" w:rsidRPr="00584D4D" w:rsidRDefault="001561FA" w:rsidP="00584D4D">
      <w:pPr>
        <w:pStyle w:val="a6"/>
        <w:numPr>
          <w:ilvl w:val="0"/>
          <w:numId w:val="4"/>
        </w:numPr>
        <w:spacing w:before="120" w:after="120" w:line="240" w:lineRule="auto"/>
        <w:ind w:left="714" w:hanging="357"/>
        <w:rPr>
          <w:sz w:val="24"/>
          <w:szCs w:val="24"/>
        </w:rPr>
      </w:pPr>
      <w:r w:rsidRPr="00584D4D">
        <w:rPr>
          <w:sz w:val="24"/>
          <w:szCs w:val="24"/>
        </w:rPr>
        <w:t>Газ -53 – 1шт</w:t>
      </w:r>
    </w:p>
    <w:p w:rsidR="001561FA" w:rsidRPr="00584D4D" w:rsidRDefault="00F14A53" w:rsidP="00584D4D">
      <w:pPr>
        <w:pStyle w:val="a7"/>
        <w:numPr>
          <w:ilvl w:val="0"/>
          <w:numId w:val="4"/>
        </w:numPr>
        <w:spacing w:before="120" w:beforeAutospacing="0" w:after="120" w:afterAutospacing="0"/>
        <w:ind w:left="714" w:hanging="357"/>
      </w:pPr>
      <w:r w:rsidRPr="00584D4D">
        <w:t>Газ 3309</w:t>
      </w:r>
      <w:r w:rsidR="001561FA" w:rsidRPr="00584D4D">
        <w:t xml:space="preserve"> </w:t>
      </w:r>
      <w:r w:rsidRPr="00584D4D">
        <w:t>-</w:t>
      </w:r>
      <w:r w:rsidR="001561FA" w:rsidRPr="00584D4D">
        <w:t xml:space="preserve"> 1</w:t>
      </w:r>
      <w:r w:rsidRPr="00584D4D">
        <w:t xml:space="preserve"> </w:t>
      </w:r>
      <w:r w:rsidR="001561FA" w:rsidRPr="00584D4D">
        <w:t xml:space="preserve">шт. </w:t>
      </w:r>
    </w:p>
    <w:p w:rsidR="001561FA" w:rsidRPr="00584D4D" w:rsidRDefault="001561FA" w:rsidP="00584D4D">
      <w:pPr>
        <w:pStyle w:val="a7"/>
        <w:numPr>
          <w:ilvl w:val="0"/>
          <w:numId w:val="4"/>
        </w:numPr>
        <w:spacing w:before="120" w:beforeAutospacing="0" w:after="120" w:afterAutospacing="0"/>
        <w:ind w:left="714" w:hanging="357"/>
      </w:pPr>
      <w:r w:rsidRPr="00584D4D">
        <w:t>Газ -66 –– 1шт</w:t>
      </w:r>
    </w:p>
    <w:p w:rsidR="00F14A53" w:rsidRPr="00584D4D" w:rsidRDefault="00B37209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Территория предприятия огорожена и оборудована видеонаблюдением на 36 видеокамер. Предприятие находится недалеко от центра населенного пункта, имеется асфальтированная дорога до предприятия  и остановка общественного транспорта рядом с ним.</w:t>
      </w:r>
    </w:p>
    <w:p w:rsidR="00F14A53" w:rsidRPr="00584D4D" w:rsidRDefault="00F14A53" w:rsidP="00584D4D">
      <w:pPr>
        <w:pStyle w:val="a6"/>
        <w:spacing w:before="120" w:after="120" w:line="240" w:lineRule="auto"/>
        <w:ind w:left="0" w:firstLine="0"/>
        <w:rPr>
          <w:sz w:val="24"/>
          <w:szCs w:val="24"/>
        </w:rPr>
      </w:pPr>
    </w:p>
    <w:p w:rsidR="00D04C7B" w:rsidRPr="00584D4D" w:rsidRDefault="00D04C7B" w:rsidP="00584D4D">
      <w:pPr>
        <w:pStyle w:val="a6"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 w:val="24"/>
          <w:szCs w:val="24"/>
        </w:rPr>
      </w:pPr>
      <w:r w:rsidRPr="00584D4D">
        <w:rPr>
          <w:sz w:val="24"/>
          <w:szCs w:val="24"/>
        </w:rPr>
        <w:t>Концепция проекта</w:t>
      </w:r>
    </w:p>
    <w:p w:rsidR="00584D4D" w:rsidRPr="00584D4D" w:rsidRDefault="00541937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Концепция проекта состоит в создании на базе Камешкирского сырзавода крупной частной сыроварни со специализацией на производстве широкой линейки сыров среднего и верхнего ценовых сегментов. При этом имидж предприятия формируется имен</w:t>
      </w:r>
      <w:r w:rsidR="00D96088" w:rsidRPr="00584D4D">
        <w:rPr>
          <w:sz w:val="24"/>
          <w:szCs w:val="24"/>
        </w:rPr>
        <w:t>но в контексте частной сыроварни</w:t>
      </w:r>
      <w:r w:rsidRPr="00584D4D">
        <w:rPr>
          <w:sz w:val="24"/>
          <w:szCs w:val="24"/>
        </w:rPr>
        <w:t xml:space="preserve">, работающей только с натуральным молочным сырьем и производящим большой ассортимент натуральных и вкусных сыров. К такому позиционированию возникает </w:t>
      </w:r>
      <w:r w:rsidR="002C3272" w:rsidRPr="00584D4D">
        <w:rPr>
          <w:sz w:val="24"/>
          <w:szCs w:val="24"/>
        </w:rPr>
        <w:t>больше доверия</w:t>
      </w:r>
      <w:r w:rsidRPr="00584D4D">
        <w:rPr>
          <w:sz w:val="24"/>
          <w:szCs w:val="24"/>
        </w:rPr>
        <w:t xml:space="preserve"> у потребителей</w:t>
      </w:r>
      <w:r w:rsidR="002C3272" w:rsidRPr="00584D4D">
        <w:rPr>
          <w:sz w:val="24"/>
          <w:szCs w:val="24"/>
        </w:rPr>
        <w:t xml:space="preserve">, спокойнее воспринимаются более высокие цены, проще формировать </w:t>
      </w:r>
      <w:r w:rsidRPr="00584D4D">
        <w:rPr>
          <w:sz w:val="24"/>
          <w:szCs w:val="24"/>
        </w:rPr>
        <w:t>имиджевую легенду продукта. Производить планируется т</w:t>
      </w:r>
      <w:r w:rsidR="002C3272" w:rsidRPr="00584D4D">
        <w:rPr>
          <w:sz w:val="24"/>
          <w:szCs w:val="24"/>
        </w:rPr>
        <w:t xml:space="preserve">олько сыр – </w:t>
      </w:r>
      <w:r w:rsidRPr="00584D4D">
        <w:rPr>
          <w:sz w:val="24"/>
          <w:szCs w:val="24"/>
        </w:rPr>
        <w:t xml:space="preserve">никаких ряженок, кефиров и тому подобного. </w:t>
      </w:r>
    </w:p>
    <w:p w:rsidR="00584D4D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</w:t>
      </w:r>
      <w:r w:rsidR="00B61A09" w:rsidRPr="00584D4D">
        <w:rPr>
          <w:sz w:val="24"/>
          <w:szCs w:val="24"/>
        </w:rPr>
        <w:t>Н</w:t>
      </w:r>
      <w:r w:rsidR="002C3272" w:rsidRPr="00584D4D">
        <w:rPr>
          <w:sz w:val="24"/>
          <w:szCs w:val="24"/>
        </w:rPr>
        <w:t xml:space="preserve">аправления </w:t>
      </w:r>
      <w:r w:rsidR="00541937" w:rsidRPr="00584D4D">
        <w:rPr>
          <w:sz w:val="24"/>
          <w:szCs w:val="24"/>
        </w:rPr>
        <w:t xml:space="preserve">продуктовой линейки </w:t>
      </w:r>
      <w:r w:rsidR="002C3272" w:rsidRPr="00584D4D">
        <w:rPr>
          <w:sz w:val="24"/>
          <w:szCs w:val="24"/>
        </w:rPr>
        <w:t>– твердые</w:t>
      </w:r>
      <w:r w:rsidR="00541937" w:rsidRPr="00584D4D">
        <w:rPr>
          <w:sz w:val="24"/>
          <w:szCs w:val="24"/>
        </w:rPr>
        <w:t xml:space="preserve"> сыры</w:t>
      </w:r>
      <w:r w:rsidR="002C3272" w:rsidRPr="00584D4D">
        <w:rPr>
          <w:sz w:val="24"/>
          <w:szCs w:val="24"/>
        </w:rPr>
        <w:t xml:space="preserve">, </w:t>
      </w:r>
      <w:r w:rsidR="00541937" w:rsidRPr="00584D4D">
        <w:rPr>
          <w:sz w:val="24"/>
          <w:szCs w:val="24"/>
        </w:rPr>
        <w:t xml:space="preserve">полутвердые сыры, сыры </w:t>
      </w:r>
      <w:r w:rsidR="00B61A09" w:rsidRPr="00584D4D">
        <w:rPr>
          <w:sz w:val="24"/>
          <w:szCs w:val="24"/>
        </w:rPr>
        <w:t xml:space="preserve">мягкие без плесени, </w:t>
      </w:r>
      <w:r w:rsidR="002C3272" w:rsidRPr="00584D4D">
        <w:rPr>
          <w:sz w:val="24"/>
          <w:szCs w:val="24"/>
        </w:rPr>
        <w:t>рассольные</w:t>
      </w:r>
      <w:r w:rsidR="00541937" w:rsidRPr="00584D4D">
        <w:rPr>
          <w:sz w:val="24"/>
          <w:szCs w:val="24"/>
        </w:rPr>
        <w:t xml:space="preserve"> сыры</w:t>
      </w:r>
      <w:r w:rsidR="002C3272" w:rsidRPr="00584D4D">
        <w:rPr>
          <w:sz w:val="24"/>
          <w:szCs w:val="24"/>
        </w:rPr>
        <w:t>, творожные</w:t>
      </w:r>
      <w:r w:rsidR="00541937" w:rsidRPr="00584D4D">
        <w:rPr>
          <w:sz w:val="24"/>
          <w:szCs w:val="24"/>
        </w:rPr>
        <w:t xml:space="preserve"> сыры</w:t>
      </w:r>
      <w:r w:rsidR="00B61A09" w:rsidRPr="00584D4D">
        <w:rPr>
          <w:sz w:val="24"/>
          <w:szCs w:val="24"/>
        </w:rPr>
        <w:t>, сывороточные</w:t>
      </w:r>
      <w:r w:rsidR="00541937" w:rsidRPr="00584D4D">
        <w:rPr>
          <w:sz w:val="24"/>
          <w:szCs w:val="24"/>
        </w:rPr>
        <w:t xml:space="preserve"> сыры</w:t>
      </w:r>
      <w:r w:rsidR="00B61A09" w:rsidRPr="00584D4D">
        <w:rPr>
          <w:sz w:val="24"/>
          <w:szCs w:val="24"/>
        </w:rPr>
        <w:t>, плавленые</w:t>
      </w:r>
      <w:r w:rsidR="00541937" w:rsidRPr="00584D4D">
        <w:rPr>
          <w:sz w:val="24"/>
          <w:szCs w:val="24"/>
        </w:rPr>
        <w:t xml:space="preserve"> сыры и</w:t>
      </w:r>
      <w:r w:rsidR="00B61A09" w:rsidRPr="00584D4D">
        <w:rPr>
          <w:sz w:val="24"/>
          <w:szCs w:val="24"/>
        </w:rPr>
        <w:t xml:space="preserve"> копченые</w:t>
      </w:r>
      <w:r w:rsidR="00541937" w:rsidRPr="00584D4D">
        <w:rPr>
          <w:sz w:val="24"/>
          <w:szCs w:val="24"/>
        </w:rPr>
        <w:t xml:space="preserve"> сыры</w:t>
      </w:r>
      <w:r w:rsidR="002C3272" w:rsidRPr="00584D4D">
        <w:rPr>
          <w:sz w:val="24"/>
          <w:szCs w:val="24"/>
        </w:rPr>
        <w:t>.</w:t>
      </w:r>
      <w:r w:rsidR="00935424" w:rsidRPr="00584D4D">
        <w:rPr>
          <w:sz w:val="24"/>
          <w:szCs w:val="24"/>
        </w:rPr>
        <w:t xml:space="preserve"> </w:t>
      </w:r>
    </w:p>
    <w:p w:rsidR="00584D4D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</w:t>
      </w:r>
      <w:r w:rsidR="00935424" w:rsidRPr="00584D4D">
        <w:rPr>
          <w:sz w:val="24"/>
          <w:szCs w:val="24"/>
        </w:rPr>
        <w:t>Планируется ш</w:t>
      </w:r>
      <w:r w:rsidR="00B61A09" w:rsidRPr="00584D4D">
        <w:rPr>
          <w:sz w:val="24"/>
          <w:szCs w:val="24"/>
        </w:rPr>
        <w:t>ирокая линейка видов</w:t>
      </w:r>
      <w:r w:rsidR="00935424" w:rsidRPr="00584D4D">
        <w:rPr>
          <w:sz w:val="24"/>
          <w:szCs w:val="24"/>
        </w:rPr>
        <w:t xml:space="preserve"> сыров</w:t>
      </w:r>
      <w:r w:rsidR="00B61A09" w:rsidRPr="00584D4D">
        <w:rPr>
          <w:sz w:val="24"/>
          <w:szCs w:val="24"/>
        </w:rPr>
        <w:t>:</w:t>
      </w:r>
      <w:r w:rsidR="00B31302" w:rsidRPr="00584D4D">
        <w:rPr>
          <w:sz w:val="24"/>
          <w:szCs w:val="24"/>
        </w:rPr>
        <w:t xml:space="preserve"> </w:t>
      </w:r>
      <w:r w:rsidR="00B61A09" w:rsidRPr="00584D4D">
        <w:rPr>
          <w:sz w:val="24"/>
          <w:szCs w:val="24"/>
        </w:rPr>
        <w:t xml:space="preserve"> 3-4 твердых класси</w:t>
      </w:r>
      <w:r w:rsidR="00935424" w:rsidRPr="00584D4D">
        <w:rPr>
          <w:sz w:val="24"/>
          <w:szCs w:val="24"/>
        </w:rPr>
        <w:t>ческих (типа Пармезан)</w:t>
      </w:r>
      <w:r w:rsidR="00B61A09" w:rsidRPr="00584D4D">
        <w:rPr>
          <w:sz w:val="24"/>
          <w:szCs w:val="24"/>
        </w:rPr>
        <w:t>, 2-3 твердых экзоти</w:t>
      </w:r>
      <w:r w:rsidR="00935424" w:rsidRPr="00584D4D">
        <w:rPr>
          <w:sz w:val="24"/>
          <w:szCs w:val="24"/>
        </w:rPr>
        <w:t xml:space="preserve">ческих (типа Ред Лестер) </w:t>
      </w:r>
      <w:r w:rsidR="00B61A09" w:rsidRPr="00584D4D">
        <w:rPr>
          <w:sz w:val="24"/>
          <w:szCs w:val="24"/>
        </w:rPr>
        <w:t>, 3-4 полутвердых классика</w:t>
      </w:r>
      <w:r w:rsidR="00935424" w:rsidRPr="00584D4D">
        <w:rPr>
          <w:sz w:val="24"/>
          <w:szCs w:val="24"/>
        </w:rPr>
        <w:t xml:space="preserve"> (типа Костромской)</w:t>
      </w:r>
      <w:r w:rsidR="00B61A09" w:rsidRPr="00584D4D">
        <w:rPr>
          <w:sz w:val="24"/>
          <w:szCs w:val="24"/>
        </w:rPr>
        <w:t>, 2-3 полутвердых экзотика</w:t>
      </w:r>
      <w:r w:rsidR="00935424" w:rsidRPr="00584D4D">
        <w:rPr>
          <w:sz w:val="24"/>
          <w:szCs w:val="24"/>
        </w:rPr>
        <w:t xml:space="preserve"> (типа Виндзор)</w:t>
      </w:r>
      <w:r w:rsidR="00B61A09" w:rsidRPr="00584D4D">
        <w:rPr>
          <w:sz w:val="24"/>
          <w:szCs w:val="24"/>
        </w:rPr>
        <w:t>, 1-2 мягких</w:t>
      </w:r>
      <w:r w:rsidR="00935424" w:rsidRPr="00584D4D">
        <w:rPr>
          <w:sz w:val="24"/>
          <w:szCs w:val="24"/>
        </w:rPr>
        <w:t xml:space="preserve"> (типа Альтенбургер)</w:t>
      </w:r>
      <w:r w:rsidR="00B61A09" w:rsidRPr="00584D4D">
        <w:rPr>
          <w:sz w:val="24"/>
          <w:szCs w:val="24"/>
        </w:rPr>
        <w:t xml:space="preserve">,  </w:t>
      </w:r>
      <w:r w:rsidR="00326C6F" w:rsidRPr="00584D4D">
        <w:rPr>
          <w:sz w:val="24"/>
          <w:szCs w:val="24"/>
        </w:rPr>
        <w:t xml:space="preserve">2-3 рассольных (типа Сулугуни), </w:t>
      </w:r>
      <w:r w:rsidR="00746BC3" w:rsidRPr="00584D4D">
        <w:rPr>
          <w:sz w:val="24"/>
          <w:szCs w:val="24"/>
        </w:rPr>
        <w:t>2</w:t>
      </w:r>
      <w:r w:rsidR="00B61A09" w:rsidRPr="00584D4D">
        <w:rPr>
          <w:sz w:val="24"/>
          <w:szCs w:val="24"/>
        </w:rPr>
        <w:t xml:space="preserve"> творожны</w:t>
      </w:r>
      <w:r w:rsidR="00746BC3" w:rsidRPr="00584D4D">
        <w:rPr>
          <w:sz w:val="24"/>
          <w:szCs w:val="24"/>
        </w:rPr>
        <w:t>х</w:t>
      </w:r>
      <w:r w:rsidR="00935424" w:rsidRPr="00584D4D">
        <w:rPr>
          <w:sz w:val="24"/>
          <w:szCs w:val="24"/>
        </w:rPr>
        <w:t xml:space="preserve"> (</w:t>
      </w:r>
      <w:r w:rsidR="00326C6F" w:rsidRPr="00584D4D">
        <w:rPr>
          <w:sz w:val="24"/>
          <w:szCs w:val="24"/>
        </w:rPr>
        <w:t>полумягкий и пастообразный)</w:t>
      </w:r>
      <w:r w:rsidR="00B61A09" w:rsidRPr="00584D4D">
        <w:rPr>
          <w:sz w:val="24"/>
          <w:szCs w:val="24"/>
        </w:rPr>
        <w:t>, 1-2 сывороточных</w:t>
      </w:r>
      <w:r w:rsidR="00326C6F" w:rsidRPr="00584D4D">
        <w:rPr>
          <w:sz w:val="24"/>
          <w:szCs w:val="24"/>
        </w:rPr>
        <w:t xml:space="preserve"> (типа Фермерский)</w:t>
      </w:r>
      <w:r w:rsidR="00B31302" w:rsidRPr="00584D4D">
        <w:rPr>
          <w:sz w:val="24"/>
          <w:szCs w:val="24"/>
        </w:rPr>
        <w:t xml:space="preserve">. </w:t>
      </w:r>
      <w:r w:rsidRPr="00584D4D">
        <w:rPr>
          <w:sz w:val="24"/>
          <w:szCs w:val="24"/>
        </w:rPr>
        <w:t xml:space="preserve">        </w:t>
      </w:r>
    </w:p>
    <w:p w:rsidR="00584D4D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</w:t>
      </w:r>
      <w:r w:rsidR="00B31302" w:rsidRPr="00584D4D">
        <w:rPr>
          <w:sz w:val="24"/>
          <w:szCs w:val="24"/>
        </w:rPr>
        <w:t xml:space="preserve">За счет применения различных вкусо-ароматических добавок (травы, специи, сушеные грибы и ягоды, орехи, сухофрукты, экстракты, масла  и другие добавки) каждая из означенных основных позиций пополняется еще 5-6 видами сыра.  </w:t>
      </w:r>
    </w:p>
    <w:p w:rsidR="00B61A09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 </w:t>
      </w:r>
      <w:r w:rsidR="00B31302" w:rsidRPr="00584D4D">
        <w:rPr>
          <w:sz w:val="24"/>
          <w:szCs w:val="24"/>
        </w:rPr>
        <w:t xml:space="preserve">Плавленые и копченые </w:t>
      </w:r>
      <w:r w:rsidRPr="00584D4D">
        <w:rPr>
          <w:sz w:val="24"/>
          <w:szCs w:val="24"/>
        </w:rPr>
        <w:t xml:space="preserve">сыры </w:t>
      </w:r>
      <w:r w:rsidR="00B31302" w:rsidRPr="00584D4D">
        <w:rPr>
          <w:sz w:val="24"/>
          <w:szCs w:val="24"/>
        </w:rPr>
        <w:t>– 7-8 видов с различными добавками.</w:t>
      </w:r>
    </w:p>
    <w:p w:rsidR="00BA5FBC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 </w:t>
      </w:r>
      <w:r w:rsidR="00326C6F" w:rsidRPr="00584D4D">
        <w:rPr>
          <w:sz w:val="24"/>
          <w:szCs w:val="24"/>
        </w:rPr>
        <w:t>Также планируется ш</w:t>
      </w:r>
      <w:r w:rsidR="00B31302" w:rsidRPr="00584D4D">
        <w:rPr>
          <w:sz w:val="24"/>
          <w:szCs w:val="24"/>
        </w:rPr>
        <w:t xml:space="preserve">ирокая линейка форм и весов: брикет, шайба, шар, цилиндр, </w:t>
      </w:r>
      <w:r w:rsidR="009E18BD" w:rsidRPr="00584D4D">
        <w:rPr>
          <w:sz w:val="24"/>
          <w:szCs w:val="24"/>
        </w:rPr>
        <w:t xml:space="preserve">треугольник, </w:t>
      </w:r>
      <w:r w:rsidR="00B31302" w:rsidRPr="00584D4D">
        <w:rPr>
          <w:sz w:val="24"/>
          <w:szCs w:val="24"/>
        </w:rPr>
        <w:t xml:space="preserve">пирамида,  конус, кольцо.  Большая весовка: </w:t>
      </w:r>
      <w:r w:rsidR="00BA5FBC" w:rsidRPr="00584D4D">
        <w:rPr>
          <w:sz w:val="24"/>
          <w:szCs w:val="24"/>
        </w:rPr>
        <w:t>7</w:t>
      </w:r>
      <w:r w:rsidR="00B31302" w:rsidRPr="00584D4D">
        <w:rPr>
          <w:sz w:val="24"/>
          <w:szCs w:val="24"/>
        </w:rPr>
        <w:t xml:space="preserve">,5 кг; </w:t>
      </w:r>
      <w:r w:rsidR="00BA5FBC" w:rsidRPr="00584D4D">
        <w:rPr>
          <w:sz w:val="24"/>
          <w:szCs w:val="24"/>
        </w:rPr>
        <w:t xml:space="preserve"> 4</w:t>
      </w:r>
      <w:r w:rsidR="00B31302" w:rsidRPr="00584D4D">
        <w:rPr>
          <w:sz w:val="24"/>
          <w:szCs w:val="24"/>
        </w:rPr>
        <w:t>,</w:t>
      </w:r>
      <w:r w:rsidR="00BA5FBC" w:rsidRPr="00584D4D">
        <w:rPr>
          <w:sz w:val="24"/>
          <w:szCs w:val="24"/>
        </w:rPr>
        <w:t>5</w:t>
      </w:r>
      <w:r w:rsidR="00326C6F" w:rsidRPr="00584D4D">
        <w:rPr>
          <w:sz w:val="24"/>
          <w:szCs w:val="24"/>
        </w:rPr>
        <w:t>кг,</w:t>
      </w:r>
      <w:r w:rsidR="00BA5FBC" w:rsidRPr="00584D4D">
        <w:rPr>
          <w:sz w:val="24"/>
          <w:szCs w:val="24"/>
        </w:rPr>
        <w:t xml:space="preserve"> Средняя: 1,5; 1; 0,8;</w:t>
      </w:r>
      <w:r w:rsidR="003440EE" w:rsidRPr="00584D4D">
        <w:rPr>
          <w:sz w:val="24"/>
          <w:szCs w:val="24"/>
        </w:rPr>
        <w:t xml:space="preserve"> 0,7</w:t>
      </w:r>
      <w:r w:rsidR="00326C6F" w:rsidRPr="00584D4D">
        <w:rPr>
          <w:sz w:val="24"/>
          <w:szCs w:val="24"/>
        </w:rPr>
        <w:t xml:space="preserve"> кг</w:t>
      </w:r>
      <w:r w:rsidR="003440EE" w:rsidRPr="00584D4D">
        <w:rPr>
          <w:sz w:val="24"/>
          <w:szCs w:val="24"/>
        </w:rPr>
        <w:t>; Малая: 0,5; 0,3; 0,2; 0,1; 0,05</w:t>
      </w:r>
      <w:r w:rsidR="00326C6F" w:rsidRPr="00584D4D">
        <w:rPr>
          <w:sz w:val="24"/>
          <w:szCs w:val="24"/>
        </w:rPr>
        <w:t xml:space="preserve"> кг</w:t>
      </w:r>
      <w:r w:rsidR="003440EE" w:rsidRPr="00584D4D">
        <w:rPr>
          <w:sz w:val="24"/>
          <w:szCs w:val="24"/>
        </w:rPr>
        <w:t>.</w:t>
      </w:r>
    </w:p>
    <w:p w:rsidR="00326C6F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</w:t>
      </w:r>
      <w:r w:rsidR="00326C6F" w:rsidRPr="00584D4D">
        <w:rPr>
          <w:sz w:val="24"/>
          <w:szCs w:val="24"/>
        </w:rPr>
        <w:t xml:space="preserve">Особое внимание планируется уделить упаковке продукции, которая должна подчеркнуть натуральность и качество предлагаемых потребителю сыров. </w:t>
      </w:r>
      <w:r w:rsidR="00BA5FBC" w:rsidRPr="00584D4D">
        <w:rPr>
          <w:sz w:val="24"/>
          <w:szCs w:val="24"/>
        </w:rPr>
        <w:t xml:space="preserve">Большие </w:t>
      </w:r>
      <w:r w:rsidR="00326C6F" w:rsidRPr="00584D4D">
        <w:rPr>
          <w:sz w:val="24"/>
          <w:szCs w:val="24"/>
        </w:rPr>
        <w:t>весовки</w:t>
      </w:r>
      <w:r w:rsidR="00BA5FBC" w:rsidRPr="00584D4D">
        <w:rPr>
          <w:sz w:val="24"/>
          <w:szCs w:val="24"/>
        </w:rPr>
        <w:t xml:space="preserve"> -  </w:t>
      </w:r>
      <w:r w:rsidR="003103AD" w:rsidRPr="00584D4D">
        <w:rPr>
          <w:sz w:val="24"/>
          <w:szCs w:val="24"/>
        </w:rPr>
        <w:t>гелевое съедобное покрытие</w:t>
      </w:r>
      <w:r w:rsidR="00326C6F" w:rsidRPr="00584D4D">
        <w:rPr>
          <w:sz w:val="24"/>
          <w:szCs w:val="24"/>
        </w:rPr>
        <w:t xml:space="preserve"> и обсыпками специями и травами</w:t>
      </w:r>
      <w:r w:rsidR="003103AD" w:rsidRPr="00584D4D">
        <w:rPr>
          <w:sz w:val="24"/>
          <w:szCs w:val="24"/>
        </w:rPr>
        <w:t xml:space="preserve">, </w:t>
      </w:r>
      <w:r w:rsidR="003440EE" w:rsidRPr="00584D4D">
        <w:rPr>
          <w:sz w:val="24"/>
          <w:szCs w:val="24"/>
        </w:rPr>
        <w:t>парафин</w:t>
      </w:r>
      <w:r w:rsidR="009E18BD" w:rsidRPr="00584D4D">
        <w:rPr>
          <w:sz w:val="24"/>
          <w:szCs w:val="24"/>
        </w:rPr>
        <w:t>, латекс</w:t>
      </w:r>
      <w:r w:rsidR="008B1F5B" w:rsidRPr="00584D4D">
        <w:rPr>
          <w:sz w:val="24"/>
          <w:szCs w:val="24"/>
        </w:rPr>
        <w:t>, сырный бандаж</w:t>
      </w:r>
      <w:r w:rsidR="003103AD" w:rsidRPr="00584D4D">
        <w:rPr>
          <w:sz w:val="24"/>
          <w:szCs w:val="24"/>
        </w:rPr>
        <w:t>, масляное покрытие</w:t>
      </w:r>
      <w:r w:rsidR="003440EE" w:rsidRPr="00584D4D">
        <w:rPr>
          <w:sz w:val="24"/>
          <w:szCs w:val="24"/>
        </w:rPr>
        <w:t xml:space="preserve"> </w:t>
      </w:r>
      <w:r w:rsidR="00BA5FBC" w:rsidRPr="00584D4D">
        <w:rPr>
          <w:sz w:val="24"/>
          <w:szCs w:val="24"/>
        </w:rPr>
        <w:t xml:space="preserve"> </w:t>
      </w:r>
      <w:r w:rsidR="003440EE" w:rsidRPr="00584D4D">
        <w:rPr>
          <w:sz w:val="24"/>
          <w:szCs w:val="24"/>
        </w:rPr>
        <w:t>или обсыпка //</w:t>
      </w:r>
      <w:r w:rsidR="00BA5FBC" w:rsidRPr="00584D4D">
        <w:rPr>
          <w:sz w:val="24"/>
          <w:szCs w:val="24"/>
        </w:rPr>
        <w:t xml:space="preserve">индивидуальный гофроящик. </w:t>
      </w:r>
    </w:p>
    <w:p w:rsidR="00326C6F" w:rsidRPr="00584D4D" w:rsidRDefault="00D9608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</w:t>
      </w:r>
      <w:r w:rsidR="00BA5FBC" w:rsidRPr="00584D4D">
        <w:rPr>
          <w:sz w:val="24"/>
          <w:szCs w:val="24"/>
        </w:rPr>
        <w:t>Средние</w:t>
      </w:r>
      <w:r w:rsidR="00326C6F" w:rsidRPr="00584D4D">
        <w:rPr>
          <w:sz w:val="24"/>
          <w:szCs w:val="24"/>
        </w:rPr>
        <w:t xml:space="preserve"> весовки</w:t>
      </w:r>
      <w:r w:rsidR="00BA5FBC" w:rsidRPr="00584D4D">
        <w:rPr>
          <w:sz w:val="24"/>
          <w:szCs w:val="24"/>
        </w:rPr>
        <w:t xml:space="preserve"> – </w:t>
      </w:r>
      <w:r w:rsidR="003103AD" w:rsidRPr="00584D4D">
        <w:rPr>
          <w:sz w:val="24"/>
          <w:szCs w:val="24"/>
        </w:rPr>
        <w:t xml:space="preserve">гелевое съедобное покрытие, </w:t>
      </w:r>
      <w:r w:rsidR="00BA5FBC" w:rsidRPr="00584D4D">
        <w:rPr>
          <w:sz w:val="24"/>
          <w:szCs w:val="24"/>
        </w:rPr>
        <w:t>парафин</w:t>
      </w:r>
      <w:r w:rsidR="009E18BD" w:rsidRPr="00584D4D">
        <w:rPr>
          <w:sz w:val="24"/>
          <w:szCs w:val="24"/>
        </w:rPr>
        <w:t>, латекс</w:t>
      </w:r>
      <w:r w:rsidRPr="00584D4D">
        <w:rPr>
          <w:sz w:val="24"/>
          <w:szCs w:val="24"/>
        </w:rPr>
        <w:t>,</w:t>
      </w:r>
      <w:r w:rsidR="003440EE" w:rsidRPr="00584D4D">
        <w:rPr>
          <w:sz w:val="24"/>
          <w:szCs w:val="24"/>
        </w:rPr>
        <w:t xml:space="preserve"> </w:t>
      </w:r>
      <w:r w:rsidR="008B1F5B" w:rsidRPr="00584D4D">
        <w:rPr>
          <w:sz w:val="24"/>
          <w:szCs w:val="24"/>
        </w:rPr>
        <w:t>сырный бандаж</w:t>
      </w:r>
      <w:r w:rsidR="003103AD" w:rsidRPr="00584D4D">
        <w:rPr>
          <w:sz w:val="24"/>
          <w:szCs w:val="24"/>
        </w:rPr>
        <w:t xml:space="preserve">, масляное покрытие  </w:t>
      </w:r>
      <w:r w:rsidR="003440EE" w:rsidRPr="00584D4D">
        <w:rPr>
          <w:sz w:val="24"/>
          <w:szCs w:val="24"/>
        </w:rPr>
        <w:t>или обсыпка</w:t>
      </w:r>
      <w:r w:rsidR="00BA5FBC" w:rsidRPr="00584D4D">
        <w:rPr>
          <w:sz w:val="24"/>
          <w:szCs w:val="24"/>
        </w:rPr>
        <w:t xml:space="preserve"> // крафт-бумага, пищевая крафт-ткань,  // гофротара с окошком или без. </w:t>
      </w:r>
    </w:p>
    <w:p w:rsidR="00326C6F" w:rsidRPr="00584D4D" w:rsidRDefault="00D9608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</w:t>
      </w:r>
      <w:r w:rsidR="00BA5FBC" w:rsidRPr="00584D4D">
        <w:rPr>
          <w:sz w:val="24"/>
          <w:szCs w:val="24"/>
        </w:rPr>
        <w:t>Малые</w:t>
      </w:r>
      <w:r w:rsidR="00326C6F" w:rsidRPr="00584D4D">
        <w:rPr>
          <w:sz w:val="24"/>
          <w:szCs w:val="24"/>
        </w:rPr>
        <w:t xml:space="preserve"> весовки</w:t>
      </w:r>
      <w:r w:rsidR="00BA5FBC" w:rsidRPr="00584D4D">
        <w:rPr>
          <w:sz w:val="24"/>
          <w:szCs w:val="24"/>
        </w:rPr>
        <w:t xml:space="preserve"> – </w:t>
      </w:r>
      <w:r w:rsidR="003103AD" w:rsidRPr="00584D4D">
        <w:rPr>
          <w:sz w:val="24"/>
          <w:szCs w:val="24"/>
        </w:rPr>
        <w:t xml:space="preserve">гелевое съедобное покрытие </w:t>
      </w:r>
      <w:r w:rsidR="00AF12DB" w:rsidRPr="00584D4D">
        <w:rPr>
          <w:sz w:val="24"/>
          <w:szCs w:val="24"/>
        </w:rPr>
        <w:t>, латекс</w:t>
      </w:r>
      <w:r w:rsidR="009E18BD" w:rsidRPr="00584D4D">
        <w:rPr>
          <w:sz w:val="24"/>
          <w:szCs w:val="24"/>
        </w:rPr>
        <w:t xml:space="preserve"> или </w:t>
      </w:r>
      <w:r w:rsidR="00BA5FBC" w:rsidRPr="00584D4D">
        <w:rPr>
          <w:sz w:val="24"/>
          <w:szCs w:val="24"/>
        </w:rPr>
        <w:t>обсыпка// // крафт-бумага, пищевая крафт-ткань,  // крафт-коробочки с окошком или без</w:t>
      </w:r>
      <w:r w:rsidR="003440EE" w:rsidRPr="00584D4D">
        <w:rPr>
          <w:sz w:val="24"/>
          <w:szCs w:val="24"/>
        </w:rPr>
        <w:t xml:space="preserve">, крафт-поддоны с крафт-пакетом и окошком. </w:t>
      </w:r>
    </w:p>
    <w:p w:rsidR="00326C6F" w:rsidRPr="00584D4D" w:rsidRDefault="00D9608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</w:t>
      </w:r>
      <w:r w:rsidR="00635DD8" w:rsidRPr="00584D4D">
        <w:rPr>
          <w:sz w:val="24"/>
          <w:szCs w:val="24"/>
        </w:rPr>
        <w:t xml:space="preserve">Плавленные, творожные </w:t>
      </w:r>
      <w:r w:rsidR="00326C6F" w:rsidRPr="00584D4D">
        <w:rPr>
          <w:sz w:val="24"/>
          <w:szCs w:val="24"/>
        </w:rPr>
        <w:t>пастообразные сыры</w:t>
      </w:r>
      <w:r w:rsidR="00635DD8" w:rsidRPr="00584D4D">
        <w:rPr>
          <w:sz w:val="24"/>
          <w:szCs w:val="24"/>
        </w:rPr>
        <w:t xml:space="preserve"> – стеклобанка. </w:t>
      </w:r>
      <w:r w:rsidR="003440EE" w:rsidRPr="00584D4D">
        <w:rPr>
          <w:sz w:val="24"/>
          <w:szCs w:val="24"/>
        </w:rPr>
        <w:t xml:space="preserve"> </w:t>
      </w:r>
    </w:p>
    <w:p w:rsidR="002C3272" w:rsidRPr="00584D4D" w:rsidRDefault="00326C6F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Кроме того планируются п</w:t>
      </w:r>
      <w:r w:rsidR="003440EE" w:rsidRPr="00584D4D">
        <w:rPr>
          <w:sz w:val="24"/>
          <w:szCs w:val="24"/>
        </w:rPr>
        <w:t xml:space="preserve">одарочные деревянные </w:t>
      </w:r>
      <w:r w:rsidR="009E18BD" w:rsidRPr="00584D4D">
        <w:rPr>
          <w:sz w:val="24"/>
          <w:szCs w:val="24"/>
        </w:rPr>
        <w:t xml:space="preserve">и берестяные </w:t>
      </w:r>
      <w:r w:rsidR="003440EE" w:rsidRPr="00584D4D">
        <w:rPr>
          <w:sz w:val="24"/>
          <w:szCs w:val="24"/>
        </w:rPr>
        <w:t>коробки, подарочные пластиковые боксы, пирамидки для кольцевых форм.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lastRenderedPageBreak/>
        <w:t xml:space="preserve">         Позиционирование продукции предприятия –  средний ценовой сегмент и верхний ценовой сегмент.  Предполагаемые розничные цены на продукцию:</w:t>
      </w:r>
    </w:p>
    <w:p w:rsidR="00D671ED" w:rsidRDefault="006400E5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Твердые сорта сыра– от 11</w:t>
      </w:r>
      <w:r w:rsidR="00D671ED" w:rsidRPr="00584D4D">
        <w:rPr>
          <w:sz w:val="24"/>
          <w:szCs w:val="24"/>
        </w:rPr>
        <w:t>00 р/кг до 4500 р/кг</w:t>
      </w:r>
    </w:p>
    <w:p w:rsidR="006400E5" w:rsidRPr="00584D4D" w:rsidRDefault="006400E5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Полутвердые сорта – от 750 р/кг до 3000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Мягкие сыры без плесени от </w:t>
      </w:r>
      <w:r w:rsidR="006400E5">
        <w:rPr>
          <w:sz w:val="24"/>
          <w:szCs w:val="24"/>
        </w:rPr>
        <w:t>550 р/кг  до 23</w:t>
      </w:r>
      <w:r w:rsidRPr="00584D4D">
        <w:rPr>
          <w:sz w:val="24"/>
          <w:szCs w:val="24"/>
        </w:rPr>
        <w:t>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Рассольные сыры от 450 р/кг до 1200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Творожные сыры -  от 600 р/кг до 2000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Сывороточные сыры - от 500 р/кг до 1400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Плавленые – от 400 р/кг до 1000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Копченые – от 700/кг до 3000 р/кг</w:t>
      </w:r>
    </w:p>
    <w:p w:rsidR="00D671ED" w:rsidRPr="00584D4D" w:rsidRDefault="00D671E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Цена будет варьироваться  зависимости от вида сыра, от используемого сырья, от применяемых добавок, выдержки, упаковки и размера единицы продукции.</w:t>
      </w:r>
    </w:p>
    <w:p w:rsidR="00326C6F" w:rsidRPr="00584D4D" w:rsidRDefault="00D9608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Все это позволит максимально соответствовать потребительскому спросу на качественные, вкусные и разнообразные сыры.</w:t>
      </w:r>
    </w:p>
    <w:p w:rsidR="00FE6038" w:rsidRPr="00584D4D" w:rsidRDefault="00FE603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</w:p>
    <w:p w:rsidR="00FE6038" w:rsidRPr="00584D4D" w:rsidRDefault="00FE6038" w:rsidP="00584D4D">
      <w:pPr>
        <w:pStyle w:val="a6"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 w:val="24"/>
          <w:szCs w:val="24"/>
        </w:rPr>
      </w:pPr>
      <w:r w:rsidRPr="00584D4D">
        <w:rPr>
          <w:sz w:val="24"/>
          <w:szCs w:val="24"/>
        </w:rPr>
        <w:t>Команда проекта</w:t>
      </w:r>
    </w:p>
    <w:p w:rsidR="00FE6038" w:rsidRPr="00584D4D" w:rsidRDefault="00FE603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Астаев Сергей Викторович – СЕО проекта, собственник Камешкирского  сырзавода, более 6 лет опыта работы в молокоперерабатывающей и сырной промышленности, образование - высшее сельскохозяйственное, более 20 лет – опыт работы на руководящих </w:t>
      </w:r>
      <w:r w:rsidR="00BF798C" w:rsidRPr="00584D4D">
        <w:rPr>
          <w:sz w:val="24"/>
          <w:szCs w:val="24"/>
        </w:rPr>
        <w:t>позициях в</w:t>
      </w:r>
      <w:r w:rsidRPr="00584D4D">
        <w:rPr>
          <w:sz w:val="24"/>
          <w:szCs w:val="24"/>
        </w:rPr>
        <w:t xml:space="preserve"> различных секторах экономики</w:t>
      </w:r>
    </w:p>
    <w:p w:rsidR="00FE6038" w:rsidRPr="00584D4D" w:rsidRDefault="00FE603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</w:p>
    <w:p w:rsidR="00FE6038" w:rsidRPr="00584D4D" w:rsidRDefault="00FE6038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Тюренков Сергей Вячеславович </w:t>
      </w:r>
      <w:r w:rsidR="00BF798C" w:rsidRPr="00584D4D">
        <w:rPr>
          <w:sz w:val="24"/>
          <w:szCs w:val="24"/>
        </w:rPr>
        <w:t>–</w:t>
      </w:r>
      <w:r w:rsidRPr="00584D4D">
        <w:rPr>
          <w:sz w:val="24"/>
          <w:szCs w:val="24"/>
        </w:rPr>
        <w:t xml:space="preserve"> </w:t>
      </w:r>
      <w:r w:rsidR="00BF798C" w:rsidRPr="00584D4D">
        <w:rPr>
          <w:sz w:val="24"/>
          <w:szCs w:val="24"/>
        </w:rPr>
        <w:t>СВО проекта, специалист по продажам и маркетингу, инвестиционный консультант, образование – высшее юридическое, более 20 лет – опыт работы на руководящих позициях в различных секторах экономики</w:t>
      </w:r>
      <w:r w:rsidR="005D6178" w:rsidRPr="00584D4D">
        <w:rPr>
          <w:sz w:val="24"/>
          <w:szCs w:val="24"/>
        </w:rPr>
        <w:t>.</w:t>
      </w:r>
    </w:p>
    <w:p w:rsidR="00BF798C" w:rsidRPr="00584D4D" w:rsidRDefault="00BF798C" w:rsidP="00584D4D">
      <w:pPr>
        <w:numPr>
          <w:ilvl w:val="0"/>
          <w:numId w:val="3"/>
        </w:numPr>
        <w:spacing w:before="120" w:after="120" w:line="240" w:lineRule="auto"/>
        <w:jc w:val="center"/>
        <w:rPr>
          <w:sz w:val="24"/>
          <w:szCs w:val="24"/>
        </w:rPr>
      </w:pPr>
      <w:r w:rsidRPr="00584D4D">
        <w:rPr>
          <w:sz w:val="24"/>
          <w:szCs w:val="24"/>
        </w:rPr>
        <w:t>Анализ рынка</w:t>
      </w:r>
    </w:p>
    <w:p w:rsidR="000A2BED" w:rsidRPr="00584D4D" w:rsidRDefault="000A2BED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Для России рынок сыров является одним из наиболее важных стратегических продовольственных рынков. Сыр составляет 30% молочного российского рынка в стоимостном выражении. Согласно данным исследования «Рынок сыра в России: исследование и прогноз до 2023 года», подготовленного маркетинговым агентством ROIF Expert, в 2019 году объем производства сыра на рынке показал рост 2,5% что, свидетельствует о поступательном развитии рынка сыра. Кроме того, спрос на натуральный сыр за период января-марта 2020 года вырос на 16% по отношению к такому же периоду прошлого года.</w:t>
      </w:r>
    </w:p>
    <w:p w:rsidR="000A2BED" w:rsidRPr="00584D4D" w:rsidRDefault="000A2BED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 xml:space="preserve">На российском рынке сыров можно отметить следующие проблемы: </w:t>
      </w:r>
    </w:p>
    <w:p w:rsidR="000A2BED" w:rsidRPr="00584D4D" w:rsidRDefault="000A2BED" w:rsidP="00372B64">
      <w:pPr>
        <w:spacing w:after="120" w:line="240" w:lineRule="auto"/>
        <w:ind w:firstLine="0"/>
        <w:rPr>
          <w:sz w:val="24"/>
          <w:szCs w:val="24"/>
        </w:rPr>
      </w:pPr>
      <w:r w:rsidRPr="00584D4D">
        <w:rPr>
          <w:sz w:val="24"/>
          <w:szCs w:val="24"/>
        </w:rPr>
        <w:t>• доля фальсификата на рынке сыра и сырной продукции в России составляет 20–30%, что вызывает дополнительное недоверие у потребителя к сырам нижнего ценового сегмента;</w:t>
      </w:r>
    </w:p>
    <w:p w:rsidR="000A2BED" w:rsidRPr="00584D4D" w:rsidRDefault="000A2BED" w:rsidP="00372B64">
      <w:pPr>
        <w:spacing w:after="120" w:line="240" w:lineRule="auto"/>
        <w:ind w:firstLine="0"/>
        <w:rPr>
          <w:sz w:val="24"/>
          <w:szCs w:val="24"/>
        </w:rPr>
      </w:pPr>
      <w:r w:rsidRPr="00584D4D">
        <w:rPr>
          <w:sz w:val="24"/>
          <w:szCs w:val="24"/>
        </w:rPr>
        <w:t>• недостаточный уровень диверсификации сырных производств, приводящий к крайне ограниченному ассортименту российских сыров, присутствующих на рынке;</w:t>
      </w:r>
    </w:p>
    <w:p w:rsidR="00372B64" w:rsidRDefault="000A2BED" w:rsidP="00372B64">
      <w:pPr>
        <w:spacing w:after="120" w:line="240" w:lineRule="auto"/>
        <w:ind w:firstLine="0"/>
        <w:rPr>
          <w:sz w:val="24"/>
          <w:szCs w:val="24"/>
        </w:rPr>
      </w:pPr>
      <w:r w:rsidRPr="00584D4D">
        <w:rPr>
          <w:sz w:val="24"/>
          <w:szCs w:val="24"/>
        </w:rPr>
        <w:t>• деятельность недобросовестных производителей, включающих немолочные жиры в</w:t>
      </w:r>
      <w:r w:rsidR="00372B64">
        <w:rPr>
          <w:sz w:val="24"/>
          <w:szCs w:val="24"/>
        </w:rPr>
        <w:t xml:space="preserve"> </w:t>
      </w:r>
      <w:r w:rsidRPr="00584D4D">
        <w:rPr>
          <w:sz w:val="24"/>
          <w:szCs w:val="24"/>
        </w:rPr>
        <w:t>рецептуру продуктов, выдаваемых за сыр;</w:t>
      </w:r>
    </w:p>
    <w:p w:rsidR="000A2BED" w:rsidRPr="00584D4D" w:rsidRDefault="000A2BED" w:rsidP="00372B64">
      <w:pPr>
        <w:spacing w:after="120" w:line="240" w:lineRule="auto"/>
        <w:ind w:firstLine="0"/>
        <w:rPr>
          <w:sz w:val="24"/>
          <w:szCs w:val="24"/>
        </w:rPr>
      </w:pPr>
      <w:r w:rsidRPr="00584D4D">
        <w:rPr>
          <w:sz w:val="24"/>
          <w:szCs w:val="24"/>
        </w:rPr>
        <w:t>• рост производства «сырных продуктов» как результат смещения основного потребления в самый низкий ценовой сегмент  и отсюда сложности с удовлетворением спроса на более качественные позиции сыра;</w:t>
      </w:r>
    </w:p>
    <w:p w:rsidR="0083129D" w:rsidRPr="00B95EEF" w:rsidRDefault="000A2BED" w:rsidP="00B95EEF">
      <w:pPr>
        <w:spacing w:after="120" w:line="240" w:lineRule="auto"/>
        <w:ind w:firstLine="0"/>
        <w:rPr>
          <w:sz w:val="24"/>
          <w:szCs w:val="24"/>
        </w:rPr>
      </w:pPr>
      <w:r w:rsidRPr="00B95EEF">
        <w:rPr>
          <w:sz w:val="24"/>
          <w:szCs w:val="24"/>
        </w:rPr>
        <w:t xml:space="preserve">• усиление конкуренции в низовом ценовом сегменте с импортёрами, в частности с </w:t>
      </w:r>
      <w:r w:rsidR="00372B64" w:rsidRPr="00B95EEF">
        <w:rPr>
          <w:sz w:val="24"/>
          <w:szCs w:val="24"/>
        </w:rPr>
        <w:t>бе</w:t>
      </w:r>
      <w:r w:rsidRPr="00B95EEF">
        <w:rPr>
          <w:sz w:val="24"/>
          <w:szCs w:val="24"/>
        </w:rPr>
        <w:t>лорусскими компаниями</w:t>
      </w:r>
      <w:r w:rsidR="0083129D" w:rsidRPr="00B95EEF">
        <w:rPr>
          <w:sz w:val="24"/>
          <w:szCs w:val="24"/>
        </w:rPr>
        <w:t xml:space="preserve"> (87,2%  импорта сыра в Россию)</w:t>
      </w:r>
      <w:r w:rsidRPr="00B95EEF">
        <w:rPr>
          <w:sz w:val="24"/>
          <w:szCs w:val="24"/>
        </w:rPr>
        <w:t>, а также Ар</w:t>
      </w:r>
      <w:r w:rsidR="0083129D" w:rsidRPr="00B95EEF">
        <w:rPr>
          <w:sz w:val="24"/>
          <w:szCs w:val="24"/>
        </w:rPr>
        <w:t>менией</w:t>
      </w:r>
      <w:r w:rsidRPr="00B95EEF">
        <w:rPr>
          <w:sz w:val="24"/>
          <w:szCs w:val="24"/>
        </w:rPr>
        <w:t xml:space="preserve"> и Украиной;</w:t>
      </w:r>
      <w:r w:rsidR="00372B64" w:rsidRPr="00B95EEF">
        <w:rPr>
          <w:sz w:val="24"/>
          <w:szCs w:val="24"/>
        </w:rPr>
        <w:t xml:space="preserve"> </w:t>
      </w:r>
    </w:p>
    <w:p w:rsidR="0083129D" w:rsidRPr="00B95EEF" w:rsidRDefault="000A2BED" w:rsidP="00B95EEF">
      <w:pPr>
        <w:spacing w:after="120" w:line="240" w:lineRule="auto"/>
        <w:ind w:firstLine="0"/>
        <w:rPr>
          <w:sz w:val="24"/>
          <w:szCs w:val="24"/>
        </w:rPr>
      </w:pPr>
      <w:r w:rsidRPr="00B95EEF">
        <w:rPr>
          <w:sz w:val="24"/>
          <w:szCs w:val="24"/>
        </w:rPr>
        <w:t>• риск пе</w:t>
      </w:r>
      <w:r w:rsidR="0083129D" w:rsidRPr="00B95EEF">
        <w:rPr>
          <w:sz w:val="24"/>
          <w:szCs w:val="24"/>
        </w:rPr>
        <w:t>репроизводства продукции в нижнем ценовом сегменте в случае реализа</w:t>
      </w:r>
      <w:r w:rsidRPr="00B95EEF">
        <w:rPr>
          <w:sz w:val="24"/>
          <w:szCs w:val="24"/>
        </w:rPr>
        <w:t>ции заявле</w:t>
      </w:r>
      <w:r w:rsidR="0083129D" w:rsidRPr="00B95EEF">
        <w:rPr>
          <w:sz w:val="24"/>
          <w:szCs w:val="24"/>
        </w:rPr>
        <w:t>нных проектов по расширению мощ</w:t>
      </w:r>
      <w:r w:rsidRPr="00B95EEF">
        <w:rPr>
          <w:sz w:val="24"/>
          <w:szCs w:val="24"/>
        </w:rPr>
        <w:t>ностей ключевых игроков;</w:t>
      </w:r>
    </w:p>
    <w:p w:rsidR="000A2BED" w:rsidRPr="00B95EEF" w:rsidRDefault="000A2BED" w:rsidP="00B95EEF">
      <w:pPr>
        <w:spacing w:after="120" w:line="240" w:lineRule="auto"/>
        <w:ind w:firstLine="0"/>
        <w:rPr>
          <w:sz w:val="24"/>
          <w:szCs w:val="24"/>
        </w:rPr>
      </w:pPr>
      <w:r w:rsidRPr="00B95EEF">
        <w:rPr>
          <w:sz w:val="24"/>
          <w:szCs w:val="24"/>
        </w:rPr>
        <w:lastRenderedPageBreak/>
        <w:t>• усиление конкуренции</w:t>
      </w:r>
      <w:r w:rsidR="0083129D" w:rsidRPr="00B95EEF">
        <w:rPr>
          <w:sz w:val="24"/>
          <w:szCs w:val="24"/>
        </w:rPr>
        <w:t xml:space="preserve"> в низовом ценовом сегменте</w:t>
      </w:r>
      <w:r w:rsidRPr="00B95EEF">
        <w:rPr>
          <w:sz w:val="24"/>
          <w:szCs w:val="24"/>
        </w:rPr>
        <w:t xml:space="preserve">, что отрицательно сказывается </w:t>
      </w:r>
      <w:r w:rsidR="0083129D" w:rsidRPr="00B95EEF">
        <w:rPr>
          <w:sz w:val="24"/>
          <w:szCs w:val="24"/>
        </w:rPr>
        <w:t>на позициях небольших региональ</w:t>
      </w:r>
      <w:r w:rsidRPr="00B95EEF">
        <w:rPr>
          <w:sz w:val="24"/>
          <w:szCs w:val="24"/>
        </w:rPr>
        <w:t>ных игроков</w:t>
      </w:r>
      <w:r w:rsidR="0083129D" w:rsidRPr="00B95EEF">
        <w:rPr>
          <w:sz w:val="24"/>
          <w:szCs w:val="24"/>
        </w:rPr>
        <w:t xml:space="preserve"> и</w:t>
      </w:r>
      <w:r w:rsidRPr="00B95EEF">
        <w:rPr>
          <w:sz w:val="24"/>
          <w:szCs w:val="24"/>
        </w:rPr>
        <w:t xml:space="preserve"> провоцирует консолидацию рынка</w:t>
      </w:r>
      <w:r w:rsidR="0083129D" w:rsidRPr="00B95EEF">
        <w:rPr>
          <w:sz w:val="24"/>
          <w:szCs w:val="24"/>
        </w:rPr>
        <w:t xml:space="preserve"> в руках крупных перерабатывающих компаний</w:t>
      </w:r>
    </w:p>
    <w:p w:rsidR="00584D4D" w:rsidRDefault="0083129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                         </w:t>
      </w:r>
    </w:p>
    <w:p w:rsidR="0083129D" w:rsidRPr="00584D4D" w:rsidRDefault="00584D4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3129D" w:rsidRPr="00584D4D">
        <w:rPr>
          <w:sz w:val="24"/>
          <w:szCs w:val="24"/>
        </w:rPr>
        <w:t>Потребление натурального сыра на душу населения кг/год</w:t>
      </w:r>
    </w:p>
    <w:p w:rsidR="000A2BED" w:rsidRPr="00584D4D" w:rsidRDefault="0083129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noProof/>
          <w:sz w:val="24"/>
          <w:szCs w:val="24"/>
        </w:rPr>
        <w:drawing>
          <wp:inline distT="0" distB="0" distL="0" distR="0">
            <wp:extent cx="6162675" cy="2771775"/>
            <wp:effectExtent l="19050" t="0" r="9525" b="0"/>
            <wp:docPr id="1" name="Рисунок 1" descr="F:\Новая папка (2)\Сырзавод\ТЭО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Сырзавод\ТЭО\Screenshot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29D" w:rsidRPr="00584D4D" w:rsidRDefault="0083129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Из приведенного графика видно, что потребление натурального сыра в России пока далеко от уровня потребления во многих других странах мира. Рынку натурального сыра в России есть ку</w:t>
      </w:r>
      <w:r w:rsidR="00941FC3" w:rsidRPr="00584D4D">
        <w:rPr>
          <w:sz w:val="24"/>
          <w:szCs w:val="24"/>
        </w:rPr>
        <w:t>да ра</w:t>
      </w:r>
      <w:r w:rsidRPr="00584D4D">
        <w:rPr>
          <w:sz w:val="24"/>
          <w:szCs w:val="24"/>
        </w:rPr>
        <w:t>сти.</w:t>
      </w:r>
    </w:p>
    <w:p w:rsidR="001E2C2D" w:rsidRPr="00584D4D" w:rsidRDefault="001E2C2D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Также активную динамику роста показывают цены на натуральные сыры. Так, средняя роз</w:t>
      </w:r>
      <w:r w:rsidR="00584D4D">
        <w:rPr>
          <w:sz w:val="24"/>
          <w:szCs w:val="24"/>
        </w:rPr>
        <w:t>н</w:t>
      </w:r>
      <w:r w:rsidRPr="00584D4D">
        <w:rPr>
          <w:sz w:val="24"/>
          <w:szCs w:val="24"/>
        </w:rPr>
        <w:t>ичная цена на сыры твердые в 2020 году выросла на 18,5% к уровню прошлого года и составила 687,8 руб./кг</w:t>
      </w:r>
    </w:p>
    <w:p w:rsidR="001E2C2D" w:rsidRPr="00584D4D" w:rsidRDefault="001E2C2D" w:rsidP="00584D4D">
      <w:pPr>
        <w:spacing w:before="120" w:after="120" w:line="240" w:lineRule="auto"/>
        <w:rPr>
          <w:sz w:val="24"/>
          <w:szCs w:val="24"/>
        </w:rPr>
      </w:pPr>
      <w:r w:rsidRPr="00584D4D">
        <w:rPr>
          <w:sz w:val="24"/>
          <w:szCs w:val="24"/>
        </w:rPr>
        <w:t>Средняя розничная цена на сыры мягкие в 2020 году выросла на 12,9% к уровню прошлого года и составила 593,5 руб./кг.</w:t>
      </w:r>
    </w:p>
    <w:p w:rsidR="0083129D" w:rsidRPr="00584D4D" w:rsidRDefault="001E2C2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rFonts w:hAnsi="Symbol"/>
          <w:sz w:val="24"/>
          <w:szCs w:val="24"/>
        </w:rPr>
        <w:t xml:space="preserve">            </w:t>
      </w:r>
      <w:r w:rsidRPr="00584D4D">
        <w:rPr>
          <w:sz w:val="24"/>
          <w:szCs w:val="24"/>
        </w:rPr>
        <w:t>Средняя розничная цена на сыры сычужные твердые и мягкие в 2020 году выросла на 7,3% к уровню прошлого года и составила 568,6 руб./кг.</w:t>
      </w:r>
    </w:p>
    <w:p w:rsidR="001E2C2D" w:rsidRPr="00584D4D" w:rsidRDefault="001E2C2D" w:rsidP="00584D4D">
      <w:pPr>
        <w:pStyle w:val="a6"/>
        <w:spacing w:before="120" w:after="120" w:line="240" w:lineRule="auto"/>
        <w:ind w:left="0"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Все это говорит о</w:t>
      </w:r>
      <w:r w:rsidR="00941FC3" w:rsidRPr="00584D4D">
        <w:rPr>
          <w:sz w:val="24"/>
          <w:szCs w:val="24"/>
        </w:rPr>
        <w:t>б</w:t>
      </w:r>
      <w:r w:rsidRPr="00584D4D">
        <w:rPr>
          <w:sz w:val="24"/>
          <w:szCs w:val="24"/>
        </w:rPr>
        <w:t xml:space="preserve"> актуальности реализации проекта именно в среднем и верхнем ценовом сегменте.</w:t>
      </w:r>
    </w:p>
    <w:p w:rsidR="00941FC3" w:rsidRPr="00584D4D" w:rsidRDefault="00941FC3" w:rsidP="00584D4D">
      <w:pPr>
        <w:pStyle w:val="a6"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 w:val="24"/>
          <w:szCs w:val="24"/>
        </w:rPr>
      </w:pPr>
      <w:r w:rsidRPr="00584D4D">
        <w:rPr>
          <w:sz w:val="24"/>
          <w:szCs w:val="24"/>
        </w:rPr>
        <w:t>Организация  маркетинга и продаж</w:t>
      </w:r>
    </w:p>
    <w:p w:rsidR="0057591A" w:rsidRPr="00584D4D" w:rsidRDefault="0057591A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Маркетинговая стратегия проекта включает в себя:</w:t>
      </w:r>
    </w:p>
    <w:p w:rsidR="0057591A" w:rsidRPr="00584D4D" w:rsidRDefault="0057591A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Позиционирование продукции в среднем и верхнем ценовом сегменте в качестве разнообразной</w:t>
      </w:r>
      <w:r w:rsidR="00B17296" w:rsidRPr="00584D4D">
        <w:rPr>
          <w:sz w:val="24"/>
          <w:szCs w:val="24"/>
        </w:rPr>
        <w:t xml:space="preserve">, </w:t>
      </w:r>
      <w:r w:rsidRPr="00584D4D">
        <w:rPr>
          <w:sz w:val="24"/>
          <w:szCs w:val="24"/>
        </w:rPr>
        <w:t xml:space="preserve"> высококачественной и интересной продуктовой линейки натуральн</w:t>
      </w:r>
      <w:r w:rsidR="00B17296" w:rsidRPr="00584D4D">
        <w:rPr>
          <w:sz w:val="24"/>
          <w:szCs w:val="24"/>
        </w:rPr>
        <w:t>ых</w:t>
      </w:r>
      <w:r w:rsidRPr="00584D4D">
        <w:rPr>
          <w:sz w:val="24"/>
          <w:szCs w:val="24"/>
        </w:rPr>
        <w:t xml:space="preserve"> сыр</w:t>
      </w:r>
      <w:r w:rsidR="00B17296" w:rsidRPr="00584D4D">
        <w:rPr>
          <w:sz w:val="24"/>
          <w:szCs w:val="24"/>
        </w:rPr>
        <w:t>ов</w:t>
      </w:r>
      <w:r w:rsidRPr="00584D4D">
        <w:rPr>
          <w:sz w:val="24"/>
          <w:szCs w:val="24"/>
        </w:rPr>
        <w:t xml:space="preserve">. </w:t>
      </w:r>
    </w:p>
    <w:p w:rsidR="0057591A" w:rsidRPr="00584D4D" w:rsidRDefault="0057591A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Брендирование продукции посредством выделения индивидуальных особенностей производимого сыра, разнообразия вкусов, форм, запахов и упаковки.</w:t>
      </w:r>
    </w:p>
    <w:p w:rsidR="0057591A" w:rsidRPr="00584D4D" w:rsidRDefault="0057591A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>Формирования легенды бренда как частной сыроварни с давними традициями сыроварения.</w:t>
      </w:r>
    </w:p>
    <w:p w:rsidR="00B17296" w:rsidRPr="00584D4D" w:rsidRDefault="00B17296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Акценты на высоком качестве сырья, грамотных технологических процессах и разнообразии видов и вкусов предлагаемого потребителю сыра. </w:t>
      </w:r>
    </w:p>
    <w:p w:rsidR="009C1257" w:rsidRDefault="00B17296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584D4D">
        <w:rPr>
          <w:sz w:val="24"/>
          <w:szCs w:val="24"/>
        </w:rPr>
        <w:t xml:space="preserve">Визуализация преимуществ сыроварни и её продукции </w:t>
      </w:r>
      <w:r w:rsidR="003D48F5" w:rsidRPr="00584D4D">
        <w:rPr>
          <w:sz w:val="24"/>
          <w:szCs w:val="24"/>
        </w:rPr>
        <w:t>путем создания фото и</w:t>
      </w:r>
      <w:r w:rsidR="003D48F5">
        <w:rPr>
          <w:sz w:val="24"/>
          <w:szCs w:val="24"/>
        </w:rPr>
        <w:t xml:space="preserve"> видеоконтента, подчеркивающего данные преимущества в убедительной и захватывающей форме.</w:t>
      </w:r>
    </w:p>
    <w:p w:rsidR="009C1257" w:rsidRPr="00EA259E" w:rsidRDefault="009C1257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Система партнерского маркетинга</w:t>
      </w:r>
      <w:r w:rsidRPr="00EA259E">
        <w:rPr>
          <w:sz w:val="24"/>
          <w:szCs w:val="24"/>
        </w:rPr>
        <w:t xml:space="preserve"> – подарки за повтор</w:t>
      </w:r>
      <w:r>
        <w:rPr>
          <w:sz w:val="24"/>
          <w:szCs w:val="24"/>
        </w:rPr>
        <w:t>ную покупку</w:t>
      </w:r>
      <w:r w:rsidR="00E57EEF">
        <w:rPr>
          <w:sz w:val="24"/>
          <w:szCs w:val="24"/>
        </w:rPr>
        <w:t>, подарки по акции «П</w:t>
      </w:r>
      <w:r w:rsidRPr="00EA259E">
        <w:rPr>
          <w:sz w:val="24"/>
          <w:szCs w:val="24"/>
        </w:rPr>
        <w:t>риведи друга</w:t>
      </w:r>
      <w:r w:rsidR="00E57EEF">
        <w:rPr>
          <w:sz w:val="24"/>
          <w:szCs w:val="24"/>
        </w:rPr>
        <w:t>»</w:t>
      </w:r>
      <w:r w:rsidRPr="00EA259E">
        <w:rPr>
          <w:sz w:val="24"/>
          <w:szCs w:val="24"/>
        </w:rPr>
        <w:t>, конкурсы, розыгрыши, подарки за репост</w:t>
      </w:r>
      <w:r w:rsidR="00E57EEF">
        <w:rPr>
          <w:sz w:val="24"/>
          <w:szCs w:val="24"/>
        </w:rPr>
        <w:t>ы в соцсетях</w:t>
      </w:r>
      <w:r w:rsidRPr="00EA259E">
        <w:rPr>
          <w:sz w:val="24"/>
          <w:szCs w:val="24"/>
        </w:rPr>
        <w:t>, бартер</w:t>
      </w:r>
      <w:r w:rsidR="00E57EEF">
        <w:rPr>
          <w:sz w:val="24"/>
          <w:szCs w:val="24"/>
        </w:rPr>
        <w:t xml:space="preserve"> с каналами информации</w:t>
      </w:r>
      <w:r w:rsidRPr="00EA259E">
        <w:rPr>
          <w:sz w:val="24"/>
          <w:szCs w:val="24"/>
        </w:rPr>
        <w:t>.</w:t>
      </w:r>
    </w:p>
    <w:p w:rsidR="003D48F5" w:rsidRDefault="0057591A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рамках реализации проекта планируется организация </w:t>
      </w:r>
      <w:r w:rsidR="003D48F5">
        <w:rPr>
          <w:sz w:val="24"/>
          <w:szCs w:val="24"/>
        </w:rPr>
        <w:t>нескольких</w:t>
      </w:r>
      <w:r>
        <w:rPr>
          <w:sz w:val="24"/>
          <w:szCs w:val="24"/>
        </w:rPr>
        <w:t xml:space="preserve"> основных направлений </w:t>
      </w:r>
      <w:r w:rsidRPr="0057591A">
        <w:rPr>
          <w:sz w:val="24"/>
          <w:szCs w:val="24"/>
        </w:rPr>
        <w:t xml:space="preserve"> продаж</w:t>
      </w:r>
      <w:r w:rsidR="003D48F5">
        <w:rPr>
          <w:sz w:val="24"/>
          <w:szCs w:val="24"/>
        </w:rPr>
        <w:t>, у каждого из которых есть своя специфика:</w:t>
      </w:r>
    </w:p>
    <w:p w:rsidR="003D48F5" w:rsidRDefault="003D48F5" w:rsidP="00584D4D">
      <w:pPr>
        <w:pStyle w:val="a6"/>
        <w:numPr>
          <w:ilvl w:val="0"/>
          <w:numId w:val="6"/>
        </w:numPr>
        <w:spacing w:before="120" w:after="120" w:line="240" w:lineRule="auto"/>
        <w:jc w:val="left"/>
        <w:rPr>
          <w:sz w:val="24"/>
          <w:szCs w:val="24"/>
        </w:rPr>
      </w:pPr>
      <w:r w:rsidRPr="0014775C">
        <w:rPr>
          <w:b/>
          <w:sz w:val="24"/>
          <w:szCs w:val="24"/>
        </w:rPr>
        <w:t>П</w:t>
      </w:r>
      <w:r w:rsidR="0057591A" w:rsidRPr="0014775C">
        <w:rPr>
          <w:b/>
          <w:sz w:val="24"/>
          <w:szCs w:val="24"/>
        </w:rPr>
        <w:t>рямая покупка и прямой заказ</w:t>
      </w:r>
      <w:r w:rsidR="0057591A" w:rsidRPr="003D48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Посредством организации дегустаций, широкого распространения информации через социальные сети и СМИ вокруг сыроварни формируется лояльное сообщество постоянных клиентов, которые покупают сыр сами и советуют его друзьям. Сообщество мотивируется скидками для постоянных участников, системой бонусов и подарков, проведением </w:t>
      </w:r>
      <w:r w:rsidR="0014775C">
        <w:rPr>
          <w:sz w:val="24"/>
          <w:szCs w:val="24"/>
        </w:rPr>
        <w:t xml:space="preserve">совместных встреч и мероприятий, а также возможностью заказать </w:t>
      </w:r>
      <w:r w:rsidR="00654AD2">
        <w:rPr>
          <w:sz w:val="24"/>
          <w:szCs w:val="24"/>
        </w:rPr>
        <w:t xml:space="preserve">в сыроварне </w:t>
      </w:r>
      <w:r w:rsidR="0014775C">
        <w:rPr>
          <w:sz w:val="24"/>
          <w:szCs w:val="24"/>
        </w:rPr>
        <w:t>свой собственный сыр с понравившимися компонентами и добавками.</w:t>
      </w:r>
    </w:p>
    <w:p w:rsidR="0014775C" w:rsidRDefault="0014775C" w:rsidP="00584D4D">
      <w:pPr>
        <w:pStyle w:val="a6"/>
        <w:numPr>
          <w:ilvl w:val="0"/>
          <w:numId w:val="6"/>
        </w:numPr>
        <w:spacing w:before="120" w:after="120" w:line="240" w:lineRule="auto"/>
        <w:jc w:val="left"/>
        <w:rPr>
          <w:sz w:val="24"/>
          <w:szCs w:val="24"/>
        </w:rPr>
      </w:pPr>
      <w:r w:rsidRPr="0014775C">
        <w:rPr>
          <w:b/>
          <w:sz w:val="24"/>
          <w:szCs w:val="24"/>
        </w:rPr>
        <w:t>Р</w:t>
      </w:r>
      <w:r w:rsidR="0057591A" w:rsidRPr="0014775C">
        <w:rPr>
          <w:b/>
          <w:sz w:val="24"/>
          <w:szCs w:val="24"/>
        </w:rPr>
        <w:t>естораны и кафе</w:t>
      </w:r>
      <w:r w:rsidRPr="0014775C">
        <w:rPr>
          <w:b/>
          <w:sz w:val="24"/>
          <w:szCs w:val="24"/>
        </w:rPr>
        <w:t>.</w:t>
      </w:r>
      <w:r w:rsidRPr="0014775C">
        <w:rPr>
          <w:sz w:val="24"/>
          <w:szCs w:val="24"/>
        </w:rPr>
        <w:t xml:space="preserve"> Для сектора </w:t>
      </w:r>
      <w:r w:rsidRPr="0014775C">
        <w:rPr>
          <w:sz w:val="24"/>
          <w:szCs w:val="24"/>
          <w:lang w:val="en-US"/>
        </w:rPr>
        <w:t>HoReCa</w:t>
      </w:r>
      <w:r w:rsidRPr="0014775C">
        <w:rPr>
          <w:sz w:val="24"/>
          <w:szCs w:val="24"/>
        </w:rPr>
        <w:t xml:space="preserve"> сыроварня предложит возможность угостить гостей заведений свежим, натуральным и разнообразным сыром. Поставки по принципу формирования «сырной тарелки»,  сыры как ингредиент многих знаковых блюд («Филадельфия» </w:t>
      </w:r>
      <w:r>
        <w:rPr>
          <w:sz w:val="24"/>
          <w:szCs w:val="24"/>
        </w:rPr>
        <w:t>для суши, «Пармезан» для салата «Цезарь», творожные сыры для десертов), поставки сыра удобным для кухни заведения размером и объемом.</w:t>
      </w:r>
    </w:p>
    <w:p w:rsidR="0014775C" w:rsidRDefault="0014775C" w:rsidP="00584D4D">
      <w:pPr>
        <w:pStyle w:val="a6"/>
        <w:numPr>
          <w:ilvl w:val="0"/>
          <w:numId w:val="6"/>
        </w:numPr>
        <w:spacing w:before="120"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775C">
        <w:rPr>
          <w:b/>
          <w:sz w:val="24"/>
          <w:szCs w:val="24"/>
        </w:rPr>
        <w:t>Точки продаж</w:t>
      </w:r>
      <w:r w:rsidR="0057591A" w:rsidRPr="0014775C">
        <w:rPr>
          <w:b/>
          <w:sz w:val="24"/>
          <w:szCs w:val="24"/>
        </w:rPr>
        <w:t xml:space="preserve"> в торговых центрах</w:t>
      </w:r>
      <w:r w:rsidRPr="0014775C">
        <w:rPr>
          <w:b/>
          <w:sz w:val="24"/>
          <w:szCs w:val="24"/>
        </w:rPr>
        <w:t xml:space="preserve">. </w:t>
      </w:r>
      <w:r w:rsidRPr="0014775C">
        <w:rPr>
          <w:sz w:val="24"/>
          <w:szCs w:val="24"/>
        </w:rPr>
        <w:t>Формируются по принципу организации</w:t>
      </w:r>
      <w:r>
        <w:rPr>
          <w:b/>
          <w:sz w:val="24"/>
          <w:szCs w:val="24"/>
        </w:rPr>
        <w:t xml:space="preserve"> </w:t>
      </w:r>
      <w:r w:rsidRPr="0014775C">
        <w:rPr>
          <w:sz w:val="24"/>
          <w:szCs w:val="24"/>
        </w:rPr>
        <w:t xml:space="preserve">продаж цветов </w:t>
      </w:r>
      <w:r>
        <w:rPr>
          <w:sz w:val="24"/>
          <w:szCs w:val="24"/>
        </w:rPr>
        <w:t xml:space="preserve">или мороженого. </w:t>
      </w:r>
      <w:r w:rsidR="00654AD2">
        <w:rPr>
          <w:sz w:val="24"/>
          <w:szCs w:val="24"/>
        </w:rPr>
        <w:t>Охлаж</w:t>
      </w:r>
      <w:r w:rsidR="006463DA">
        <w:rPr>
          <w:sz w:val="24"/>
          <w:szCs w:val="24"/>
        </w:rPr>
        <w:t>даемая брендированная витрина, 6-8</w:t>
      </w:r>
      <w:r w:rsidR="00654AD2">
        <w:rPr>
          <w:sz w:val="24"/>
          <w:szCs w:val="24"/>
        </w:rPr>
        <w:t xml:space="preserve"> кв. метра арендуемой площади, 1 продавец. Это решение не только даст возможность продавать довольно большие объемы сыра непосредственным потребителям в местах их наибольшей концентрации, но и позволит дополнительно рекламировать и продвигать продукцию сыроварни, повышать доверие к бренду.</w:t>
      </w:r>
      <w:r w:rsidR="009C1257">
        <w:rPr>
          <w:sz w:val="24"/>
          <w:szCs w:val="24"/>
        </w:rPr>
        <w:t xml:space="preserve"> </w:t>
      </w:r>
    </w:p>
    <w:p w:rsidR="00C636D1" w:rsidRDefault="00C636D1" w:rsidP="00584D4D">
      <w:pPr>
        <w:pStyle w:val="a6"/>
        <w:numPr>
          <w:ilvl w:val="0"/>
          <w:numId w:val="6"/>
        </w:numPr>
        <w:spacing w:before="120" w:after="120" w:line="240" w:lineRule="auto"/>
        <w:jc w:val="left"/>
        <w:rPr>
          <w:sz w:val="24"/>
          <w:szCs w:val="24"/>
        </w:rPr>
      </w:pPr>
      <w:r w:rsidRPr="005D6178">
        <w:rPr>
          <w:b/>
          <w:sz w:val="24"/>
          <w:szCs w:val="24"/>
        </w:rPr>
        <w:t>Доставка.</w:t>
      </w:r>
      <w:r w:rsidR="005D6178" w:rsidRPr="005D6178">
        <w:rPr>
          <w:sz w:val="24"/>
          <w:szCs w:val="24"/>
        </w:rPr>
        <w:t xml:space="preserve"> Про</w:t>
      </w:r>
      <w:r w:rsidR="005D6178">
        <w:rPr>
          <w:sz w:val="24"/>
          <w:szCs w:val="24"/>
        </w:rPr>
        <w:t xml:space="preserve">двигается через интернет-магазин сайта и социальных сетей с активной поддержкой продвижения посредством контекстной рекламы и партнерских онлайн-площадок. Товарные позиции: «Подарочные наборы сыра», «Сыры для праздника», </w:t>
      </w:r>
      <w:r w:rsidR="005D6178" w:rsidRPr="005D6178">
        <w:rPr>
          <w:sz w:val="24"/>
          <w:szCs w:val="24"/>
        </w:rPr>
        <w:t xml:space="preserve"> </w:t>
      </w:r>
      <w:r w:rsidR="005D6178">
        <w:rPr>
          <w:sz w:val="24"/>
          <w:szCs w:val="24"/>
        </w:rPr>
        <w:t xml:space="preserve">«Сырные тарелки и сырные корзины», «Наборы к вину», «Наборы к пиву»,  «Дегустационные наборы».  По аналогии с интернет-магазином доставки фруктово-овощных наборов: </w:t>
      </w:r>
      <w:r w:rsidRPr="00C636D1">
        <w:rPr>
          <w:sz w:val="24"/>
          <w:szCs w:val="24"/>
        </w:rPr>
        <w:t>https://frummy.ru/</w:t>
      </w:r>
    </w:p>
    <w:p w:rsidR="00654AD2" w:rsidRPr="006400E5" w:rsidRDefault="009C1257" w:rsidP="00584D4D">
      <w:pPr>
        <w:pStyle w:val="a6"/>
        <w:numPr>
          <w:ilvl w:val="0"/>
          <w:numId w:val="6"/>
        </w:numPr>
        <w:spacing w:before="120" w:after="120" w:line="240" w:lineRule="auto"/>
        <w:ind w:firstLine="0"/>
        <w:jc w:val="left"/>
        <w:rPr>
          <w:sz w:val="24"/>
          <w:szCs w:val="24"/>
        </w:rPr>
      </w:pPr>
      <w:r w:rsidRPr="006400E5">
        <w:rPr>
          <w:b/>
          <w:sz w:val="24"/>
          <w:szCs w:val="24"/>
        </w:rPr>
        <w:t>Франчайзинг.</w:t>
      </w:r>
      <w:r w:rsidRPr="006400E5">
        <w:rPr>
          <w:sz w:val="24"/>
          <w:szCs w:val="24"/>
        </w:rPr>
        <w:t xml:space="preserve"> </w:t>
      </w:r>
      <w:r w:rsidR="00654AD2" w:rsidRPr="006400E5">
        <w:rPr>
          <w:sz w:val="24"/>
          <w:szCs w:val="24"/>
        </w:rPr>
        <w:t xml:space="preserve">Как только </w:t>
      </w:r>
      <w:r w:rsidRPr="006400E5">
        <w:rPr>
          <w:sz w:val="24"/>
          <w:szCs w:val="24"/>
        </w:rPr>
        <w:t>формирование первых трех каналов продаж</w:t>
      </w:r>
      <w:r w:rsidR="00654AD2" w:rsidRPr="006400E5">
        <w:rPr>
          <w:sz w:val="24"/>
          <w:szCs w:val="24"/>
        </w:rPr>
        <w:t xml:space="preserve"> будет завершен</w:t>
      </w:r>
      <w:r w:rsidRPr="006400E5">
        <w:rPr>
          <w:sz w:val="24"/>
          <w:szCs w:val="24"/>
        </w:rPr>
        <w:t>о</w:t>
      </w:r>
      <w:r w:rsidR="00654AD2" w:rsidRPr="006400E5">
        <w:rPr>
          <w:sz w:val="24"/>
          <w:szCs w:val="24"/>
        </w:rPr>
        <w:t xml:space="preserve">, </w:t>
      </w:r>
      <w:r w:rsidRPr="006400E5">
        <w:rPr>
          <w:sz w:val="24"/>
          <w:szCs w:val="24"/>
        </w:rPr>
        <w:t>сыроварня запустит</w:t>
      </w:r>
      <w:r w:rsidR="00654AD2" w:rsidRPr="006400E5">
        <w:rPr>
          <w:sz w:val="24"/>
          <w:szCs w:val="24"/>
        </w:rPr>
        <w:t xml:space="preserve"> франчайзинг и </w:t>
      </w:r>
      <w:r w:rsidRPr="006400E5">
        <w:rPr>
          <w:sz w:val="24"/>
          <w:szCs w:val="24"/>
        </w:rPr>
        <w:t xml:space="preserve"> появится </w:t>
      </w:r>
      <w:r w:rsidR="005D6178" w:rsidRPr="006400E5">
        <w:rPr>
          <w:sz w:val="24"/>
          <w:szCs w:val="24"/>
        </w:rPr>
        <w:t>пят</w:t>
      </w:r>
      <w:r w:rsidRPr="006400E5">
        <w:rPr>
          <w:sz w:val="24"/>
          <w:szCs w:val="24"/>
        </w:rPr>
        <w:t>ый канал продаж через</w:t>
      </w:r>
      <w:r w:rsidR="00654AD2" w:rsidRPr="006400E5">
        <w:rPr>
          <w:sz w:val="24"/>
          <w:szCs w:val="24"/>
        </w:rPr>
        <w:t xml:space="preserve"> сеть франчайзи в Саратове, Самаре, Москве и других городах. Вход</w:t>
      </w:r>
      <w:r w:rsidRPr="006400E5">
        <w:rPr>
          <w:sz w:val="24"/>
          <w:szCs w:val="24"/>
        </w:rPr>
        <w:t xml:space="preserve"> для франчайзи</w:t>
      </w:r>
      <w:r w:rsidR="00654AD2" w:rsidRPr="006400E5">
        <w:rPr>
          <w:sz w:val="24"/>
          <w:szCs w:val="24"/>
        </w:rPr>
        <w:t xml:space="preserve"> – </w:t>
      </w:r>
      <w:r w:rsidR="00553ABF" w:rsidRPr="006400E5">
        <w:rPr>
          <w:sz w:val="24"/>
          <w:szCs w:val="24"/>
        </w:rPr>
        <w:t>условно-</w:t>
      </w:r>
      <w:r w:rsidRPr="006400E5">
        <w:rPr>
          <w:sz w:val="24"/>
          <w:szCs w:val="24"/>
        </w:rPr>
        <w:t xml:space="preserve">бесплатный,  </w:t>
      </w:r>
      <w:r w:rsidR="006400E5" w:rsidRPr="006400E5">
        <w:rPr>
          <w:sz w:val="24"/>
          <w:szCs w:val="24"/>
        </w:rPr>
        <w:t>паушальный взнос составляет 40</w:t>
      </w:r>
      <w:r w:rsidR="00553ABF" w:rsidRPr="006400E5">
        <w:rPr>
          <w:sz w:val="24"/>
          <w:szCs w:val="24"/>
        </w:rPr>
        <w:t>0 000 рублей</w:t>
      </w:r>
      <w:r w:rsidR="006400E5" w:rsidRPr="006400E5">
        <w:rPr>
          <w:sz w:val="24"/>
          <w:szCs w:val="24"/>
        </w:rPr>
        <w:t xml:space="preserve">. </w:t>
      </w:r>
      <w:r w:rsidR="006400E5">
        <w:rPr>
          <w:sz w:val="24"/>
          <w:szCs w:val="24"/>
        </w:rPr>
        <w:t>На эту сумму п</w:t>
      </w:r>
      <w:r w:rsidRPr="006400E5">
        <w:rPr>
          <w:sz w:val="24"/>
          <w:szCs w:val="24"/>
        </w:rPr>
        <w:t xml:space="preserve">роект </w:t>
      </w:r>
      <w:r w:rsidR="00654AD2" w:rsidRPr="006400E5">
        <w:rPr>
          <w:sz w:val="24"/>
          <w:szCs w:val="24"/>
        </w:rPr>
        <w:t>предоставляе</w:t>
      </w:r>
      <w:r w:rsidRPr="006400E5">
        <w:rPr>
          <w:sz w:val="24"/>
          <w:szCs w:val="24"/>
        </w:rPr>
        <w:t>т</w:t>
      </w:r>
      <w:r w:rsidR="00654AD2" w:rsidRPr="006400E5">
        <w:rPr>
          <w:sz w:val="24"/>
          <w:szCs w:val="24"/>
        </w:rPr>
        <w:t xml:space="preserve"> </w:t>
      </w:r>
      <w:r w:rsidR="00553ABF" w:rsidRPr="006400E5">
        <w:rPr>
          <w:sz w:val="24"/>
          <w:szCs w:val="24"/>
        </w:rPr>
        <w:t xml:space="preserve">бренд, </w:t>
      </w:r>
      <w:r w:rsidR="006400E5">
        <w:rPr>
          <w:sz w:val="24"/>
          <w:szCs w:val="24"/>
        </w:rPr>
        <w:t xml:space="preserve">объем товара стоимостью 150 000 рублей, </w:t>
      </w:r>
      <w:r w:rsidR="00553ABF" w:rsidRPr="006400E5">
        <w:rPr>
          <w:sz w:val="24"/>
          <w:szCs w:val="24"/>
        </w:rPr>
        <w:t xml:space="preserve">готовый сайт – интернет магазин, </w:t>
      </w:r>
      <w:r w:rsidR="00553ABF" w:rsidRPr="006400E5">
        <w:rPr>
          <w:sz w:val="24"/>
          <w:szCs w:val="24"/>
          <w:lang w:val="en-US"/>
        </w:rPr>
        <w:t>SRM</w:t>
      </w:r>
      <w:r w:rsidR="00553ABF" w:rsidRPr="006400E5">
        <w:rPr>
          <w:sz w:val="24"/>
          <w:szCs w:val="24"/>
        </w:rPr>
        <w:t xml:space="preserve"> –систему</w:t>
      </w:r>
      <w:r w:rsidR="00BE3BD0" w:rsidRPr="006400E5">
        <w:rPr>
          <w:sz w:val="24"/>
          <w:szCs w:val="24"/>
        </w:rPr>
        <w:t>,</w:t>
      </w:r>
      <w:r w:rsidR="00553ABF" w:rsidRPr="006400E5">
        <w:rPr>
          <w:sz w:val="24"/>
          <w:szCs w:val="24"/>
        </w:rPr>
        <w:t xml:space="preserve"> </w:t>
      </w:r>
      <w:r w:rsidR="00654AD2" w:rsidRPr="006400E5">
        <w:rPr>
          <w:sz w:val="24"/>
          <w:szCs w:val="24"/>
        </w:rPr>
        <w:t xml:space="preserve">брендированную упаковку и промопродукцию,  </w:t>
      </w:r>
      <w:r w:rsidR="00BE3BD0" w:rsidRPr="006400E5">
        <w:rPr>
          <w:sz w:val="24"/>
          <w:szCs w:val="24"/>
        </w:rPr>
        <w:t xml:space="preserve">брендирование и помощь в открытии торговых точек, </w:t>
      </w:r>
      <w:r w:rsidR="00654AD2" w:rsidRPr="006400E5">
        <w:rPr>
          <w:sz w:val="24"/>
          <w:szCs w:val="24"/>
        </w:rPr>
        <w:t xml:space="preserve">помощь в настройке запуска продаж. </w:t>
      </w:r>
      <w:r w:rsidR="006400E5" w:rsidRPr="006400E5">
        <w:rPr>
          <w:sz w:val="24"/>
          <w:szCs w:val="24"/>
        </w:rPr>
        <w:t xml:space="preserve">Роялти отсутствуют. </w:t>
      </w:r>
    </w:p>
    <w:p w:rsidR="00E57EEF" w:rsidRDefault="00941FC3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941FC3">
        <w:rPr>
          <w:sz w:val="24"/>
          <w:szCs w:val="24"/>
        </w:rPr>
        <w:t>Организация продаж</w:t>
      </w:r>
      <w:r w:rsidR="00E57EEF">
        <w:rPr>
          <w:sz w:val="24"/>
          <w:szCs w:val="24"/>
        </w:rPr>
        <w:t xml:space="preserve"> и продвижения проекта</w:t>
      </w:r>
      <w:r w:rsidRPr="00941FC3">
        <w:rPr>
          <w:sz w:val="24"/>
          <w:szCs w:val="24"/>
        </w:rPr>
        <w:t>:</w:t>
      </w:r>
    </w:p>
    <w:p w:rsidR="00E57EEF" w:rsidRPr="00E57EEF" w:rsidRDefault="00E57EEF" w:rsidP="00584D4D">
      <w:pPr>
        <w:pStyle w:val="a6"/>
        <w:numPr>
          <w:ilvl w:val="0"/>
          <w:numId w:val="7"/>
        </w:numPr>
        <w:spacing w:before="120" w:after="120" w:line="240" w:lineRule="auto"/>
        <w:jc w:val="left"/>
        <w:rPr>
          <w:sz w:val="24"/>
          <w:szCs w:val="24"/>
        </w:rPr>
      </w:pPr>
      <w:r w:rsidRPr="00E57EEF">
        <w:rPr>
          <w:b/>
          <w:sz w:val="24"/>
          <w:szCs w:val="24"/>
        </w:rPr>
        <w:t>С</w:t>
      </w:r>
      <w:r w:rsidR="00941FC3" w:rsidRPr="00E57EEF">
        <w:rPr>
          <w:b/>
          <w:sz w:val="24"/>
          <w:szCs w:val="24"/>
        </w:rPr>
        <w:t>айт</w:t>
      </w:r>
      <w:r w:rsidRPr="00E57EEF">
        <w:rPr>
          <w:b/>
          <w:sz w:val="24"/>
          <w:szCs w:val="24"/>
        </w:rPr>
        <w:t xml:space="preserve"> проекта. </w:t>
      </w:r>
      <w:r>
        <w:rPr>
          <w:sz w:val="24"/>
          <w:szCs w:val="24"/>
        </w:rPr>
        <w:t xml:space="preserve">Создается в формате интернет-магазина, но в то же время с разделами полезной информации по выбору и свойствам сыров (формат онлайн-энциклопедии сыроварения) и активным блоком продаж и акций. Плотно увязывается с социальными сетями. Особенно тщательно прорабатывается </w:t>
      </w:r>
      <w:r>
        <w:rPr>
          <w:sz w:val="24"/>
          <w:szCs w:val="24"/>
          <w:lang w:val="en-US"/>
        </w:rPr>
        <w:t>SMM</w:t>
      </w:r>
      <w:r w:rsidRPr="00E57EEF">
        <w:rPr>
          <w:sz w:val="24"/>
          <w:szCs w:val="24"/>
        </w:rPr>
        <w:t xml:space="preserve"> </w:t>
      </w:r>
      <w:r>
        <w:rPr>
          <w:sz w:val="24"/>
          <w:szCs w:val="24"/>
        </w:rPr>
        <w:t>сайта.</w:t>
      </w:r>
    </w:p>
    <w:p w:rsidR="00E57EEF" w:rsidRDefault="00E57EEF" w:rsidP="00584D4D">
      <w:pPr>
        <w:pStyle w:val="a6"/>
        <w:numPr>
          <w:ilvl w:val="0"/>
          <w:numId w:val="7"/>
        </w:numPr>
        <w:spacing w:before="120" w:after="120" w:line="240" w:lineRule="auto"/>
        <w:jc w:val="left"/>
        <w:rPr>
          <w:sz w:val="24"/>
          <w:szCs w:val="24"/>
        </w:rPr>
      </w:pPr>
      <w:r w:rsidRPr="00E57EEF">
        <w:rPr>
          <w:b/>
          <w:sz w:val="24"/>
          <w:szCs w:val="24"/>
        </w:rPr>
        <w:t>Г</w:t>
      </w:r>
      <w:r w:rsidR="00941FC3" w:rsidRPr="00E57EEF">
        <w:rPr>
          <w:b/>
          <w:sz w:val="24"/>
          <w:szCs w:val="24"/>
        </w:rPr>
        <w:t>руппы в соц</w:t>
      </w:r>
      <w:r w:rsidRPr="00E57EEF">
        <w:rPr>
          <w:b/>
          <w:sz w:val="24"/>
          <w:szCs w:val="24"/>
        </w:rPr>
        <w:t>иальных сетях.</w:t>
      </w:r>
      <w:r>
        <w:rPr>
          <w:sz w:val="24"/>
          <w:szCs w:val="24"/>
        </w:rPr>
        <w:t xml:space="preserve"> Основной инструмент формирования активного сообщества друзей и клиентов проекта. </w:t>
      </w:r>
      <w:r w:rsidR="00A92E2F">
        <w:rPr>
          <w:sz w:val="24"/>
          <w:szCs w:val="24"/>
        </w:rPr>
        <w:t xml:space="preserve">ВКонтакте, Фейсбук, Инстаграм. </w:t>
      </w:r>
      <w:r>
        <w:rPr>
          <w:sz w:val="24"/>
          <w:szCs w:val="24"/>
        </w:rPr>
        <w:t>Конкурсы, викторины, видео-ролики, интересный и цепляющий аудиторию конт</w:t>
      </w:r>
      <w:r w:rsidR="00A92E2F">
        <w:rPr>
          <w:sz w:val="24"/>
          <w:szCs w:val="24"/>
        </w:rPr>
        <w:t xml:space="preserve">ент. Постоянное живое общение и взаимодействие с аудиторией. </w:t>
      </w:r>
    </w:p>
    <w:p w:rsidR="00A92E2F" w:rsidRDefault="00A92E2F" w:rsidP="00584D4D">
      <w:pPr>
        <w:pStyle w:val="a6"/>
        <w:numPr>
          <w:ilvl w:val="0"/>
          <w:numId w:val="7"/>
        </w:numPr>
        <w:spacing w:before="120" w:after="120" w:line="240" w:lineRule="auto"/>
        <w:jc w:val="left"/>
        <w:rPr>
          <w:sz w:val="24"/>
          <w:szCs w:val="24"/>
        </w:rPr>
      </w:pPr>
      <w:r w:rsidRPr="00A92E2F">
        <w:rPr>
          <w:b/>
          <w:sz w:val="24"/>
          <w:szCs w:val="24"/>
        </w:rPr>
        <w:t>Ю-Туб и ТикТок каналы.</w:t>
      </w:r>
      <w:r>
        <w:rPr>
          <w:sz w:val="24"/>
          <w:szCs w:val="24"/>
        </w:rPr>
        <w:t xml:space="preserve"> Видео сырных мастер-классов и онлайн-дегустации сыра. Видео приготовления блюд с сырами нашей сыроварни.</w:t>
      </w:r>
    </w:p>
    <w:p w:rsidR="00A92E2F" w:rsidRDefault="00941FC3" w:rsidP="00584D4D">
      <w:pPr>
        <w:pStyle w:val="a6"/>
        <w:numPr>
          <w:ilvl w:val="0"/>
          <w:numId w:val="7"/>
        </w:numPr>
        <w:spacing w:before="120" w:after="120" w:line="240" w:lineRule="auto"/>
        <w:jc w:val="left"/>
        <w:rPr>
          <w:sz w:val="24"/>
          <w:szCs w:val="24"/>
        </w:rPr>
      </w:pPr>
      <w:r w:rsidRPr="00A92E2F">
        <w:rPr>
          <w:b/>
          <w:sz w:val="24"/>
          <w:szCs w:val="24"/>
        </w:rPr>
        <w:t xml:space="preserve"> </w:t>
      </w:r>
      <w:r w:rsidR="00A92E2F" w:rsidRPr="00A92E2F">
        <w:rPr>
          <w:b/>
          <w:sz w:val="24"/>
          <w:szCs w:val="24"/>
        </w:rPr>
        <w:t>Мероприятия.</w:t>
      </w:r>
      <w:r w:rsidR="0014775C" w:rsidRPr="00E57EEF">
        <w:rPr>
          <w:sz w:val="24"/>
          <w:szCs w:val="24"/>
        </w:rPr>
        <w:t xml:space="preserve"> </w:t>
      </w:r>
      <w:r w:rsidR="00A92E2F">
        <w:rPr>
          <w:sz w:val="24"/>
          <w:szCs w:val="24"/>
        </w:rPr>
        <w:t xml:space="preserve">Собственные мероприятия, такие как праздник сыра или мастер-классы по сыроварению, выездные промо-дегустации. Сторонние мероприятия – </w:t>
      </w:r>
      <w:r w:rsidR="0014775C" w:rsidRPr="00E57EEF">
        <w:rPr>
          <w:sz w:val="24"/>
          <w:szCs w:val="24"/>
        </w:rPr>
        <w:t>ярмарки</w:t>
      </w:r>
      <w:r w:rsidR="00A92E2F">
        <w:rPr>
          <w:sz w:val="24"/>
          <w:szCs w:val="24"/>
        </w:rPr>
        <w:t>,</w:t>
      </w:r>
      <w:r w:rsidR="0014775C" w:rsidRPr="00E57EEF">
        <w:rPr>
          <w:sz w:val="24"/>
          <w:szCs w:val="24"/>
        </w:rPr>
        <w:t xml:space="preserve"> фестивали, </w:t>
      </w:r>
      <w:r w:rsidR="00A92E2F">
        <w:rPr>
          <w:sz w:val="24"/>
          <w:szCs w:val="24"/>
        </w:rPr>
        <w:t>выставки, Дни города, конференции и прочие события, на которых можно устроить дегустацию с обсуждением достоинств разных сортов сыра.</w:t>
      </w:r>
    </w:p>
    <w:p w:rsidR="009E2B6C" w:rsidRDefault="00A92E2F" w:rsidP="00584D4D">
      <w:pPr>
        <w:pStyle w:val="a6"/>
        <w:numPr>
          <w:ilvl w:val="0"/>
          <w:numId w:val="7"/>
        </w:numPr>
        <w:spacing w:before="120" w:after="1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2E2F">
        <w:rPr>
          <w:b/>
          <w:sz w:val="24"/>
          <w:szCs w:val="24"/>
        </w:rPr>
        <w:t>Информационные каналы.</w:t>
      </w:r>
      <w:r>
        <w:rPr>
          <w:sz w:val="24"/>
          <w:szCs w:val="24"/>
        </w:rPr>
        <w:t xml:space="preserve"> СМИ, новостные ресурсы, интернет-сообщества и форумы,</w:t>
      </w:r>
      <w:r w:rsidR="00941FC3" w:rsidRPr="00E57EEF">
        <w:rPr>
          <w:sz w:val="24"/>
          <w:szCs w:val="24"/>
        </w:rPr>
        <w:t xml:space="preserve"> онлайн-доски и информационные порталы, Яндекс-Директ; </w:t>
      </w:r>
    </w:p>
    <w:p w:rsidR="0040434C" w:rsidRDefault="00F21347" w:rsidP="00584D4D">
      <w:pPr>
        <w:numPr>
          <w:ilvl w:val="0"/>
          <w:numId w:val="3"/>
        </w:num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Производство</w:t>
      </w:r>
    </w:p>
    <w:p w:rsidR="0040434C" w:rsidRDefault="00F02AAF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Производственный цикл включает:</w:t>
      </w:r>
    </w:p>
    <w:p w:rsidR="00F02AAF" w:rsidRDefault="00F02AAF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Закупку высококачественного сыропригодного молока (на первом этапе</w:t>
      </w:r>
      <w:r w:rsidR="006400E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400E5">
        <w:rPr>
          <w:sz w:val="24"/>
          <w:szCs w:val="24"/>
        </w:rPr>
        <w:t xml:space="preserve"> </w:t>
      </w:r>
      <w:r>
        <w:rPr>
          <w:sz w:val="24"/>
          <w:szCs w:val="24"/>
        </w:rPr>
        <w:t>коровьего, затем можно будет закупать небольшими партиями козье и овечье молоко для особых сортов сыра)</w:t>
      </w:r>
    </w:p>
    <w:p w:rsidR="00F02AAF" w:rsidRDefault="00F02AAF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Доставку молока на предприятие</w:t>
      </w:r>
    </w:p>
    <w:p w:rsidR="00F02AAF" w:rsidRDefault="00F02AAF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Приемка, </w:t>
      </w:r>
      <w:r w:rsidR="00CA544C">
        <w:rPr>
          <w:sz w:val="24"/>
          <w:szCs w:val="24"/>
        </w:rPr>
        <w:t xml:space="preserve">лабораторная проверка качества поступившего молока, </w:t>
      </w:r>
      <w:r>
        <w:rPr>
          <w:sz w:val="24"/>
          <w:szCs w:val="24"/>
        </w:rPr>
        <w:t>охлаждение и сепарация молока</w:t>
      </w:r>
    </w:p>
    <w:p w:rsidR="00F02AAF" w:rsidRDefault="00F02AAF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Переработка молока на сырное зерно и творог (основа будущих творожных сыров).</w:t>
      </w:r>
    </w:p>
    <w:p w:rsidR="00CA544C" w:rsidRDefault="00F02AAF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Распределение сырного зерна и творога по технологическим процессам производства различных видов сыра.</w:t>
      </w:r>
    </w:p>
    <w:p w:rsidR="00F02AAF" w:rsidRDefault="00CA544C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Сорта сыра, не требующие выдержки (плавленый, творожный, копченый, и т.д.) отправляются на упаковку и на склад готовой продукции, откуда уходят в систему продаж.</w:t>
      </w:r>
    </w:p>
    <w:p w:rsidR="00CA544C" w:rsidRDefault="00CA544C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Сорта сыра, требующие выдержки, отправляются в сырное хранилище. По истечении необходимого срока выдержки эти сыры упаковываются и отправляются на склад готовой продукции, откуда уходят в систему продаж.</w:t>
      </w:r>
    </w:p>
    <w:p w:rsidR="00CA544C" w:rsidRDefault="00CA544C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Для каждого планируемого сорта сыра технолог предприятия выстраивает </w:t>
      </w:r>
      <w:r w:rsidR="001A7791">
        <w:rPr>
          <w:sz w:val="24"/>
          <w:szCs w:val="24"/>
        </w:rPr>
        <w:t>соответствующий этому сорту технологический процесс, которого сотрудники строго придерживаются. На каждом этапе процесса осуществляется лабораторный, темпоральный, визуальный и оганолептический контроль всех процедур процесса и состояния самого продукта.</w:t>
      </w:r>
    </w:p>
    <w:p w:rsidR="00F21347" w:rsidRDefault="00F21347" w:rsidP="00584D4D">
      <w:pPr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первом этапе планируется сразу выработать определенное количество твердых и полутвердых сыров и поместить их на вылеживание, после чего сконцентрироваться на выпуске сыров, не требующих длительного вылеживания (мягкие, сычужные, творожные и т.д.). Линейка сортов тоже будет расширят</w:t>
      </w:r>
      <w:r w:rsidR="00DA5D14">
        <w:rPr>
          <w:sz w:val="24"/>
          <w:szCs w:val="24"/>
        </w:rPr>
        <w:t>ь</w:t>
      </w:r>
      <w:r>
        <w:rPr>
          <w:sz w:val="24"/>
          <w:szCs w:val="24"/>
        </w:rPr>
        <w:t>ся поэтапно, по мере проработки каждого сорта и получения уверенности в стабильности технологического процесса и качественных показателей данного сорта.</w:t>
      </w:r>
    </w:p>
    <w:p w:rsidR="00CA544C" w:rsidRDefault="0040434C" w:rsidP="00584D4D">
      <w:pPr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 w:val="24"/>
          <w:szCs w:val="24"/>
        </w:rPr>
      </w:pPr>
      <w:r w:rsidRPr="00CA544C">
        <w:rPr>
          <w:sz w:val="24"/>
          <w:szCs w:val="24"/>
        </w:rPr>
        <w:t>Организационный план</w:t>
      </w:r>
    </w:p>
    <w:p w:rsidR="0066310C" w:rsidRDefault="006400E5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0236F9">
        <w:rPr>
          <w:sz w:val="24"/>
          <w:szCs w:val="24"/>
        </w:rPr>
        <w:t xml:space="preserve"> зависимости от применимого инвестиционного финансирования и интересов инвесторов организационно-правовая форма может быть реализована в виде ООО или </w:t>
      </w:r>
      <w:r w:rsidR="004A041C">
        <w:rPr>
          <w:sz w:val="24"/>
          <w:szCs w:val="24"/>
        </w:rPr>
        <w:t>международного совместного предприятия</w:t>
      </w:r>
      <w:r w:rsidR="000236F9">
        <w:rPr>
          <w:sz w:val="24"/>
          <w:szCs w:val="24"/>
        </w:rPr>
        <w:t>.</w:t>
      </w:r>
    </w:p>
    <w:p w:rsidR="0066310C" w:rsidRDefault="007268FC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66310C">
        <w:rPr>
          <w:sz w:val="24"/>
          <w:szCs w:val="24"/>
        </w:rPr>
        <w:t xml:space="preserve">роизводственный офис проекта будет располагаться </w:t>
      </w:r>
      <w:r>
        <w:rPr>
          <w:sz w:val="24"/>
          <w:szCs w:val="24"/>
        </w:rPr>
        <w:t xml:space="preserve">непосредственно на производственной базе Камешкирского сырзавода -   </w:t>
      </w:r>
      <w:r w:rsidR="0066310C">
        <w:rPr>
          <w:sz w:val="24"/>
          <w:szCs w:val="24"/>
        </w:rPr>
        <w:t xml:space="preserve">в Пензенской области, в районном центре Русский Камешкир. </w:t>
      </w:r>
      <w:r>
        <w:rPr>
          <w:sz w:val="24"/>
          <w:szCs w:val="24"/>
        </w:rPr>
        <w:t>К</w:t>
      </w:r>
      <w:r w:rsidR="0066310C">
        <w:rPr>
          <w:sz w:val="24"/>
          <w:szCs w:val="24"/>
        </w:rPr>
        <w:t xml:space="preserve">оммерческий офис проекта будет располагаться в столице региона – городе Пенза. </w:t>
      </w:r>
      <w:r>
        <w:rPr>
          <w:sz w:val="24"/>
          <w:szCs w:val="24"/>
        </w:rPr>
        <w:t>По мере развития проекта планируется создание коммерческого офиса в столице России – Москве.</w:t>
      </w:r>
    </w:p>
    <w:p w:rsidR="007268FC" w:rsidRDefault="007268FC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Производственный офис будет решать все вопросы закупки сырья, производства, упаковки, хранения и транспортировки продукции, обеспечения технологических процессов и контроля производства. Здесь же будет находиться бухгалтерия проекта.</w:t>
      </w:r>
    </w:p>
    <w:p w:rsidR="007268FC" w:rsidRDefault="007268FC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Коммерческий офис будет решать все вопросы маркетинга, продвижения проекта, брендинга, франчайзинга, организации и осуществления продаж, договорной работы с контрагентами.</w:t>
      </w:r>
      <w:r w:rsidR="00D56C8B">
        <w:rPr>
          <w:sz w:val="24"/>
          <w:szCs w:val="24"/>
        </w:rPr>
        <w:t xml:space="preserve"> Помимо самого офиса здесь также будет находится небольшой перевалочный склад для отпуска продукции непосредственно потребителям.</w:t>
      </w:r>
      <w:r w:rsidR="00DF05E1">
        <w:rPr>
          <w:sz w:val="24"/>
          <w:szCs w:val="24"/>
        </w:rPr>
        <w:t xml:space="preserve"> </w:t>
      </w:r>
    </w:p>
    <w:p w:rsidR="00DF05E1" w:rsidRDefault="00DF05E1" w:rsidP="00584D4D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Кроме того, планируется открытие по одной торговой точке в каждом крупном районе города </w:t>
      </w:r>
      <w:r w:rsidR="004A041C">
        <w:rPr>
          <w:sz w:val="24"/>
          <w:szCs w:val="24"/>
        </w:rPr>
        <w:t>Пенза</w:t>
      </w:r>
      <w:r>
        <w:rPr>
          <w:sz w:val="24"/>
          <w:szCs w:val="24"/>
        </w:rPr>
        <w:t xml:space="preserve">. </w:t>
      </w:r>
      <w:r w:rsidR="00912985">
        <w:rPr>
          <w:sz w:val="24"/>
          <w:szCs w:val="24"/>
        </w:rPr>
        <w:t xml:space="preserve">Точки будут располагаться в крупных проходных торгово-развлекательных центрах. </w:t>
      </w:r>
    </w:p>
    <w:p w:rsidR="004A041C" w:rsidRDefault="004A041C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</w:p>
    <w:p w:rsidR="00256922" w:rsidRDefault="00256922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 производственное подразделение проекта потребуется:</w:t>
      </w:r>
    </w:p>
    <w:p w:rsidR="00852D03" w:rsidRDefault="00256922" w:rsidP="00584D4D">
      <w:pPr>
        <w:pStyle w:val="a7"/>
        <w:spacing w:before="120" w:beforeAutospacing="0" w:after="120" w:afterAutospacing="0"/>
      </w:pPr>
      <w:r>
        <w:t>Главны</w:t>
      </w:r>
      <w:r w:rsidR="00813275">
        <w:t>й</w:t>
      </w:r>
      <w:r>
        <w:t xml:space="preserve"> технолог (</w:t>
      </w:r>
      <w:r w:rsidRPr="00CA26BE">
        <w:t>Зав</w:t>
      </w:r>
      <w:r w:rsidR="004A041C">
        <w:t xml:space="preserve">едующий </w:t>
      </w:r>
      <w:r w:rsidRPr="00CA26BE">
        <w:t>производством</w:t>
      </w:r>
      <w:r>
        <w:t xml:space="preserve">) </w:t>
      </w:r>
      <w:r w:rsidR="00852D03">
        <w:t xml:space="preserve">- </w:t>
      </w:r>
      <w:r>
        <w:t>1 чел</w:t>
      </w:r>
      <w:r w:rsidR="00852D03">
        <w:t>: разрабатывает и контролирует  технологию производства, организует производственный процесс</w:t>
      </w:r>
      <w:r>
        <w:t xml:space="preserve">,  </w:t>
      </w:r>
      <w:r w:rsidR="00852D03">
        <w:t>распределяет ежедневные задачи мастеру и бригадиру;</w:t>
      </w:r>
    </w:p>
    <w:p w:rsidR="00256922" w:rsidRPr="00CA26BE" w:rsidRDefault="00256922" w:rsidP="00584D4D">
      <w:pPr>
        <w:pStyle w:val="a7"/>
        <w:spacing w:before="120" w:beforeAutospacing="0" w:after="120" w:afterAutospacing="0"/>
      </w:pPr>
      <w:r w:rsidRPr="00CA26BE">
        <w:t>Мастер -</w:t>
      </w:r>
      <w:r w:rsidR="004D1923">
        <w:t>1 человек</w:t>
      </w:r>
      <w:r w:rsidR="00852D03">
        <w:t xml:space="preserve">: обеспечивает функционирование всех текущих производственных процессов, руководит персоналом, выполняет указания </w:t>
      </w:r>
      <w:r w:rsidR="004A041C">
        <w:t>Главного технолога</w:t>
      </w:r>
      <w:r w:rsidR="00852D03">
        <w:t>;</w:t>
      </w:r>
      <w:r w:rsidR="004D1923">
        <w:t xml:space="preserve"> </w:t>
      </w:r>
    </w:p>
    <w:p w:rsidR="004A041C" w:rsidRDefault="00256922" w:rsidP="00584D4D">
      <w:pPr>
        <w:pStyle w:val="a7"/>
        <w:spacing w:before="120" w:beforeAutospacing="0" w:after="120" w:afterAutospacing="0"/>
      </w:pPr>
      <w:r w:rsidRPr="00CA26BE">
        <w:t>Кладовщик -</w:t>
      </w:r>
      <w:r w:rsidR="004D1923">
        <w:t>2 человека</w:t>
      </w:r>
      <w:r w:rsidR="00852D03">
        <w:t>: принимают на хранение продукцию, отпускают продукцию со склада, перемещают продукцию по складу, переворачивают и обрабатывают хранящийся сыр;</w:t>
      </w:r>
      <w:r w:rsidR="004D1923">
        <w:t xml:space="preserve"> </w:t>
      </w:r>
    </w:p>
    <w:p w:rsidR="00852D03" w:rsidRDefault="00876387" w:rsidP="00584D4D">
      <w:pPr>
        <w:pStyle w:val="a7"/>
        <w:spacing w:before="120" w:beforeAutospacing="0" w:after="120" w:afterAutospacing="0"/>
      </w:pPr>
      <w:r>
        <w:t>Бригадир (</w:t>
      </w:r>
      <w:r w:rsidR="00256922" w:rsidRPr="00CA26BE">
        <w:t>Старший смены</w:t>
      </w:r>
      <w:r>
        <w:t>)</w:t>
      </w:r>
      <w:r w:rsidR="00256922" w:rsidRPr="00CA26BE">
        <w:t xml:space="preserve"> -</w:t>
      </w:r>
      <w:r w:rsidR="004D1923">
        <w:t>1 человек</w:t>
      </w:r>
      <w:r w:rsidR="00852D03">
        <w:t>: руководит сменой, обеспечивает правильность и качество производства работ;</w:t>
      </w:r>
    </w:p>
    <w:p w:rsidR="00256922" w:rsidRPr="00CA26BE" w:rsidRDefault="00256922" w:rsidP="00584D4D">
      <w:pPr>
        <w:pStyle w:val="a7"/>
        <w:spacing w:before="120" w:beforeAutospacing="0" w:after="120" w:afterAutospacing="0"/>
      </w:pPr>
      <w:r w:rsidRPr="00CA26BE">
        <w:t>Смена-</w:t>
      </w:r>
      <w:r w:rsidR="004A041C">
        <w:t>9</w:t>
      </w:r>
      <w:r w:rsidR="00813275">
        <w:t xml:space="preserve"> человек</w:t>
      </w:r>
      <w:r w:rsidR="00852D03">
        <w:t>: выполняют все необходимые работы по производству сыра</w:t>
      </w:r>
      <w:r w:rsidR="00070512">
        <w:t>;</w:t>
      </w:r>
    </w:p>
    <w:p w:rsidR="00876387" w:rsidRDefault="00813275" w:rsidP="00584D4D">
      <w:pPr>
        <w:pStyle w:val="a7"/>
        <w:spacing w:before="120" w:beforeAutospacing="0" w:after="120" w:afterAutospacing="0"/>
      </w:pPr>
      <w:r>
        <w:t>Кочегар</w:t>
      </w:r>
      <w:r w:rsidR="00256922" w:rsidRPr="00CA26BE">
        <w:t xml:space="preserve"> </w:t>
      </w:r>
      <w:r>
        <w:t>– 2 человека</w:t>
      </w:r>
      <w:r w:rsidR="00876387">
        <w:t xml:space="preserve">: обеспечивают работу котельной; </w:t>
      </w:r>
    </w:p>
    <w:p w:rsidR="00876387" w:rsidRDefault="00256922" w:rsidP="00584D4D">
      <w:pPr>
        <w:pStyle w:val="a7"/>
        <w:spacing w:before="120" w:beforeAutospacing="0" w:after="120" w:afterAutospacing="0"/>
      </w:pPr>
      <w:r w:rsidRPr="00CA26BE">
        <w:t xml:space="preserve">Инженер -1 </w:t>
      </w:r>
      <w:r w:rsidR="00813275">
        <w:t>человек</w:t>
      </w:r>
      <w:r w:rsidR="00876387">
        <w:t>: поддерживает работоспособность оборудования и коммуникаций</w:t>
      </w:r>
      <w:r w:rsidR="00813275">
        <w:t>,</w:t>
      </w:r>
      <w:r w:rsidR="00876387">
        <w:t xml:space="preserve"> руководит работой слесарей;</w:t>
      </w:r>
    </w:p>
    <w:p w:rsidR="004A041C" w:rsidRDefault="00813275" w:rsidP="00584D4D">
      <w:pPr>
        <w:pStyle w:val="a7"/>
        <w:spacing w:before="120" w:beforeAutospacing="0" w:after="120" w:afterAutospacing="0"/>
      </w:pPr>
      <w:r>
        <w:t>Слесарь</w:t>
      </w:r>
      <w:r w:rsidR="00256922" w:rsidRPr="00CA26BE">
        <w:t xml:space="preserve"> </w:t>
      </w:r>
      <w:r>
        <w:t>2 человека</w:t>
      </w:r>
      <w:r w:rsidR="00876387">
        <w:t xml:space="preserve"> – поддерживают работоспособность оборудования и коммуникаций;</w:t>
      </w:r>
      <w:r>
        <w:t xml:space="preserve"> </w:t>
      </w:r>
    </w:p>
    <w:p w:rsidR="00256922" w:rsidRPr="00CA26BE" w:rsidRDefault="00813275" w:rsidP="00584D4D">
      <w:pPr>
        <w:pStyle w:val="a7"/>
        <w:spacing w:before="120" w:beforeAutospacing="0" w:after="120" w:afterAutospacing="0"/>
      </w:pPr>
      <w:r>
        <w:t>Грузчик</w:t>
      </w:r>
      <w:r w:rsidR="00256922" w:rsidRPr="00CA26BE">
        <w:t xml:space="preserve"> </w:t>
      </w:r>
      <w:r>
        <w:t>– 3 человека</w:t>
      </w:r>
      <w:r w:rsidR="00876387">
        <w:t>: производят погрузо-разгрузочные работы;</w:t>
      </w:r>
      <w:r>
        <w:t xml:space="preserve"> </w:t>
      </w:r>
    </w:p>
    <w:p w:rsidR="00876387" w:rsidRDefault="00813275" w:rsidP="00584D4D">
      <w:pPr>
        <w:pStyle w:val="a7"/>
        <w:spacing w:before="120" w:beforeAutospacing="0" w:after="120" w:afterAutospacing="0"/>
      </w:pPr>
      <w:r>
        <w:t>Сторож</w:t>
      </w:r>
      <w:r w:rsidR="00256922" w:rsidRPr="00CA26BE">
        <w:t xml:space="preserve"> </w:t>
      </w:r>
      <w:r>
        <w:t>– 3 человека</w:t>
      </w:r>
      <w:r w:rsidR="00876387">
        <w:t>: обеспечивают охрану производственного комплекса;</w:t>
      </w:r>
    </w:p>
    <w:p w:rsidR="00876387" w:rsidRDefault="00813275" w:rsidP="00584D4D">
      <w:pPr>
        <w:pStyle w:val="a7"/>
        <w:spacing w:before="120" w:beforeAutospacing="0" w:after="120" w:afterAutospacing="0"/>
      </w:pPr>
      <w:r>
        <w:t xml:space="preserve"> Водитель</w:t>
      </w:r>
      <w:r w:rsidR="00256922" w:rsidRPr="00CA26BE">
        <w:t xml:space="preserve"> </w:t>
      </w:r>
      <w:r w:rsidR="00876387">
        <w:t xml:space="preserve">- </w:t>
      </w:r>
      <w:r>
        <w:t>2 человека</w:t>
      </w:r>
      <w:r w:rsidR="00876387">
        <w:t xml:space="preserve">: перевозят сырье и продукцию; </w:t>
      </w:r>
      <w:r>
        <w:t xml:space="preserve"> </w:t>
      </w:r>
      <w:r w:rsidR="00852D03">
        <w:t>Бухгалтер 2</w:t>
      </w:r>
      <w:r>
        <w:t xml:space="preserve"> человек</w:t>
      </w:r>
      <w:r w:rsidR="00852D03">
        <w:t>а</w:t>
      </w:r>
      <w:r w:rsidR="00876387">
        <w:t>: обеспечивают ведение бухгалтерского, налогового и производственного учета</w:t>
      </w:r>
      <w:r>
        <w:t>,</w:t>
      </w:r>
    </w:p>
    <w:p w:rsidR="00876387" w:rsidRDefault="00813275" w:rsidP="00584D4D">
      <w:pPr>
        <w:pStyle w:val="a7"/>
        <w:spacing w:before="120" w:beforeAutospacing="0" w:after="120" w:afterAutospacing="0"/>
      </w:pPr>
      <w:r>
        <w:t xml:space="preserve"> Делопроизводитель – 1 человек</w:t>
      </w:r>
      <w:r w:rsidR="00876387">
        <w:t>: обеспечивает ведение документооборота по заявкам, приходу-расходу, отгрузкам,  осуществляет коммуникации и коммерческим офисом</w:t>
      </w:r>
      <w:r>
        <w:t xml:space="preserve">,  </w:t>
      </w:r>
    </w:p>
    <w:p w:rsidR="00813275" w:rsidRDefault="00813275" w:rsidP="00584D4D">
      <w:pPr>
        <w:pStyle w:val="a7"/>
        <w:spacing w:before="120" w:beforeAutospacing="0" w:after="120" w:afterAutospacing="0"/>
      </w:pPr>
      <w:r>
        <w:t>Лаборант</w:t>
      </w:r>
      <w:r w:rsidR="00256922" w:rsidRPr="00CA26BE">
        <w:t xml:space="preserve"> </w:t>
      </w:r>
      <w:r>
        <w:t xml:space="preserve">– 1 </w:t>
      </w:r>
      <w:r w:rsidR="00876387">
        <w:t>человек: обеспечивает лабораторный контроль качества сырья и продукции;</w:t>
      </w:r>
    </w:p>
    <w:p w:rsidR="00256922" w:rsidRDefault="004A041C" w:rsidP="00584D4D">
      <w:pPr>
        <w:pStyle w:val="a7"/>
        <w:spacing w:before="120" w:beforeAutospacing="0" w:after="120" w:afterAutospacing="0"/>
      </w:pPr>
      <w:r>
        <w:t>Итого: 31</w:t>
      </w:r>
      <w:r w:rsidR="00813275">
        <w:t xml:space="preserve"> человек</w:t>
      </w:r>
    </w:p>
    <w:p w:rsidR="00813275" w:rsidRDefault="00813275" w:rsidP="00584D4D">
      <w:pPr>
        <w:pStyle w:val="a7"/>
        <w:spacing w:before="120" w:beforeAutospacing="0" w:after="120" w:afterAutospacing="0"/>
      </w:pPr>
    </w:p>
    <w:p w:rsidR="00813275" w:rsidRDefault="00813275" w:rsidP="00584D4D">
      <w:pPr>
        <w:pStyle w:val="a7"/>
        <w:spacing w:before="120" w:beforeAutospacing="0" w:after="120" w:afterAutospacing="0"/>
      </w:pPr>
      <w:r>
        <w:t xml:space="preserve">В коммерческое подразделение проекта потребуется: </w:t>
      </w:r>
    </w:p>
    <w:p w:rsidR="007A7B1C" w:rsidRDefault="004A041C" w:rsidP="00584D4D">
      <w:pPr>
        <w:pStyle w:val="a7"/>
        <w:spacing w:before="120" w:beforeAutospacing="0" w:after="120" w:afterAutospacing="0"/>
      </w:pPr>
      <w:r>
        <w:t>Менеджер по продажам – 3</w:t>
      </w:r>
      <w:r w:rsidR="00813275">
        <w:t xml:space="preserve"> человека</w:t>
      </w:r>
      <w:r w:rsidR="007A7B1C">
        <w:t>: обеспечивают выполнение плана продаж;</w:t>
      </w:r>
    </w:p>
    <w:p w:rsidR="007A7B1C" w:rsidRDefault="00813275" w:rsidP="00584D4D">
      <w:pPr>
        <w:pStyle w:val="a7"/>
        <w:spacing w:before="120" w:beforeAutospacing="0" w:after="120" w:afterAutospacing="0"/>
      </w:pPr>
      <w:r>
        <w:t xml:space="preserve"> Офис-менедже</w:t>
      </w:r>
      <w:r w:rsidR="00852D03">
        <w:t>р – 1 человек</w:t>
      </w:r>
      <w:r w:rsidR="007A7B1C">
        <w:t>: прием заявок, документооборот офиса</w:t>
      </w:r>
      <w:r w:rsidR="00852D03">
        <w:t>,</w:t>
      </w:r>
      <w:r w:rsidR="007A7B1C">
        <w:t xml:space="preserve"> телефонные и интернет-коммуникации; </w:t>
      </w:r>
    </w:p>
    <w:p w:rsidR="007A7B1C" w:rsidRDefault="00852D03" w:rsidP="00584D4D">
      <w:pPr>
        <w:pStyle w:val="a7"/>
        <w:spacing w:before="120" w:beforeAutospacing="0" w:after="120" w:afterAutospacing="0"/>
      </w:pPr>
      <w:r>
        <w:t xml:space="preserve"> Юрист- 1 человек</w:t>
      </w:r>
      <w:r w:rsidR="007A7B1C">
        <w:t>: договорная работа, арбитражная и судебная практика, ведение документации;</w:t>
      </w:r>
    </w:p>
    <w:p w:rsidR="00813275" w:rsidRDefault="004A041C" w:rsidP="00584D4D">
      <w:pPr>
        <w:pStyle w:val="a7"/>
        <w:spacing w:before="120" w:beforeAutospacing="0" w:after="120" w:afterAutospacing="0"/>
      </w:pPr>
      <w:r>
        <w:t>Кладовщик – 2</w:t>
      </w:r>
      <w:r w:rsidR="00852D03">
        <w:t xml:space="preserve"> человек</w:t>
      </w:r>
      <w:r>
        <w:t>а</w:t>
      </w:r>
      <w:r w:rsidR="007A7B1C">
        <w:t>: хранение, приемка и выдача продукции на перевалочном складе;</w:t>
      </w:r>
      <w:r w:rsidR="00852D03">
        <w:t xml:space="preserve"> Контент-менеджер – 1 человек</w:t>
      </w:r>
      <w:r w:rsidR="007A7B1C">
        <w:t xml:space="preserve">: </w:t>
      </w:r>
      <w:r w:rsidR="007A7B1C">
        <w:rPr>
          <w:lang w:val="en-US"/>
        </w:rPr>
        <w:t>SMM</w:t>
      </w:r>
      <w:r w:rsidR="007A7B1C">
        <w:t>, интернет-коммуникации, работа с аудиторией проекта;</w:t>
      </w:r>
      <w:r w:rsidR="00852D03">
        <w:t xml:space="preserve"> Сисадмин – 1 человек</w:t>
      </w:r>
      <w:r w:rsidR="007A7B1C">
        <w:t xml:space="preserve">: поддержание работоспособности </w:t>
      </w:r>
      <w:r w:rsidR="007A7B1C">
        <w:rPr>
          <w:lang w:val="en-US"/>
        </w:rPr>
        <w:t>SRM</w:t>
      </w:r>
      <w:r w:rsidR="007A7B1C">
        <w:t>, сайта проекта, помощь контент-менеджеру.</w:t>
      </w:r>
    </w:p>
    <w:p w:rsidR="00AB2940" w:rsidRDefault="00AB2940" w:rsidP="00584D4D">
      <w:pPr>
        <w:pStyle w:val="a7"/>
        <w:spacing w:before="120" w:beforeAutospacing="0" w:after="120" w:afterAutospacing="0"/>
      </w:pPr>
      <w:r>
        <w:t>Курьер доставки -2 человека: доставка заказов потребителям</w:t>
      </w:r>
    </w:p>
    <w:p w:rsidR="008C3C9E" w:rsidRPr="007A7B1C" w:rsidRDefault="008C3C9E" w:rsidP="00584D4D">
      <w:pPr>
        <w:pStyle w:val="a7"/>
        <w:spacing w:before="120" w:beforeAutospacing="0" w:after="120" w:afterAutospacing="0"/>
      </w:pPr>
      <w:r>
        <w:t>Продавец торговой точки – 8 человек: продажа в ТРЦ</w:t>
      </w:r>
    </w:p>
    <w:p w:rsidR="001A7791" w:rsidRDefault="004A041C" w:rsidP="00584D4D">
      <w:pPr>
        <w:pStyle w:val="a7"/>
        <w:spacing w:before="120" w:beforeAutospacing="0" w:after="120" w:afterAutospacing="0"/>
      </w:pPr>
      <w:r>
        <w:t>Итого: 17</w:t>
      </w:r>
      <w:r w:rsidR="00852D03">
        <w:t xml:space="preserve"> человек</w:t>
      </w:r>
    </w:p>
    <w:p w:rsidR="007A7B1C" w:rsidRDefault="007A7B1C" w:rsidP="00584D4D">
      <w:pPr>
        <w:pStyle w:val="a7"/>
        <w:spacing w:before="120" w:beforeAutospacing="0" w:after="120" w:afterAutospacing="0"/>
      </w:pPr>
      <w:r>
        <w:t xml:space="preserve">Все организационные и рабочие процессы будут организованы через корпоративную </w:t>
      </w:r>
      <w:r>
        <w:rPr>
          <w:lang w:val="en-US"/>
        </w:rPr>
        <w:t>SRM</w:t>
      </w:r>
      <w:r>
        <w:t xml:space="preserve"> проекта, которая будет увязывать в одно рабочее пространство деятельность производственного подр</w:t>
      </w:r>
      <w:r w:rsidR="00381A6C">
        <w:t>азделения и коммерческого офиса. В</w:t>
      </w:r>
      <w:r>
        <w:t xml:space="preserve"> нее же будут интегрированы </w:t>
      </w:r>
      <w:r w:rsidR="00901BC2">
        <w:t>каналы сбора информации с корпоративного сайта проекта и из торговых модулей в социальных сетях проекта. Сюда же будут увязаны рабочие места продавцом в точках продаж.</w:t>
      </w:r>
    </w:p>
    <w:p w:rsidR="00034CE8" w:rsidRPr="007A7B1C" w:rsidRDefault="00034CE8" w:rsidP="00584D4D">
      <w:pPr>
        <w:pStyle w:val="a7"/>
        <w:spacing w:before="120" w:beforeAutospacing="0" w:after="120" w:afterAutospacing="0"/>
      </w:pPr>
    </w:p>
    <w:p w:rsidR="00381A6C" w:rsidRDefault="0040434C" w:rsidP="00584D4D">
      <w:pPr>
        <w:numPr>
          <w:ilvl w:val="0"/>
          <w:numId w:val="3"/>
        </w:numPr>
        <w:spacing w:before="120" w:after="120" w:line="240" w:lineRule="auto"/>
        <w:jc w:val="center"/>
        <w:rPr>
          <w:sz w:val="24"/>
          <w:szCs w:val="24"/>
        </w:rPr>
      </w:pPr>
      <w:r w:rsidRPr="00A97D9C">
        <w:rPr>
          <w:sz w:val="24"/>
          <w:szCs w:val="24"/>
        </w:rPr>
        <w:t>План по финансовым показателям</w:t>
      </w:r>
    </w:p>
    <w:p w:rsidR="000675E3" w:rsidRPr="00B95EAD" w:rsidRDefault="00B95EAD" w:rsidP="00A262F6">
      <w:pPr>
        <w:spacing w:before="120" w:after="120" w:line="240" w:lineRule="auto"/>
        <w:ind w:firstLine="0"/>
        <w:jc w:val="left"/>
        <w:rPr>
          <w:b/>
          <w:sz w:val="24"/>
          <w:szCs w:val="24"/>
          <w:u w:val="single"/>
        </w:rPr>
      </w:pPr>
      <w:r w:rsidRPr="00B95EAD">
        <w:rPr>
          <w:b/>
          <w:sz w:val="24"/>
          <w:szCs w:val="24"/>
          <w:u w:val="single"/>
        </w:rPr>
        <w:t>Р</w:t>
      </w:r>
      <w:r w:rsidR="000675E3" w:rsidRPr="00B95EAD">
        <w:rPr>
          <w:b/>
          <w:sz w:val="24"/>
          <w:szCs w:val="24"/>
          <w:u w:val="single"/>
        </w:rPr>
        <w:t>асходы</w:t>
      </w:r>
    </w:p>
    <w:p w:rsidR="000675E3" w:rsidRDefault="000675E3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старта проекта  существует потребность в финансировании подготовки производства и продаж к работе, а также в наличии оборотных средств.</w:t>
      </w:r>
    </w:p>
    <w:p w:rsidR="000675E3" w:rsidRPr="00AB2940" w:rsidRDefault="000675E3" w:rsidP="00A262F6">
      <w:pPr>
        <w:spacing w:before="120" w:after="120" w:line="240" w:lineRule="auto"/>
        <w:ind w:firstLine="0"/>
        <w:jc w:val="left"/>
        <w:rPr>
          <w:b/>
          <w:sz w:val="24"/>
          <w:szCs w:val="24"/>
        </w:rPr>
      </w:pPr>
      <w:r w:rsidRPr="00AB2940">
        <w:rPr>
          <w:b/>
          <w:sz w:val="24"/>
          <w:szCs w:val="24"/>
        </w:rPr>
        <w:t xml:space="preserve">Подготовка производства к работе: </w:t>
      </w:r>
    </w:p>
    <w:p w:rsidR="000675E3" w:rsidRDefault="000675E3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Текущий ремонт кровли и помещений главного производственного корпуса –  </w:t>
      </w:r>
      <w:r w:rsidR="004A041C">
        <w:rPr>
          <w:sz w:val="24"/>
          <w:szCs w:val="24"/>
        </w:rPr>
        <w:t xml:space="preserve">1 </w:t>
      </w:r>
      <w:r>
        <w:rPr>
          <w:sz w:val="24"/>
          <w:szCs w:val="24"/>
        </w:rPr>
        <w:t>900 000 рублей.</w:t>
      </w:r>
    </w:p>
    <w:p w:rsidR="000675E3" w:rsidRDefault="000675E3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Усиление охранного периметра - </w:t>
      </w:r>
      <w:r w:rsidR="004A041C">
        <w:rPr>
          <w:sz w:val="24"/>
          <w:szCs w:val="24"/>
        </w:rPr>
        <w:t>5</w:t>
      </w:r>
      <w:r w:rsidR="00F548F1">
        <w:rPr>
          <w:sz w:val="24"/>
          <w:szCs w:val="24"/>
        </w:rPr>
        <w:t>5</w:t>
      </w:r>
      <w:r>
        <w:rPr>
          <w:sz w:val="24"/>
          <w:szCs w:val="24"/>
        </w:rPr>
        <w:t>0 000 рублей</w:t>
      </w:r>
    </w:p>
    <w:p w:rsidR="000675E3" w:rsidRDefault="000675E3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Водоподготовка воды на производство – </w:t>
      </w:r>
      <w:r w:rsidR="004A041C">
        <w:rPr>
          <w:sz w:val="24"/>
          <w:szCs w:val="24"/>
        </w:rPr>
        <w:t>950</w:t>
      </w:r>
      <w:r>
        <w:rPr>
          <w:sz w:val="24"/>
          <w:szCs w:val="24"/>
        </w:rPr>
        <w:t> 000 рублей</w:t>
      </w:r>
    </w:p>
    <w:p w:rsidR="000675E3" w:rsidRDefault="00F548F1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Подготовка транспорта к работе (страховки, АКБ, покрышки, мелкий ремонт) – </w:t>
      </w:r>
      <w:r w:rsidR="004A041C">
        <w:rPr>
          <w:sz w:val="24"/>
          <w:szCs w:val="24"/>
        </w:rPr>
        <w:t>320</w:t>
      </w:r>
      <w:r>
        <w:rPr>
          <w:sz w:val="24"/>
          <w:szCs w:val="24"/>
        </w:rPr>
        <w:t> 000 рублей</w:t>
      </w:r>
    </w:p>
    <w:p w:rsidR="00F548F1" w:rsidRDefault="00F548F1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Подготовка котельной к работе (чистка котлов, профилактика оборудования) – </w:t>
      </w:r>
      <w:r w:rsidR="004A041C">
        <w:rPr>
          <w:sz w:val="24"/>
          <w:szCs w:val="24"/>
        </w:rPr>
        <w:t>280</w:t>
      </w:r>
      <w:r>
        <w:rPr>
          <w:sz w:val="24"/>
          <w:szCs w:val="24"/>
        </w:rPr>
        <w:t> 000 рублей</w:t>
      </w:r>
    </w:p>
    <w:p w:rsidR="004A041C" w:rsidRDefault="00F548F1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</w:t>
      </w:r>
      <w:r w:rsidR="004A041C">
        <w:rPr>
          <w:sz w:val="24"/>
          <w:szCs w:val="24"/>
        </w:rPr>
        <w:t>готовка оборудования к работе (</w:t>
      </w:r>
      <w:r>
        <w:rPr>
          <w:sz w:val="24"/>
          <w:szCs w:val="24"/>
        </w:rPr>
        <w:t>профилактика, замена изношенных деталей, ремонт)</w:t>
      </w:r>
      <w:r w:rsidR="004A0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</w:p>
    <w:p w:rsidR="00F548F1" w:rsidRDefault="004A041C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1 065</w:t>
      </w:r>
      <w:r w:rsidR="00F548F1">
        <w:rPr>
          <w:sz w:val="24"/>
          <w:szCs w:val="24"/>
        </w:rPr>
        <w:t> 000 рублей</w:t>
      </w:r>
    </w:p>
    <w:p w:rsidR="00F548F1" w:rsidRDefault="00F548F1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Ремонт сепаратора-сливкоотделителя </w:t>
      </w:r>
      <w:r w:rsidR="004554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041C">
        <w:rPr>
          <w:sz w:val="24"/>
          <w:szCs w:val="24"/>
        </w:rPr>
        <w:t>640</w:t>
      </w:r>
      <w:r w:rsidR="00455471">
        <w:rPr>
          <w:sz w:val="24"/>
          <w:szCs w:val="24"/>
        </w:rPr>
        <w:t> 000 рублей.</w:t>
      </w:r>
    </w:p>
    <w:p w:rsidR="00F548F1" w:rsidRDefault="00F548F1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Приобретение дополнительного оборудования для нужд проекта  (диспергатор, формы, инструмент, складское </w:t>
      </w:r>
      <w:r w:rsidR="00455471">
        <w:rPr>
          <w:sz w:val="24"/>
          <w:szCs w:val="24"/>
        </w:rPr>
        <w:t>оборудование) – 1</w:t>
      </w:r>
      <w:r w:rsidR="004A041C">
        <w:rPr>
          <w:sz w:val="24"/>
          <w:szCs w:val="24"/>
        </w:rPr>
        <w:t>2</w:t>
      </w:r>
      <w:r w:rsidR="00455471">
        <w:rPr>
          <w:sz w:val="24"/>
          <w:szCs w:val="24"/>
        </w:rPr>
        <w:t> </w:t>
      </w:r>
      <w:r w:rsidR="004A041C">
        <w:rPr>
          <w:sz w:val="24"/>
          <w:szCs w:val="24"/>
        </w:rPr>
        <w:t>4</w:t>
      </w:r>
      <w:r w:rsidR="00455471">
        <w:rPr>
          <w:sz w:val="24"/>
          <w:szCs w:val="24"/>
        </w:rPr>
        <w:t>00 000 рублей</w:t>
      </w:r>
    </w:p>
    <w:p w:rsidR="00455471" w:rsidRDefault="00455471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расходников для производства (фильтра, шл</w:t>
      </w:r>
      <w:r w:rsidR="00CE66EE">
        <w:rPr>
          <w:sz w:val="24"/>
          <w:szCs w:val="24"/>
        </w:rPr>
        <w:t>анги, прокладки и так далее) – 2</w:t>
      </w:r>
      <w:r>
        <w:rPr>
          <w:sz w:val="24"/>
          <w:szCs w:val="24"/>
        </w:rPr>
        <w:t>60 000 рублей.</w:t>
      </w:r>
    </w:p>
    <w:p w:rsidR="00455471" w:rsidRDefault="00257357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Приобретение дополнительного лабораторн</w:t>
      </w:r>
      <w:r w:rsidR="00CE66EE">
        <w:rPr>
          <w:sz w:val="24"/>
          <w:szCs w:val="24"/>
        </w:rPr>
        <w:t>ого оборудования и реактивов – 52</w:t>
      </w:r>
      <w:r>
        <w:rPr>
          <w:sz w:val="24"/>
          <w:szCs w:val="24"/>
        </w:rPr>
        <w:t>0 000 рублей</w:t>
      </w:r>
    </w:p>
    <w:p w:rsidR="00CF5364" w:rsidRDefault="00CE66EE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Платежи коммунальным</w:t>
      </w:r>
      <w:r w:rsidR="00CF5364">
        <w:rPr>
          <w:sz w:val="24"/>
          <w:szCs w:val="24"/>
        </w:rPr>
        <w:t xml:space="preserve"> сл</w:t>
      </w:r>
      <w:r>
        <w:rPr>
          <w:sz w:val="24"/>
          <w:szCs w:val="24"/>
        </w:rPr>
        <w:t>ужбам (газ, электричество) – 935</w:t>
      </w:r>
      <w:r w:rsidR="00CF5364">
        <w:rPr>
          <w:sz w:val="24"/>
          <w:szCs w:val="24"/>
        </w:rPr>
        <w:t> 000 рублей</w:t>
      </w:r>
    </w:p>
    <w:p w:rsidR="00257357" w:rsidRDefault="00257357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Подготовка офиса к работе ( </w:t>
      </w:r>
      <w:r w:rsidR="00CE66EE">
        <w:rPr>
          <w:sz w:val="24"/>
          <w:szCs w:val="24"/>
        </w:rPr>
        <w:t>расходники, интернет и т.д.) – 17</w:t>
      </w:r>
      <w:r>
        <w:rPr>
          <w:sz w:val="24"/>
          <w:szCs w:val="24"/>
        </w:rPr>
        <w:t>0 000 рублей</w:t>
      </w:r>
    </w:p>
    <w:p w:rsidR="00257357" w:rsidRDefault="00CF5364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Легализационные расходы (сертификация продукции, получение необходимых заключений офиц</w:t>
      </w:r>
      <w:r w:rsidR="00874A9B">
        <w:rPr>
          <w:sz w:val="24"/>
          <w:szCs w:val="24"/>
        </w:rPr>
        <w:t>иальных органов, ХАССП, аттеста</w:t>
      </w:r>
      <w:r>
        <w:rPr>
          <w:sz w:val="24"/>
          <w:szCs w:val="24"/>
        </w:rPr>
        <w:t>ция рабочих мест, Г</w:t>
      </w:r>
      <w:r w:rsidR="00CE66EE">
        <w:rPr>
          <w:sz w:val="24"/>
          <w:szCs w:val="24"/>
        </w:rPr>
        <w:t>О и ЧС)  - 1 295</w:t>
      </w:r>
      <w:r>
        <w:rPr>
          <w:sz w:val="24"/>
          <w:szCs w:val="24"/>
        </w:rPr>
        <w:t> 000 рублей</w:t>
      </w:r>
    </w:p>
    <w:p w:rsidR="00257357" w:rsidRDefault="00257357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Накладные расходы (транспортные, </w:t>
      </w:r>
      <w:r w:rsidR="00CF5364">
        <w:rPr>
          <w:sz w:val="24"/>
          <w:szCs w:val="24"/>
        </w:rPr>
        <w:t xml:space="preserve">командировочные </w:t>
      </w:r>
      <w:r>
        <w:rPr>
          <w:sz w:val="24"/>
          <w:szCs w:val="24"/>
        </w:rPr>
        <w:t xml:space="preserve"> и так далее)</w:t>
      </w:r>
      <w:r w:rsidR="00CE66EE">
        <w:rPr>
          <w:sz w:val="24"/>
          <w:szCs w:val="24"/>
        </w:rPr>
        <w:t xml:space="preserve"> – 345</w:t>
      </w:r>
      <w:r w:rsidR="00CF5364">
        <w:rPr>
          <w:sz w:val="24"/>
          <w:szCs w:val="24"/>
        </w:rPr>
        <w:t> 000 рублей</w:t>
      </w:r>
    </w:p>
    <w:p w:rsidR="00257357" w:rsidRDefault="00257357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Итого по подготовке </w:t>
      </w:r>
      <w:r w:rsidR="00CF5364">
        <w:rPr>
          <w:sz w:val="24"/>
          <w:szCs w:val="24"/>
        </w:rPr>
        <w:t xml:space="preserve">производства </w:t>
      </w:r>
      <w:r>
        <w:rPr>
          <w:sz w:val="24"/>
          <w:szCs w:val="24"/>
        </w:rPr>
        <w:t xml:space="preserve">к </w:t>
      </w:r>
      <w:r w:rsidR="000739CF">
        <w:rPr>
          <w:sz w:val="24"/>
          <w:szCs w:val="24"/>
        </w:rPr>
        <w:t>работе: 21</w:t>
      </w:r>
      <w:r w:rsidR="00CF5364">
        <w:rPr>
          <w:sz w:val="24"/>
          <w:szCs w:val="24"/>
        </w:rPr>
        <w:t> </w:t>
      </w:r>
      <w:r w:rsidR="00874A9B">
        <w:rPr>
          <w:sz w:val="24"/>
          <w:szCs w:val="24"/>
        </w:rPr>
        <w:t>6</w:t>
      </w:r>
      <w:r w:rsidR="000739CF">
        <w:rPr>
          <w:sz w:val="24"/>
          <w:szCs w:val="24"/>
        </w:rPr>
        <w:t>8</w:t>
      </w:r>
      <w:r w:rsidR="00CF5364">
        <w:rPr>
          <w:sz w:val="24"/>
          <w:szCs w:val="24"/>
        </w:rPr>
        <w:t>0 000 рублей</w:t>
      </w:r>
    </w:p>
    <w:p w:rsidR="00CF5364" w:rsidRPr="00AB2940" w:rsidRDefault="00CF5364" w:rsidP="00A262F6">
      <w:pPr>
        <w:spacing w:before="120" w:after="120" w:line="240" w:lineRule="auto"/>
        <w:ind w:firstLine="0"/>
        <w:jc w:val="left"/>
        <w:rPr>
          <w:b/>
          <w:sz w:val="24"/>
          <w:szCs w:val="24"/>
        </w:rPr>
      </w:pPr>
      <w:r w:rsidRPr="00AB2940">
        <w:rPr>
          <w:b/>
          <w:sz w:val="24"/>
          <w:szCs w:val="24"/>
        </w:rPr>
        <w:t>Подготовка офиса продаж к работе:</w:t>
      </w:r>
    </w:p>
    <w:p w:rsidR="00CF5364" w:rsidRDefault="00AB2940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Приобретение мебели, офисного и складского оборудования, расходников </w:t>
      </w:r>
      <w:r w:rsidR="00CF53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39CF">
        <w:rPr>
          <w:sz w:val="24"/>
          <w:szCs w:val="24"/>
        </w:rPr>
        <w:t>1 120</w:t>
      </w:r>
      <w:r>
        <w:rPr>
          <w:sz w:val="24"/>
          <w:szCs w:val="24"/>
        </w:rPr>
        <w:t> 000 рублей</w:t>
      </w:r>
    </w:p>
    <w:p w:rsidR="00AB2940" w:rsidRDefault="00AB2940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Создание </w:t>
      </w:r>
      <w:r w:rsidR="000739CF">
        <w:rPr>
          <w:sz w:val="24"/>
          <w:szCs w:val="24"/>
        </w:rPr>
        <w:t>и развитие веб-портала проекта – 29</w:t>
      </w:r>
      <w:r>
        <w:rPr>
          <w:sz w:val="24"/>
          <w:szCs w:val="24"/>
        </w:rPr>
        <w:t>0 000 рублей</w:t>
      </w:r>
    </w:p>
    <w:p w:rsidR="00AB2940" w:rsidRDefault="00AB2940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Приобретение и внедрение корпоративной </w:t>
      </w:r>
      <w:r>
        <w:rPr>
          <w:sz w:val="24"/>
          <w:szCs w:val="24"/>
          <w:lang w:val="en-US"/>
        </w:rPr>
        <w:t>SRM</w:t>
      </w:r>
      <w:r w:rsidR="000739CF">
        <w:rPr>
          <w:sz w:val="24"/>
          <w:szCs w:val="24"/>
        </w:rPr>
        <w:t xml:space="preserve"> – 48</w:t>
      </w:r>
      <w:r>
        <w:rPr>
          <w:sz w:val="24"/>
          <w:szCs w:val="24"/>
        </w:rPr>
        <w:t>0 000 рублей</w:t>
      </w:r>
    </w:p>
    <w:p w:rsidR="00AB2940" w:rsidRDefault="00AB2940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Обор</w:t>
      </w:r>
      <w:r w:rsidR="000739CF">
        <w:rPr>
          <w:sz w:val="24"/>
          <w:szCs w:val="24"/>
        </w:rPr>
        <w:t>удование торговых точек в ТРЦ: 530 000 х 4 = 2 1</w:t>
      </w:r>
      <w:r>
        <w:rPr>
          <w:sz w:val="24"/>
          <w:szCs w:val="24"/>
        </w:rPr>
        <w:t>20 000 рублей</w:t>
      </w:r>
    </w:p>
    <w:p w:rsidR="000739CF" w:rsidRDefault="000739CF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0739CF">
        <w:rPr>
          <w:sz w:val="24"/>
          <w:szCs w:val="24"/>
        </w:rPr>
        <w:t>Создание бренд</w:t>
      </w:r>
      <w:r>
        <w:rPr>
          <w:sz w:val="24"/>
          <w:szCs w:val="24"/>
        </w:rPr>
        <w:t>-</w:t>
      </w:r>
      <w:r w:rsidRPr="000739CF">
        <w:rPr>
          <w:sz w:val="24"/>
          <w:szCs w:val="24"/>
        </w:rPr>
        <w:t>бука и полноценная разработка стиля и имиджа проекта</w:t>
      </w:r>
      <w:r>
        <w:rPr>
          <w:sz w:val="24"/>
          <w:szCs w:val="24"/>
        </w:rPr>
        <w:t>- 340 000 рублей</w:t>
      </w:r>
    </w:p>
    <w:p w:rsidR="00B072DD" w:rsidRDefault="00B072DD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B072DD">
        <w:rPr>
          <w:sz w:val="24"/>
          <w:szCs w:val="24"/>
        </w:rPr>
        <w:t xml:space="preserve">Расходы на легализацию (сертификация торговых точек, </w:t>
      </w:r>
      <w:r>
        <w:rPr>
          <w:sz w:val="24"/>
          <w:szCs w:val="24"/>
        </w:rPr>
        <w:t xml:space="preserve">склада, </w:t>
      </w:r>
      <w:r w:rsidRPr="00B072DD">
        <w:rPr>
          <w:sz w:val="24"/>
          <w:szCs w:val="24"/>
        </w:rPr>
        <w:t>рабочих мест, получение необходимых разрешений от государственных органов)</w:t>
      </w:r>
      <w:r>
        <w:rPr>
          <w:sz w:val="24"/>
          <w:szCs w:val="24"/>
        </w:rPr>
        <w:t xml:space="preserve"> – 590 000 рублей</w:t>
      </w:r>
    </w:p>
    <w:p w:rsidR="00B072DD" w:rsidRDefault="00B072DD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Накладные расходы – 220 000 рублей</w:t>
      </w:r>
    </w:p>
    <w:p w:rsidR="00AB2940" w:rsidRDefault="00AB2940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Итого </w:t>
      </w:r>
      <w:r w:rsidR="00B072DD">
        <w:rPr>
          <w:sz w:val="24"/>
          <w:szCs w:val="24"/>
        </w:rPr>
        <w:t>по подготовке продаж к работе: 5</w:t>
      </w:r>
      <w:r>
        <w:rPr>
          <w:sz w:val="24"/>
          <w:szCs w:val="24"/>
        </w:rPr>
        <w:t> </w:t>
      </w:r>
      <w:r w:rsidR="00B072DD">
        <w:rPr>
          <w:sz w:val="24"/>
          <w:szCs w:val="24"/>
        </w:rPr>
        <w:t>16</w:t>
      </w:r>
      <w:r>
        <w:rPr>
          <w:sz w:val="24"/>
          <w:szCs w:val="24"/>
        </w:rPr>
        <w:t>0 000 рублей</w:t>
      </w:r>
    </w:p>
    <w:p w:rsidR="00C22649" w:rsidRDefault="00874A9B" w:rsidP="00A262F6">
      <w:pPr>
        <w:spacing w:before="120" w:after="12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Оборотные </w:t>
      </w:r>
      <w:r w:rsidR="00C22649" w:rsidRPr="00C22649">
        <w:rPr>
          <w:b/>
          <w:sz w:val="24"/>
          <w:szCs w:val="24"/>
        </w:rPr>
        <w:t>средства:</w:t>
      </w:r>
    </w:p>
    <w:p w:rsidR="00C22649" w:rsidRPr="007D58AE" w:rsidRDefault="007D58AE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 w:rsidRPr="007D58AE">
        <w:rPr>
          <w:sz w:val="24"/>
          <w:szCs w:val="24"/>
        </w:rPr>
        <w:t xml:space="preserve">Для выработки в месяц 20 тонн продукции (на старте) необходимо: </w:t>
      </w:r>
      <w:r w:rsidR="00B072DD">
        <w:rPr>
          <w:sz w:val="24"/>
          <w:szCs w:val="24"/>
        </w:rPr>
        <w:t>40</w:t>
      </w:r>
      <w:r w:rsidRPr="007D58AE">
        <w:rPr>
          <w:sz w:val="24"/>
          <w:szCs w:val="24"/>
        </w:rPr>
        <w:t xml:space="preserve">0 р (себестоимость усредненного килограмма продукции с упаковкой, транспортными и накладными расходами) х </w:t>
      </w:r>
      <w:r w:rsidR="00B072DD">
        <w:rPr>
          <w:sz w:val="24"/>
          <w:szCs w:val="24"/>
        </w:rPr>
        <w:lastRenderedPageBreak/>
        <w:t xml:space="preserve">20 000 = </w:t>
      </w:r>
      <w:r w:rsidRPr="007D58AE">
        <w:rPr>
          <w:sz w:val="24"/>
          <w:szCs w:val="24"/>
        </w:rPr>
        <w:t> 8</w:t>
      </w:r>
      <w:r w:rsidR="00B072DD">
        <w:rPr>
          <w:sz w:val="24"/>
          <w:szCs w:val="24"/>
        </w:rPr>
        <w:t xml:space="preserve"> 0</w:t>
      </w:r>
      <w:r w:rsidRPr="007D58AE">
        <w:rPr>
          <w:sz w:val="24"/>
          <w:szCs w:val="24"/>
        </w:rPr>
        <w:t>00 000 рублей.</w:t>
      </w:r>
      <w:r w:rsidR="00B072DD">
        <w:rPr>
          <w:sz w:val="24"/>
          <w:szCs w:val="24"/>
        </w:rPr>
        <w:t xml:space="preserve"> Стартовый разрыв – 3</w:t>
      </w:r>
      <w:r>
        <w:rPr>
          <w:sz w:val="24"/>
          <w:szCs w:val="24"/>
        </w:rPr>
        <w:t xml:space="preserve"> месяца</w:t>
      </w:r>
      <w:r w:rsidR="009961F2">
        <w:rPr>
          <w:sz w:val="24"/>
          <w:szCs w:val="24"/>
        </w:rPr>
        <w:t>.</w:t>
      </w:r>
      <w:r>
        <w:rPr>
          <w:sz w:val="24"/>
          <w:szCs w:val="24"/>
        </w:rPr>
        <w:t xml:space="preserve"> То есть</w:t>
      </w:r>
      <w:r w:rsidR="009961F2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</w:t>
      </w:r>
      <w:r w:rsidR="00B072DD">
        <w:rPr>
          <w:sz w:val="24"/>
          <w:szCs w:val="24"/>
        </w:rPr>
        <w:t>24 0</w:t>
      </w:r>
      <w:r>
        <w:rPr>
          <w:sz w:val="24"/>
          <w:szCs w:val="24"/>
        </w:rPr>
        <w:t>00 000 рублей оборотных средств.</w:t>
      </w:r>
    </w:p>
    <w:p w:rsidR="007D58AE" w:rsidRPr="007D58AE" w:rsidRDefault="007D58AE" w:rsidP="00584D4D">
      <w:pPr>
        <w:spacing w:before="120" w:after="120" w:line="240" w:lineRule="auto"/>
        <w:ind w:left="720" w:firstLine="0"/>
        <w:jc w:val="left"/>
        <w:rPr>
          <w:b/>
          <w:sz w:val="24"/>
          <w:szCs w:val="24"/>
        </w:rPr>
      </w:pPr>
      <w:r w:rsidRPr="007D58AE">
        <w:rPr>
          <w:b/>
          <w:sz w:val="24"/>
          <w:szCs w:val="24"/>
        </w:rPr>
        <w:t>Ежемесячные затраты</w:t>
      </w:r>
      <w:r>
        <w:rPr>
          <w:b/>
          <w:sz w:val="24"/>
          <w:szCs w:val="24"/>
        </w:rPr>
        <w:t>:</w:t>
      </w:r>
    </w:p>
    <w:p w:rsidR="007D58AE" w:rsidRDefault="007D58AE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ФОТ </w:t>
      </w:r>
    </w:p>
    <w:p w:rsidR="007D58AE" w:rsidRDefault="007D58AE" w:rsidP="00A262F6">
      <w:pPr>
        <w:spacing w:before="120" w:after="1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СЕО –</w:t>
      </w:r>
      <w:r w:rsidR="00B072DD">
        <w:rPr>
          <w:sz w:val="24"/>
          <w:szCs w:val="24"/>
        </w:rPr>
        <w:t xml:space="preserve"> 150</w:t>
      </w:r>
      <w:r>
        <w:rPr>
          <w:sz w:val="24"/>
          <w:szCs w:val="24"/>
        </w:rPr>
        <w:t> 000 рублей</w:t>
      </w:r>
      <w:r w:rsidR="00A262F6">
        <w:rPr>
          <w:sz w:val="24"/>
          <w:szCs w:val="24"/>
        </w:rPr>
        <w:t xml:space="preserve"> </w:t>
      </w:r>
      <w:r>
        <w:rPr>
          <w:sz w:val="24"/>
          <w:szCs w:val="24"/>
        </w:rPr>
        <w:t>ССО –</w:t>
      </w:r>
      <w:r w:rsidR="00B072DD">
        <w:rPr>
          <w:sz w:val="24"/>
          <w:szCs w:val="24"/>
        </w:rPr>
        <w:t xml:space="preserve"> 150</w:t>
      </w:r>
      <w:r>
        <w:rPr>
          <w:sz w:val="24"/>
          <w:szCs w:val="24"/>
        </w:rPr>
        <w:t> 000 рублей</w:t>
      </w:r>
    </w:p>
    <w:p w:rsidR="002407DB" w:rsidRDefault="007D58AE" w:rsidP="00584D4D">
      <w:pPr>
        <w:pStyle w:val="a7"/>
        <w:spacing w:before="120" w:beforeAutospacing="0" w:after="120" w:afterAutospacing="0"/>
      </w:pPr>
      <w:r>
        <w:t>Главный технолог (</w:t>
      </w:r>
      <w:r w:rsidRPr="00CA26BE">
        <w:t>Завпроизводством</w:t>
      </w:r>
      <w:r>
        <w:t xml:space="preserve">) - 1 чел: </w:t>
      </w:r>
      <w:r w:rsidR="00B072DD">
        <w:t>130</w:t>
      </w:r>
      <w:r w:rsidR="002407DB">
        <w:t> 000 рублей</w:t>
      </w:r>
    </w:p>
    <w:p w:rsidR="00B072DD" w:rsidRDefault="00B072DD" w:rsidP="00584D4D">
      <w:pPr>
        <w:pStyle w:val="a7"/>
        <w:spacing w:before="120" w:beforeAutospacing="0" w:after="120" w:afterAutospacing="0"/>
      </w:pPr>
      <w:r w:rsidRPr="00CA26BE">
        <w:t xml:space="preserve">Инженер -1 </w:t>
      </w:r>
      <w:r>
        <w:t>человек: 90 000 рублей;</w:t>
      </w:r>
    </w:p>
    <w:p w:rsidR="002407DB" w:rsidRDefault="007D58AE" w:rsidP="00584D4D">
      <w:pPr>
        <w:pStyle w:val="a7"/>
        <w:spacing w:before="120" w:beforeAutospacing="0" w:after="120" w:afterAutospacing="0"/>
      </w:pPr>
      <w:r w:rsidRPr="00CA26BE">
        <w:t>Мастер -</w:t>
      </w:r>
      <w:r w:rsidR="002407DB">
        <w:t xml:space="preserve"> 1</w:t>
      </w:r>
      <w:r>
        <w:t xml:space="preserve"> человек: </w:t>
      </w:r>
      <w:r w:rsidR="00B072DD">
        <w:t>6</w:t>
      </w:r>
      <w:r w:rsidR="008C3C9E">
        <w:t>0</w:t>
      </w:r>
      <w:r w:rsidR="002407DB">
        <w:t> 000 рублей</w:t>
      </w:r>
    </w:p>
    <w:p w:rsidR="00B072DD" w:rsidRDefault="00B072DD" w:rsidP="00B072DD">
      <w:pPr>
        <w:pStyle w:val="a7"/>
        <w:spacing w:before="120" w:beforeAutospacing="0" w:after="120" w:afterAutospacing="0"/>
      </w:pPr>
      <w:r>
        <w:t>Бригадир (</w:t>
      </w:r>
      <w:r w:rsidRPr="00CA26BE">
        <w:t>Старший смены</w:t>
      </w:r>
      <w:r>
        <w:t>)</w:t>
      </w:r>
      <w:r w:rsidRPr="00CA26BE">
        <w:t xml:space="preserve"> -</w:t>
      </w:r>
      <w:r w:rsidR="007237CD">
        <w:t xml:space="preserve">1 человек: </w:t>
      </w:r>
      <w:r>
        <w:t>5</w:t>
      </w:r>
      <w:r w:rsidR="007237CD">
        <w:t>0</w:t>
      </w:r>
      <w:r>
        <w:t> 000 рублей</w:t>
      </w:r>
    </w:p>
    <w:p w:rsidR="002407DB" w:rsidRDefault="007D58AE" w:rsidP="00584D4D">
      <w:pPr>
        <w:pStyle w:val="a7"/>
        <w:spacing w:before="120" w:beforeAutospacing="0" w:after="120" w:afterAutospacing="0"/>
      </w:pPr>
      <w:r w:rsidRPr="00CA26BE">
        <w:t>Кладовщик -</w:t>
      </w:r>
      <w:r>
        <w:t xml:space="preserve">2 человека: </w:t>
      </w:r>
      <w:r w:rsidR="007237CD">
        <w:t>2 х 34 000 = 68</w:t>
      </w:r>
      <w:r w:rsidR="002407DB">
        <w:t xml:space="preserve"> 000 </w:t>
      </w:r>
      <w:r w:rsidR="002407DB" w:rsidRPr="002407DB">
        <w:t xml:space="preserve"> </w:t>
      </w:r>
      <w:r w:rsidR="002407DB">
        <w:t>рублей</w:t>
      </w:r>
    </w:p>
    <w:p w:rsidR="007D58AE" w:rsidRPr="00CA26BE" w:rsidRDefault="007D58AE" w:rsidP="00584D4D">
      <w:pPr>
        <w:pStyle w:val="a7"/>
        <w:spacing w:before="120" w:beforeAutospacing="0" w:after="120" w:afterAutospacing="0"/>
      </w:pPr>
      <w:r w:rsidRPr="00CA26BE">
        <w:t>Смена-</w:t>
      </w:r>
      <w:r w:rsidR="007237CD">
        <w:t>9</w:t>
      </w:r>
      <w:r>
        <w:t xml:space="preserve"> человек:</w:t>
      </w:r>
      <w:r w:rsidR="007237CD">
        <w:t xml:space="preserve"> 9</w:t>
      </w:r>
      <w:r w:rsidR="008C3C9E">
        <w:t xml:space="preserve"> х </w:t>
      </w:r>
      <w:r w:rsidR="007237CD">
        <w:t>38</w:t>
      </w:r>
      <w:r w:rsidR="008C3C9E">
        <w:t xml:space="preserve"> 000 = </w:t>
      </w:r>
      <w:r w:rsidR="007237CD">
        <w:t>342</w:t>
      </w:r>
      <w:r w:rsidR="002407DB">
        <w:t> 000 рублей</w:t>
      </w:r>
      <w:r>
        <w:t>;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>Кочегар</w:t>
      </w:r>
      <w:r w:rsidRPr="00CA26BE">
        <w:t xml:space="preserve"> </w:t>
      </w:r>
      <w:r>
        <w:t>– 2 человека:</w:t>
      </w:r>
      <w:r w:rsidR="002407DB">
        <w:t xml:space="preserve"> 2 х </w:t>
      </w:r>
      <w:r w:rsidR="007237CD">
        <w:t>30 000 = 6</w:t>
      </w:r>
      <w:r w:rsidR="002407DB">
        <w:t>0 000 рублей</w:t>
      </w:r>
      <w:r>
        <w:t xml:space="preserve">; 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 </w:t>
      </w:r>
    </w:p>
    <w:p w:rsidR="002407DB" w:rsidRDefault="007D58AE" w:rsidP="00584D4D">
      <w:pPr>
        <w:pStyle w:val="a7"/>
        <w:spacing w:before="120" w:beforeAutospacing="0" w:after="120" w:afterAutospacing="0"/>
      </w:pPr>
      <w:r>
        <w:t xml:space="preserve"> Слесарь</w:t>
      </w:r>
      <w:r w:rsidRPr="00CA26BE">
        <w:t xml:space="preserve"> </w:t>
      </w:r>
      <w:r>
        <w:t>2 человека</w:t>
      </w:r>
      <w:r w:rsidR="002407DB">
        <w:t xml:space="preserve">: 2 х </w:t>
      </w:r>
      <w:r w:rsidR="007237CD">
        <w:t>38</w:t>
      </w:r>
      <w:r w:rsidR="002407DB">
        <w:t xml:space="preserve"> 000 = </w:t>
      </w:r>
      <w:r w:rsidR="007237CD">
        <w:t>76</w:t>
      </w:r>
      <w:r w:rsidR="002407DB">
        <w:t xml:space="preserve"> 000 рублей</w:t>
      </w:r>
      <w:r>
        <w:t>;</w:t>
      </w:r>
    </w:p>
    <w:p w:rsidR="007D58AE" w:rsidRPr="00CA26BE" w:rsidRDefault="007D58AE" w:rsidP="00584D4D">
      <w:pPr>
        <w:pStyle w:val="a7"/>
        <w:spacing w:before="120" w:beforeAutospacing="0" w:after="120" w:afterAutospacing="0"/>
      </w:pPr>
      <w:r>
        <w:t xml:space="preserve"> Грузчик</w:t>
      </w:r>
      <w:r w:rsidRPr="00CA26BE">
        <w:t xml:space="preserve"> </w:t>
      </w:r>
      <w:r>
        <w:t xml:space="preserve">– 3 человека: </w:t>
      </w:r>
      <w:r w:rsidR="008C3C9E">
        <w:t xml:space="preserve">3 х </w:t>
      </w:r>
      <w:r w:rsidR="007237CD">
        <w:t>30 000 = 90</w:t>
      </w:r>
      <w:r w:rsidR="002407DB">
        <w:t> 000 рублей</w:t>
      </w:r>
      <w:r>
        <w:t xml:space="preserve">; 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>Сторож</w:t>
      </w:r>
      <w:r w:rsidRPr="00CA26BE">
        <w:t xml:space="preserve"> </w:t>
      </w:r>
      <w:r>
        <w:t>– 3 человека</w:t>
      </w:r>
      <w:r w:rsidR="007237CD">
        <w:t>: 3 х 25 000 = 7</w:t>
      </w:r>
      <w:r w:rsidR="002407DB">
        <w:t>5 000 рублей</w:t>
      </w:r>
      <w:r>
        <w:t>;</w:t>
      </w:r>
    </w:p>
    <w:p w:rsidR="002407DB" w:rsidRDefault="007D58AE" w:rsidP="00584D4D">
      <w:pPr>
        <w:pStyle w:val="a7"/>
        <w:spacing w:before="120" w:beforeAutospacing="0" w:after="120" w:afterAutospacing="0"/>
      </w:pPr>
      <w:r>
        <w:t>Водитель</w:t>
      </w:r>
      <w:r w:rsidRPr="00CA26BE">
        <w:t xml:space="preserve"> </w:t>
      </w:r>
      <w:r>
        <w:t xml:space="preserve">- 2 человека: </w:t>
      </w:r>
      <w:r w:rsidR="002407DB">
        <w:t xml:space="preserve">2 х </w:t>
      </w:r>
      <w:r w:rsidR="007237CD">
        <w:t>38</w:t>
      </w:r>
      <w:r w:rsidR="002407DB">
        <w:t xml:space="preserve"> 000 = </w:t>
      </w:r>
      <w:r w:rsidR="007237CD">
        <w:t>76</w:t>
      </w:r>
      <w:r w:rsidR="002407DB">
        <w:t> 000 рублей</w:t>
      </w:r>
      <w:r>
        <w:t xml:space="preserve">;  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Бухгалтер 2 человека: </w:t>
      </w:r>
      <w:r w:rsidR="002407DB">
        <w:t xml:space="preserve">2 х </w:t>
      </w:r>
      <w:r w:rsidR="007237CD">
        <w:t>45 000 = 90 00</w:t>
      </w:r>
      <w:r w:rsidR="002407DB">
        <w:t>0 рублей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 Делопроизводитель – 1 человек: </w:t>
      </w:r>
      <w:r w:rsidR="007237CD">
        <w:t>38</w:t>
      </w:r>
      <w:r w:rsidR="002407DB">
        <w:t> 000 рублей</w:t>
      </w:r>
      <w:r>
        <w:t xml:space="preserve">  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>Лаборант</w:t>
      </w:r>
      <w:r w:rsidRPr="00CA26BE">
        <w:t xml:space="preserve"> </w:t>
      </w:r>
      <w:r>
        <w:t xml:space="preserve">– 1 </w:t>
      </w:r>
      <w:r w:rsidR="007237CD">
        <w:t>человек: 4</w:t>
      </w:r>
      <w:r w:rsidR="00D920A5">
        <w:t>5 000 рублей</w:t>
      </w:r>
      <w:r>
        <w:t>;</w:t>
      </w:r>
    </w:p>
    <w:p w:rsidR="007D58AE" w:rsidRDefault="007237CD" w:rsidP="00584D4D">
      <w:pPr>
        <w:pStyle w:val="a7"/>
        <w:spacing w:before="120" w:beforeAutospacing="0" w:after="120" w:afterAutospacing="0"/>
      </w:pPr>
      <w:r>
        <w:t>Менеджер по продажам – 3</w:t>
      </w:r>
      <w:r w:rsidR="007D58AE">
        <w:t xml:space="preserve"> человека</w:t>
      </w:r>
      <w:r>
        <w:t>: 3</w:t>
      </w:r>
      <w:r w:rsidR="00D920A5">
        <w:t xml:space="preserve"> х </w:t>
      </w:r>
      <w:r>
        <w:t>38</w:t>
      </w:r>
      <w:r w:rsidR="00D920A5">
        <w:t xml:space="preserve"> 000 = </w:t>
      </w:r>
      <w:r>
        <w:t>114</w:t>
      </w:r>
      <w:r w:rsidR="00D920A5">
        <w:t> 000 рублей (</w:t>
      </w:r>
      <w:r w:rsidR="00A262F6">
        <w:t>+ премиальные из фонда мотивации продажников</w:t>
      </w:r>
      <w:r w:rsidR="00D920A5">
        <w:t>)</w:t>
      </w:r>
      <w:r w:rsidR="007D58AE">
        <w:t>;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 Офис-менеджер – 1 человек: </w:t>
      </w:r>
      <w:r w:rsidR="007237CD">
        <w:t>45</w:t>
      </w:r>
      <w:r w:rsidR="00D920A5">
        <w:t> 000 рублей</w:t>
      </w:r>
      <w:r>
        <w:t xml:space="preserve">; 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 Юрист- 1 человек:</w:t>
      </w:r>
      <w:r w:rsidR="007237CD">
        <w:t xml:space="preserve"> 60</w:t>
      </w:r>
      <w:r w:rsidR="00D920A5">
        <w:t> 000 рублей</w:t>
      </w:r>
      <w:r>
        <w:t>;</w:t>
      </w:r>
    </w:p>
    <w:p w:rsidR="00D920A5" w:rsidRDefault="0088378F" w:rsidP="00584D4D">
      <w:pPr>
        <w:pStyle w:val="a7"/>
        <w:spacing w:before="120" w:beforeAutospacing="0" w:after="120" w:afterAutospacing="0"/>
      </w:pPr>
      <w:r>
        <w:t>Кладовщик – 2</w:t>
      </w:r>
      <w:r w:rsidR="007D58AE">
        <w:t xml:space="preserve"> человек</w:t>
      </w:r>
      <w:r>
        <w:t>а: 34 </w:t>
      </w:r>
      <w:r w:rsidR="00D920A5">
        <w:t>000</w:t>
      </w:r>
      <w:r>
        <w:t xml:space="preserve"> х 2 = 68 000</w:t>
      </w:r>
      <w:r w:rsidR="00D920A5">
        <w:t xml:space="preserve"> рублей</w:t>
      </w:r>
    </w:p>
    <w:p w:rsidR="00D920A5" w:rsidRDefault="007D58AE" w:rsidP="00584D4D">
      <w:pPr>
        <w:pStyle w:val="a7"/>
        <w:spacing w:before="120" w:beforeAutospacing="0" w:after="120" w:afterAutospacing="0"/>
      </w:pPr>
      <w:r>
        <w:t xml:space="preserve">Контент-менеджер – 1 человек: </w:t>
      </w:r>
      <w:r w:rsidR="0088378F">
        <w:t>60</w:t>
      </w:r>
      <w:r w:rsidR="00D920A5">
        <w:t> 000 рублей</w:t>
      </w:r>
      <w:r>
        <w:t>;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 Сисадмин – 1 человек: </w:t>
      </w:r>
      <w:r w:rsidR="0088378F">
        <w:t>45</w:t>
      </w:r>
      <w:r w:rsidR="00D920A5">
        <w:t> 000 рублей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Курьер доставки -2 человека: </w:t>
      </w:r>
      <w:r w:rsidR="0088378F">
        <w:t>2 х 30 000 = 6</w:t>
      </w:r>
      <w:r w:rsidR="00D920A5">
        <w:t>0 000 рублей</w:t>
      </w:r>
    </w:p>
    <w:p w:rsidR="008C3C9E" w:rsidRPr="007A7B1C" w:rsidRDefault="0088378F" w:rsidP="00584D4D">
      <w:pPr>
        <w:pStyle w:val="a7"/>
        <w:spacing w:before="120" w:beforeAutospacing="0" w:after="120" w:afterAutospacing="0"/>
      </w:pPr>
      <w:r>
        <w:t>Продавцы торговых точек 8 х 30 000 = 24</w:t>
      </w:r>
      <w:r w:rsidR="008C3C9E">
        <w:t>0 000 рублей</w:t>
      </w:r>
      <w:r w:rsidR="00A262F6">
        <w:t xml:space="preserve"> ( + премиальные из фонда мотивации продажников)</w:t>
      </w:r>
    </w:p>
    <w:p w:rsidR="007D58AE" w:rsidRDefault="007D58AE" w:rsidP="00584D4D">
      <w:pPr>
        <w:pStyle w:val="a7"/>
        <w:spacing w:before="120" w:beforeAutospacing="0" w:after="120" w:afterAutospacing="0"/>
      </w:pPr>
      <w:r>
        <w:t xml:space="preserve">Итого: </w:t>
      </w:r>
      <w:r w:rsidR="0088378F">
        <w:t>2 282</w:t>
      </w:r>
      <w:r w:rsidR="00D920A5">
        <w:t xml:space="preserve"> 000 рублей </w:t>
      </w:r>
    </w:p>
    <w:p w:rsidR="00D920A5" w:rsidRDefault="00250FD8" w:rsidP="00584D4D">
      <w:pPr>
        <w:pStyle w:val="a7"/>
        <w:spacing w:before="120" w:beforeAutospacing="0" w:after="120" w:afterAutospacing="0"/>
      </w:pPr>
      <w:r>
        <w:t xml:space="preserve">Налоги на ФОТ  (30% совокупно) = </w:t>
      </w:r>
      <w:r w:rsidR="0088378F">
        <w:t>684 600</w:t>
      </w:r>
      <w:r>
        <w:t xml:space="preserve"> рублей</w:t>
      </w:r>
    </w:p>
    <w:p w:rsidR="00250FD8" w:rsidRDefault="00250FD8" w:rsidP="00584D4D">
      <w:pPr>
        <w:pStyle w:val="a7"/>
        <w:spacing w:before="120" w:beforeAutospacing="0" w:after="120" w:afterAutospacing="0"/>
      </w:pPr>
      <w:r>
        <w:t xml:space="preserve">Производственно-технологические затраты ( ремонт, расходники и так далее) – </w:t>
      </w:r>
      <w:r w:rsidR="0088378F">
        <w:t>1</w:t>
      </w:r>
      <w:r>
        <w:t>80 000 рублей</w:t>
      </w:r>
    </w:p>
    <w:p w:rsidR="00250FD8" w:rsidRDefault="00250FD8" w:rsidP="00584D4D">
      <w:pPr>
        <w:pStyle w:val="a7"/>
        <w:spacing w:before="120" w:beforeAutospacing="0" w:after="120" w:afterAutospacing="0"/>
      </w:pPr>
      <w:r>
        <w:t xml:space="preserve">Затраты на рекламу и продвижение проекта (средневзвешенная цифра с учетом всех запланированных каналов): </w:t>
      </w:r>
      <w:r w:rsidR="0088378F">
        <w:t>57</w:t>
      </w:r>
      <w:r>
        <w:t>0 000 рублей.</w:t>
      </w:r>
    </w:p>
    <w:p w:rsidR="00250FD8" w:rsidRDefault="00250FD8" w:rsidP="00584D4D">
      <w:pPr>
        <w:pStyle w:val="a7"/>
        <w:spacing w:before="120" w:beforeAutospacing="0" w:after="120" w:afterAutospacing="0"/>
      </w:pPr>
      <w:r>
        <w:t xml:space="preserve">Аренда </w:t>
      </w:r>
      <w:r w:rsidR="008C3C9E">
        <w:t>коммерческог</w:t>
      </w:r>
      <w:r w:rsidR="006463DA">
        <w:t>о офиса и склада – 12</w:t>
      </w:r>
      <w:r>
        <w:t>0 000 рублей.</w:t>
      </w:r>
    </w:p>
    <w:p w:rsidR="008C3C9E" w:rsidRDefault="008C3C9E" w:rsidP="00584D4D">
      <w:pPr>
        <w:pStyle w:val="a7"/>
        <w:spacing w:before="120" w:beforeAutospacing="0" w:after="120" w:afterAutospacing="0"/>
      </w:pPr>
      <w:r>
        <w:t xml:space="preserve">Аренда мест в ТРЦ – </w:t>
      </w:r>
      <w:r w:rsidR="00C85F2D">
        <w:t>1</w:t>
      </w:r>
      <w:r>
        <w:t>80 000 рублей</w:t>
      </w:r>
    </w:p>
    <w:p w:rsidR="00250FD8" w:rsidRDefault="00C85F2D" w:rsidP="00584D4D">
      <w:pPr>
        <w:pStyle w:val="a7"/>
        <w:spacing w:before="120" w:beforeAutospacing="0" w:after="120" w:afterAutospacing="0"/>
      </w:pPr>
      <w:r>
        <w:t>Коммунальные затраты 28</w:t>
      </w:r>
      <w:r w:rsidR="008C3C9E">
        <w:t>0</w:t>
      </w:r>
      <w:r w:rsidR="00250FD8">
        <w:t> 000 рублей.</w:t>
      </w:r>
    </w:p>
    <w:p w:rsidR="003C64A4" w:rsidRDefault="003C64A4" w:rsidP="00584D4D">
      <w:pPr>
        <w:pStyle w:val="a7"/>
        <w:spacing w:before="120" w:beforeAutospacing="0" w:after="120" w:afterAutospacing="0"/>
      </w:pPr>
      <w:r>
        <w:lastRenderedPageBreak/>
        <w:t>Налоги (имущество, земля) -</w:t>
      </w:r>
      <w:r w:rsidR="00C85F2D">
        <w:t xml:space="preserve"> 62</w:t>
      </w:r>
      <w:r>
        <w:t> 000 рублей</w:t>
      </w:r>
    </w:p>
    <w:p w:rsidR="00250FD8" w:rsidRDefault="00250FD8" w:rsidP="00584D4D">
      <w:pPr>
        <w:pStyle w:val="a7"/>
        <w:spacing w:before="120" w:beforeAutospacing="0" w:after="120" w:afterAutospacing="0"/>
      </w:pPr>
      <w:r>
        <w:t xml:space="preserve">Накладные и непредвиденные расходы (5% от общей суммы </w:t>
      </w:r>
      <w:r w:rsidR="00B95EAD">
        <w:t>ежемесячных</w:t>
      </w:r>
      <w:r>
        <w:t xml:space="preserve"> затрат</w:t>
      </w:r>
      <w:r w:rsidR="00B95EAD">
        <w:t xml:space="preserve">): </w:t>
      </w:r>
      <w:r w:rsidR="00C85F2D">
        <w:t>217 930</w:t>
      </w:r>
      <w:r w:rsidR="00B95EAD">
        <w:t xml:space="preserve"> рублей</w:t>
      </w:r>
    </w:p>
    <w:p w:rsidR="00B95EAD" w:rsidRDefault="00B95EAD" w:rsidP="00584D4D">
      <w:pPr>
        <w:pStyle w:val="a7"/>
        <w:spacing w:before="120" w:beforeAutospacing="0" w:after="120" w:afterAutospacing="0"/>
      </w:pPr>
      <w:r>
        <w:t>Итого</w:t>
      </w:r>
      <w:r w:rsidR="003C64A4">
        <w:t xml:space="preserve"> ежемесячных затрат</w:t>
      </w:r>
      <w:r w:rsidR="00C85F2D">
        <w:t>: 4</w:t>
      </w:r>
      <w:r>
        <w:t> </w:t>
      </w:r>
      <w:r w:rsidR="00C85F2D">
        <w:t>576</w:t>
      </w:r>
      <w:r>
        <w:t> </w:t>
      </w:r>
      <w:r w:rsidR="00C85F2D">
        <w:t>530</w:t>
      </w:r>
      <w:r>
        <w:t xml:space="preserve"> рублей</w:t>
      </w:r>
    </w:p>
    <w:p w:rsidR="00B95EAD" w:rsidRDefault="00C85F2D" w:rsidP="00584D4D">
      <w:pPr>
        <w:pStyle w:val="a7"/>
        <w:spacing w:before="120" w:beforeAutospacing="0" w:after="120" w:afterAutospacing="0"/>
      </w:pPr>
      <w:r>
        <w:t>Резерв на запуск проекта – 3</w:t>
      </w:r>
      <w:r w:rsidR="00B95EAD">
        <w:t xml:space="preserve"> месяца, то есть </w:t>
      </w:r>
      <w:r>
        <w:t xml:space="preserve">13 729 590 </w:t>
      </w:r>
      <w:r w:rsidR="00B95EAD">
        <w:t>рублей</w:t>
      </w:r>
    </w:p>
    <w:p w:rsidR="00B95EAD" w:rsidRDefault="00B95EAD" w:rsidP="00584D4D">
      <w:pPr>
        <w:pStyle w:val="a7"/>
        <w:spacing w:before="120" w:beforeAutospacing="0" w:after="120" w:afterAutospacing="0"/>
      </w:pPr>
      <w:r>
        <w:t xml:space="preserve">Итого на запуск проекта нужно </w:t>
      </w:r>
      <w:r w:rsidR="00C85F2D">
        <w:rPr>
          <w:b/>
        </w:rPr>
        <w:t>64 569 590</w:t>
      </w:r>
      <w:r>
        <w:t xml:space="preserve"> рублей.</w:t>
      </w:r>
    </w:p>
    <w:p w:rsidR="00B95EAD" w:rsidRDefault="00B95EAD" w:rsidP="00584D4D">
      <w:pPr>
        <w:pStyle w:val="a7"/>
        <w:spacing w:before="120" w:beforeAutospacing="0" w:after="120" w:afterAutospacing="0"/>
        <w:rPr>
          <w:b/>
        </w:rPr>
      </w:pPr>
      <w:r w:rsidRPr="00B95EAD">
        <w:rPr>
          <w:b/>
        </w:rPr>
        <w:t>Доходы</w:t>
      </w:r>
    </w:p>
    <w:p w:rsidR="00B95EAD" w:rsidRDefault="009961F2" w:rsidP="00584D4D">
      <w:pPr>
        <w:pStyle w:val="a7"/>
        <w:spacing w:before="120" w:beforeAutospacing="0" w:after="120" w:afterAutospacing="0"/>
      </w:pPr>
      <w:r>
        <w:t xml:space="preserve">В первые полгода </w:t>
      </w:r>
      <w:r w:rsidR="003E1F17">
        <w:t xml:space="preserve">после запуска проекта </w:t>
      </w:r>
      <w:r>
        <w:t>планируется пр</w:t>
      </w:r>
      <w:r w:rsidR="0038654A">
        <w:t>оизводит</w:t>
      </w:r>
      <w:r w:rsidR="000C19A7">
        <w:t xml:space="preserve">ь по 20 тонн продукции в месяц начиная с четвертого месяца от момента старта проекта. </w:t>
      </w:r>
      <w:r>
        <w:t xml:space="preserve">После того как проект достаточно разовьется, производство продукции будет увеличиваться сообразно развитию проекта в соответствии с нижеприведенным графиком: </w:t>
      </w:r>
    </w:p>
    <w:p w:rsidR="009961F2" w:rsidRPr="00B95EAD" w:rsidRDefault="009961F2" w:rsidP="00584D4D">
      <w:pPr>
        <w:pStyle w:val="a7"/>
        <w:spacing w:before="120" w:beforeAutospacing="0" w:after="120" w:afterAutospacing="0"/>
      </w:pPr>
      <w:r>
        <w:rPr>
          <w:noProof/>
        </w:rPr>
        <w:drawing>
          <wp:inline distT="0" distB="0" distL="0" distR="0">
            <wp:extent cx="6019800" cy="3390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2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1139"/>
        <w:gridCol w:w="1139"/>
        <w:gridCol w:w="1228"/>
        <w:gridCol w:w="992"/>
        <w:gridCol w:w="992"/>
        <w:gridCol w:w="992"/>
      </w:tblGrid>
      <w:tr w:rsidR="00501962" w:rsidRPr="0070796B" w:rsidTr="00501962">
        <w:trPr>
          <w:trHeight w:val="289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501962" w:rsidRPr="0070796B" w:rsidRDefault="00250FD8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</w:t>
            </w:r>
            <w:r w:rsidR="00501962"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Срок от начала проекта</w:t>
            </w:r>
          </w:p>
        </w:tc>
        <w:tc>
          <w:tcPr>
            <w:tcW w:w="1139" w:type="dxa"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6 мес.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6 мес. 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 года до 1,5 лет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1,5 до 2 лет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2 до 3 лет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лет</w:t>
            </w:r>
          </w:p>
        </w:tc>
      </w:tr>
      <w:tr w:rsidR="00501962" w:rsidRPr="0070796B" w:rsidTr="00501962">
        <w:trPr>
          <w:trHeight w:val="289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продукции тонн/месяц</w:t>
            </w:r>
          </w:p>
        </w:tc>
        <w:tc>
          <w:tcPr>
            <w:tcW w:w="1139" w:type="dxa"/>
          </w:tcPr>
          <w:p w:rsidR="00501962" w:rsidRDefault="00501962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1962" w:rsidRPr="0070796B" w:rsidRDefault="00501962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01962" w:rsidRPr="0070796B" w:rsidRDefault="00501962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501962" w:rsidRPr="0070796B" w:rsidRDefault="00E26B8B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 w:rsidR="00501962"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1962" w:rsidRPr="0070796B" w:rsidRDefault="00E26B8B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 w:rsidR="00501962"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1962" w:rsidRPr="0070796B" w:rsidRDefault="00E26B8B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  <w:r w:rsidR="00501962"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01962" w:rsidRPr="0070796B" w:rsidRDefault="00E26B8B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50196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01962"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,00</w:t>
            </w:r>
          </w:p>
        </w:tc>
      </w:tr>
    </w:tbl>
    <w:p w:rsidR="003E1F17" w:rsidRDefault="003E1F17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Средневзвешенная цена продажи 1 килограмма сыра составит </w:t>
      </w:r>
      <w:r w:rsidR="00E26B8B">
        <w:rPr>
          <w:sz w:val="24"/>
          <w:szCs w:val="24"/>
        </w:rPr>
        <w:t>867</w:t>
      </w:r>
      <w:r>
        <w:rPr>
          <w:sz w:val="24"/>
          <w:szCs w:val="24"/>
        </w:rPr>
        <w:t xml:space="preserve"> рублей. </w:t>
      </w:r>
    </w:p>
    <w:p w:rsidR="00F548F1" w:rsidRDefault="003E1F17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валовая доходность </w:t>
      </w:r>
      <w:r w:rsidR="00771AD5">
        <w:rPr>
          <w:sz w:val="24"/>
          <w:szCs w:val="24"/>
        </w:rPr>
        <w:t xml:space="preserve">(ВД) </w:t>
      </w:r>
      <w:r>
        <w:rPr>
          <w:sz w:val="24"/>
          <w:szCs w:val="24"/>
        </w:rPr>
        <w:t xml:space="preserve">от продажи 20 тонн продукции составит  </w:t>
      </w:r>
      <w:r w:rsidR="00E26B8B">
        <w:rPr>
          <w:sz w:val="24"/>
          <w:szCs w:val="24"/>
        </w:rPr>
        <w:t>867</w:t>
      </w:r>
      <w:r>
        <w:rPr>
          <w:sz w:val="24"/>
          <w:szCs w:val="24"/>
        </w:rPr>
        <w:t xml:space="preserve"> х 20 000 = 1</w:t>
      </w:r>
      <w:r w:rsidR="00E26B8B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E26B8B">
        <w:rPr>
          <w:sz w:val="24"/>
          <w:szCs w:val="24"/>
        </w:rPr>
        <w:t>34</w:t>
      </w:r>
      <w:r>
        <w:rPr>
          <w:sz w:val="24"/>
          <w:szCs w:val="24"/>
        </w:rPr>
        <w:t>0 000 рублей/месяц.</w:t>
      </w:r>
    </w:p>
    <w:p w:rsidR="003E1F17" w:rsidRDefault="00A5762B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Валовая с</w:t>
      </w:r>
      <w:r w:rsidR="003E1F17">
        <w:rPr>
          <w:sz w:val="24"/>
          <w:szCs w:val="24"/>
        </w:rPr>
        <w:t xml:space="preserve">ебестоимость </w:t>
      </w:r>
      <w:r w:rsidR="00771AD5">
        <w:rPr>
          <w:sz w:val="24"/>
          <w:szCs w:val="24"/>
        </w:rPr>
        <w:t xml:space="preserve">(ВС) </w:t>
      </w:r>
      <w:r w:rsidR="003E1F17">
        <w:rPr>
          <w:sz w:val="24"/>
          <w:szCs w:val="24"/>
        </w:rPr>
        <w:t xml:space="preserve">продукции составит </w:t>
      </w:r>
      <w:r w:rsidR="00E26B8B">
        <w:rPr>
          <w:sz w:val="24"/>
          <w:szCs w:val="24"/>
        </w:rPr>
        <w:t>400</w:t>
      </w:r>
      <w:r w:rsidR="003E1F17" w:rsidRPr="007D58AE">
        <w:rPr>
          <w:sz w:val="24"/>
          <w:szCs w:val="24"/>
        </w:rPr>
        <w:t xml:space="preserve"> р (себестоимость усредненного килограмма продукции с упаковкой, производственными, транспортными и накладными расходами) х 20 000 = 8</w:t>
      </w:r>
      <w:r w:rsidR="00E26B8B">
        <w:rPr>
          <w:sz w:val="24"/>
          <w:szCs w:val="24"/>
        </w:rPr>
        <w:t xml:space="preserve"> 0</w:t>
      </w:r>
      <w:r w:rsidR="003E1F17" w:rsidRPr="007D58AE">
        <w:rPr>
          <w:sz w:val="24"/>
          <w:szCs w:val="24"/>
        </w:rPr>
        <w:t>00 000 рублей.</w:t>
      </w:r>
      <w:r w:rsidR="003E1F17">
        <w:rPr>
          <w:sz w:val="24"/>
          <w:szCs w:val="24"/>
        </w:rPr>
        <w:t xml:space="preserve"> </w:t>
      </w:r>
    </w:p>
    <w:p w:rsidR="003C64A4" w:rsidRDefault="003C64A4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Таким образом валовая маржинальная прибыль </w:t>
      </w:r>
      <w:r w:rsidR="00771AD5">
        <w:rPr>
          <w:sz w:val="24"/>
          <w:szCs w:val="24"/>
        </w:rPr>
        <w:t xml:space="preserve">(ВМП) </w:t>
      </w:r>
      <w:r>
        <w:rPr>
          <w:sz w:val="24"/>
          <w:szCs w:val="24"/>
        </w:rPr>
        <w:t xml:space="preserve">составит </w:t>
      </w:r>
      <w:r w:rsidR="00E26B8B">
        <w:rPr>
          <w:sz w:val="24"/>
          <w:szCs w:val="24"/>
        </w:rPr>
        <w:t>9 34</w:t>
      </w:r>
      <w:r>
        <w:rPr>
          <w:sz w:val="24"/>
          <w:szCs w:val="24"/>
        </w:rPr>
        <w:t>0 000 рублей.</w:t>
      </w:r>
    </w:p>
    <w:p w:rsidR="003C64A4" w:rsidRDefault="003C64A4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Дисконтирование на брак по сырью и технологии </w:t>
      </w:r>
      <w:r w:rsidR="00771AD5">
        <w:rPr>
          <w:sz w:val="24"/>
          <w:szCs w:val="24"/>
        </w:rPr>
        <w:t xml:space="preserve">(ДБСТ) </w:t>
      </w:r>
      <w:r>
        <w:rPr>
          <w:sz w:val="24"/>
          <w:szCs w:val="24"/>
        </w:rPr>
        <w:t xml:space="preserve">– 5% </w:t>
      </w:r>
      <w:r w:rsidR="00C31BB0">
        <w:rPr>
          <w:sz w:val="24"/>
          <w:szCs w:val="24"/>
        </w:rPr>
        <w:t xml:space="preserve">от ВМП </w:t>
      </w:r>
      <w:r>
        <w:rPr>
          <w:sz w:val="24"/>
          <w:szCs w:val="24"/>
        </w:rPr>
        <w:t xml:space="preserve">= </w:t>
      </w:r>
      <w:r w:rsidR="00E26B8B">
        <w:rPr>
          <w:sz w:val="24"/>
          <w:szCs w:val="24"/>
        </w:rPr>
        <w:t>467</w:t>
      </w:r>
      <w:r>
        <w:rPr>
          <w:sz w:val="24"/>
          <w:szCs w:val="24"/>
        </w:rPr>
        <w:t> 000 рублей</w:t>
      </w:r>
    </w:p>
    <w:p w:rsidR="003C64A4" w:rsidRDefault="003C64A4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Ежемесячные затраты</w:t>
      </w:r>
      <w:r w:rsidR="00771AD5">
        <w:rPr>
          <w:sz w:val="24"/>
          <w:szCs w:val="24"/>
        </w:rPr>
        <w:t xml:space="preserve"> (ЕЗ)</w:t>
      </w:r>
      <w:r>
        <w:rPr>
          <w:sz w:val="24"/>
          <w:szCs w:val="24"/>
        </w:rPr>
        <w:t xml:space="preserve">: </w:t>
      </w:r>
      <w:r w:rsidR="00E26B8B" w:rsidRPr="00E26B8B">
        <w:rPr>
          <w:sz w:val="24"/>
          <w:szCs w:val="24"/>
        </w:rPr>
        <w:t>4 576 530</w:t>
      </w:r>
      <w:r w:rsidR="00E26B8B">
        <w:t xml:space="preserve"> </w:t>
      </w:r>
      <w:r>
        <w:rPr>
          <w:sz w:val="24"/>
          <w:szCs w:val="24"/>
        </w:rPr>
        <w:t xml:space="preserve"> рублей.</w:t>
      </w:r>
    </w:p>
    <w:p w:rsidR="003C64A4" w:rsidRDefault="003C64A4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2% от объема продаж – </w:t>
      </w:r>
      <w:r w:rsidR="00E26B8B">
        <w:rPr>
          <w:sz w:val="24"/>
          <w:szCs w:val="24"/>
        </w:rPr>
        <w:t>фонд мотивации продаж</w:t>
      </w:r>
      <w:r w:rsidR="00771AD5">
        <w:rPr>
          <w:sz w:val="24"/>
          <w:szCs w:val="24"/>
        </w:rPr>
        <w:t xml:space="preserve"> (ФМП)</w:t>
      </w:r>
      <w:r>
        <w:rPr>
          <w:sz w:val="24"/>
          <w:szCs w:val="24"/>
        </w:rPr>
        <w:t xml:space="preserve"> = </w:t>
      </w:r>
      <w:r w:rsidR="00E26B8B">
        <w:rPr>
          <w:sz w:val="24"/>
          <w:szCs w:val="24"/>
        </w:rPr>
        <w:t>346 8</w:t>
      </w:r>
      <w:r>
        <w:rPr>
          <w:sz w:val="24"/>
          <w:szCs w:val="24"/>
        </w:rPr>
        <w:t>00 рублей.</w:t>
      </w:r>
    </w:p>
    <w:p w:rsidR="003C64A4" w:rsidRDefault="003C64A4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Налоги</w:t>
      </w:r>
      <w:r w:rsidR="00C31BB0">
        <w:rPr>
          <w:sz w:val="24"/>
          <w:szCs w:val="24"/>
        </w:rPr>
        <w:t xml:space="preserve"> </w:t>
      </w:r>
      <w:r w:rsidR="00771AD5">
        <w:rPr>
          <w:sz w:val="24"/>
          <w:szCs w:val="24"/>
        </w:rPr>
        <w:t xml:space="preserve">(Н) </w:t>
      </w:r>
      <w:r>
        <w:rPr>
          <w:sz w:val="24"/>
          <w:szCs w:val="24"/>
        </w:rPr>
        <w:t>– 6 %</w:t>
      </w:r>
      <w:r w:rsidR="00C31BB0">
        <w:rPr>
          <w:sz w:val="24"/>
          <w:szCs w:val="24"/>
        </w:rPr>
        <w:t xml:space="preserve"> от объема продаж </w:t>
      </w:r>
      <w:r w:rsidR="00E26B8B">
        <w:rPr>
          <w:sz w:val="24"/>
          <w:szCs w:val="24"/>
        </w:rPr>
        <w:t>–</w:t>
      </w:r>
      <w:r w:rsidR="00C31BB0">
        <w:rPr>
          <w:sz w:val="24"/>
          <w:szCs w:val="24"/>
        </w:rPr>
        <w:t xml:space="preserve"> </w:t>
      </w:r>
      <w:r w:rsidR="00E26B8B">
        <w:rPr>
          <w:sz w:val="24"/>
          <w:szCs w:val="24"/>
        </w:rPr>
        <w:t>1 040</w:t>
      </w:r>
      <w:r w:rsidR="00C31BB0">
        <w:rPr>
          <w:sz w:val="24"/>
          <w:szCs w:val="24"/>
        </w:rPr>
        <w:t> </w:t>
      </w:r>
      <w:r w:rsidR="00E26B8B">
        <w:rPr>
          <w:sz w:val="24"/>
          <w:szCs w:val="24"/>
        </w:rPr>
        <w:t>4</w:t>
      </w:r>
      <w:r w:rsidR="00C31BB0">
        <w:rPr>
          <w:sz w:val="24"/>
          <w:szCs w:val="24"/>
        </w:rPr>
        <w:t>00 рублей.</w:t>
      </w:r>
    </w:p>
    <w:p w:rsidR="00C31BB0" w:rsidRDefault="00C31BB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Итого ежемесячная расчетная прибыль проекта составит </w:t>
      </w:r>
      <w:r w:rsidR="00E26B8B">
        <w:rPr>
          <w:b/>
          <w:sz w:val="24"/>
          <w:szCs w:val="24"/>
        </w:rPr>
        <w:t>2</w:t>
      </w:r>
      <w:r w:rsidRPr="00F876D2">
        <w:rPr>
          <w:b/>
          <w:sz w:val="24"/>
          <w:szCs w:val="24"/>
        </w:rPr>
        <w:t> </w:t>
      </w:r>
      <w:r w:rsidR="00E26B8B">
        <w:rPr>
          <w:b/>
          <w:sz w:val="24"/>
          <w:szCs w:val="24"/>
        </w:rPr>
        <w:t>909</w:t>
      </w:r>
      <w:r w:rsidRPr="00F876D2">
        <w:rPr>
          <w:b/>
          <w:sz w:val="24"/>
          <w:szCs w:val="24"/>
        </w:rPr>
        <w:t> </w:t>
      </w:r>
      <w:r w:rsidR="00E26B8B">
        <w:rPr>
          <w:b/>
          <w:sz w:val="24"/>
          <w:szCs w:val="24"/>
        </w:rPr>
        <w:t>270</w:t>
      </w:r>
      <w:r>
        <w:rPr>
          <w:sz w:val="24"/>
          <w:szCs w:val="24"/>
        </w:rPr>
        <w:t xml:space="preserve"> рублей</w:t>
      </w:r>
      <w:r w:rsidR="006E7EC7">
        <w:rPr>
          <w:sz w:val="24"/>
          <w:szCs w:val="24"/>
        </w:rPr>
        <w:t xml:space="preserve"> начиная с</w:t>
      </w:r>
      <w:r w:rsidR="0034153F">
        <w:rPr>
          <w:sz w:val="24"/>
          <w:szCs w:val="24"/>
        </w:rPr>
        <w:t xml:space="preserve"> </w:t>
      </w:r>
      <w:r w:rsidR="000C19A7">
        <w:rPr>
          <w:sz w:val="24"/>
          <w:szCs w:val="24"/>
        </w:rPr>
        <w:t>четверто</w:t>
      </w:r>
      <w:r w:rsidR="0034153F">
        <w:rPr>
          <w:sz w:val="24"/>
          <w:szCs w:val="24"/>
        </w:rPr>
        <w:t xml:space="preserve">го месяца после запуска проекта и до шестого месяца включительно. </w:t>
      </w:r>
    </w:p>
    <w:p w:rsidR="0034153F" w:rsidRDefault="000C19A7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Начиная с седьм</w:t>
      </w:r>
      <w:r w:rsidR="0034153F">
        <w:rPr>
          <w:sz w:val="24"/>
          <w:szCs w:val="24"/>
        </w:rPr>
        <w:t xml:space="preserve">ого месяца и до одного года, согласно планам производства, производство продукции вырастет до 24 тонн в месяц ( на 20 %). </w:t>
      </w:r>
      <w:r w:rsidR="00F5425A">
        <w:rPr>
          <w:sz w:val="24"/>
          <w:szCs w:val="24"/>
        </w:rPr>
        <w:t>Соответственно</w:t>
      </w:r>
      <w:r w:rsidR="0034153F">
        <w:rPr>
          <w:sz w:val="24"/>
          <w:szCs w:val="24"/>
        </w:rPr>
        <w:t>, пропорционально вырастут объемы затрат, кроме постоянных ежемесячных затрат</w:t>
      </w:r>
      <w:r w:rsidR="00A5762B">
        <w:rPr>
          <w:sz w:val="24"/>
          <w:szCs w:val="24"/>
        </w:rPr>
        <w:t xml:space="preserve">, увеличение которых составит  4 </w:t>
      </w:r>
      <w:r w:rsidR="0034153F">
        <w:rPr>
          <w:sz w:val="24"/>
          <w:szCs w:val="24"/>
        </w:rPr>
        <w:t>%. Таким образом, мы получаем следующий расчет:</w:t>
      </w:r>
    </w:p>
    <w:p w:rsidR="0034153F" w:rsidRDefault="00771AD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20 808 000</w:t>
      </w:r>
      <w:r w:rsidR="00A5762B">
        <w:rPr>
          <w:sz w:val="24"/>
          <w:szCs w:val="24"/>
        </w:rPr>
        <w:t xml:space="preserve"> (ВД) – </w:t>
      </w:r>
      <w:r>
        <w:rPr>
          <w:sz w:val="24"/>
          <w:szCs w:val="24"/>
        </w:rPr>
        <w:t>9 600</w:t>
      </w:r>
      <w:r w:rsidR="00A5762B">
        <w:rPr>
          <w:sz w:val="24"/>
          <w:szCs w:val="24"/>
        </w:rPr>
        <w:t xml:space="preserve"> 000 (ВС) = </w:t>
      </w:r>
      <w:r>
        <w:rPr>
          <w:sz w:val="24"/>
          <w:szCs w:val="24"/>
        </w:rPr>
        <w:t>11 208</w:t>
      </w:r>
      <w:r w:rsidR="00A5762B">
        <w:rPr>
          <w:sz w:val="24"/>
          <w:szCs w:val="24"/>
        </w:rPr>
        <w:t xml:space="preserve"> 000 (ВМП) – </w:t>
      </w:r>
      <w:r>
        <w:rPr>
          <w:sz w:val="24"/>
          <w:szCs w:val="24"/>
        </w:rPr>
        <w:t>560</w:t>
      </w:r>
      <w:r w:rsidR="00A5762B">
        <w:rPr>
          <w:sz w:val="24"/>
          <w:szCs w:val="24"/>
        </w:rPr>
        <w:t> </w:t>
      </w:r>
      <w:r>
        <w:rPr>
          <w:sz w:val="24"/>
          <w:szCs w:val="24"/>
        </w:rPr>
        <w:t>4</w:t>
      </w:r>
      <w:r w:rsidR="00A5762B">
        <w:rPr>
          <w:sz w:val="24"/>
          <w:szCs w:val="24"/>
        </w:rPr>
        <w:t xml:space="preserve">00 (ДБСТ) – </w:t>
      </w:r>
      <w:r>
        <w:rPr>
          <w:sz w:val="24"/>
          <w:szCs w:val="24"/>
        </w:rPr>
        <w:t>4 759 590</w:t>
      </w:r>
      <w:r w:rsidR="00A5762B">
        <w:rPr>
          <w:sz w:val="24"/>
          <w:szCs w:val="24"/>
        </w:rPr>
        <w:t xml:space="preserve"> </w:t>
      </w:r>
      <w:r w:rsidR="00F876D2">
        <w:rPr>
          <w:sz w:val="24"/>
          <w:szCs w:val="24"/>
        </w:rPr>
        <w:t>(ЕЗ +4</w:t>
      </w:r>
      <w:r w:rsidR="00A5762B">
        <w:rPr>
          <w:sz w:val="24"/>
          <w:szCs w:val="24"/>
        </w:rPr>
        <w:t xml:space="preserve">%) – </w:t>
      </w:r>
      <w:r>
        <w:rPr>
          <w:sz w:val="24"/>
          <w:szCs w:val="24"/>
        </w:rPr>
        <w:t>416 16</w:t>
      </w:r>
      <w:r w:rsidR="00A5762B">
        <w:rPr>
          <w:sz w:val="24"/>
          <w:szCs w:val="24"/>
        </w:rPr>
        <w:t>0 (</w:t>
      </w:r>
      <w:r>
        <w:rPr>
          <w:sz w:val="24"/>
          <w:szCs w:val="24"/>
        </w:rPr>
        <w:t>Ф</w:t>
      </w:r>
      <w:r w:rsidR="00A5762B">
        <w:rPr>
          <w:sz w:val="24"/>
          <w:szCs w:val="24"/>
        </w:rPr>
        <w:t xml:space="preserve">МП) – </w:t>
      </w:r>
      <w:r>
        <w:rPr>
          <w:sz w:val="24"/>
          <w:szCs w:val="24"/>
        </w:rPr>
        <w:t>1 248 480</w:t>
      </w:r>
      <w:r w:rsidR="00A5762B">
        <w:rPr>
          <w:sz w:val="24"/>
          <w:szCs w:val="24"/>
        </w:rPr>
        <w:t xml:space="preserve"> (Н) = </w:t>
      </w:r>
      <w:r w:rsidR="00A5762B" w:rsidRPr="00F876D2">
        <w:rPr>
          <w:b/>
          <w:sz w:val="24"/>
          <w:szCs w:val="24"/>
        </w:rPr>
        <w:t>4 </w:t>
      </w:r>
      <w:r w:rsidR="009C5926">
        <w:rPr>
          <w:b/>
          <w:sz w:val="24"/>
          <w:szCs w:val="24"/>
        </w:rPr>
        <w:t>223</w:t>
      </w:r>
      <w:r w:rsidR="00A5762B" w:rsidRPr="00F876D2">
        <w:rPr>
          <w:b/>
          <w:sz w:val="24"/>
          <w:szCs w:val="24"/>
        </w:rPr>
        <w:t> 3</w:t>
      </w:r>
      <w:r w:rsidR="009C5926">
        <w:rPr>
          <w:b/>
          <w:sz w:val="24"/>
          <w:szCs w:val="24"/>
        </w:rPr>
        <w:t>7</w:t>
      </w:r>
      <w:r w:rsidR="00A5762B" w:rsidRPr="00F876D2">
        <w:rPr>
          <w:b/>
          <w:sz w:val="24"/>
          <w:szCs w:val="24"/>
        </w:rPr>
        <w:t>0</w:t>
      </w:r>
      <w:r w:rsidR="00A5762B">
        <w:rPr>
          <w:sz w:val="24"/>
          <w:szCs w:val="24"/>
        </w:rPr>
        <w:t xml:space="preserve"> рублей – ежемесячная расчетная прибыль проекта на период от 6 месяцев до одного года.</w:t>
      </w:r>
      <w:r w:rsidR="00F876D2">
        <w:rPr>
          <w:sz w:val="24"/>
          <w:szCs w:val="24"/>
        </w:rPr>
        <w:t xml:space="preserve"> </w:t>
      </w:r>
    </w:p>
    <w:p w:rsidR="00F876D2" w:rsidRDefault="00F876D2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Начиная с одного года и до полутора лет, согласно планам производства, произ</w:t>
      </w:r>
      <w:r w:rsidR="009C5926">
        <w:rPr>
          <w:sz w:val="24"/>
          <w:szCs w:val="24"/>
        </w:rPr>
        <w:t>водство продукции вырастет до 39</w:t>
      </w:r>
      <w:r>
        <w:rPr>
          <w:sz w:val="24"/>
          <w:szCs w:val="24"/>
        </w:rPr>
        <w:t xml:space="preserve"> тонн в месяц ( на </w:t>
      </w:r>
      <w:r w:rsidR="009C5926">
        <w:rPr>
          <w:sz w:val="24"/>
          <w:szCs w:val="24"/>
        </w:rPr>
        <w:t>62,5</w:t>
      </w:r>
      <w:r>
        <w:rPr>
          <w:sz w:val="24"/>
          <w:szCs w:val="24"/>
        </w:rPr>
        <w:t xml:space="preserve"> % по отношению к предыдущему показателю). </w:t>
      </w:r>
      <w:r w:rsidR="00F5425A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, пропорционально вырастут объемы затрат, кроме постоянных ежемесячных затрат, увеличение которых составит  </w:t>
      </w:r>
      <w:r w:rsidR="009C5926">
        <w:rPr>
          <w:sz w:val="24"/>
          <w:szCs w:val="24"/>
        </w:rPr>
        <w:t>12</w:t>
      </w:r>
      <w:r>
        <w:rPr>
          <w:sz w:val="24"/>
          <w:szCs w:val="24"/>
        </w:rPr>
        <w:t xml:space="preserve"> %. Таким образом, мы получаем следующий расчет:</w:t>
      </w:r>
    </w:p>
    <w:p w:rsidR="00F876D2" w:rsidRDefault="009C5926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33 813</w:t>
      </w:r>
      <w:r w:rsidR="00F876D2">
        <w:rPr>
          <w:sz w:val="24"/>
          <w:szCs w:val="24"/>
        </w:rPr>
        <w:t xml:space="preserve"> 000 (ВД) – </w:t>
      </w:r>
      <w:r>
        <w:rPr>
          <w:sz w:val="24"/>
          <w:szCs w:val="24"/>
        </w:rPr>
        <w:t>15 6</w:t>
      </w:r>
      <w:r w:rsidR="00F876D2">
        <w:rPr>
          <w:sz w:val="24"/>
          <w:szCs w:val="24"/>
        </w:rPr>
        <w:t xml:space="preserve">00 000 (ВС) </w:t>
      </w:r>
      <w:r w:rsidR="00F5425A">
        <w:rPr>
          <w:sz w:val="24"/>
          <w:szCs w:val="24"/>
        </w:rPr>
        <w:t>= 1</w:t>
      </w:r>
      <w:r>
        <w:rPr>
          <w:sz w:val="24"/>
          <w:szCs w:val="24"/>
        </w:rPr>
        <w:t>8 213</w:t>
      </w:r>
      <w:r w:rsidR="00F5425A">
        <w:rPr>
          <w:sz w:val="24"/>
          <w:szCs w:val="24"/>
        </w:rPr>
        <w:t xml:space="preserve"> 000 (ВМП) – </w:t>
      </w:r>
      <w:r>
        <w:rPr>
          <w:sz w:val="24"/>
          <w:szCs w:val="24"/>
        </w:rPr>
        <w:t>910 650</w:t>
      </w:r>
      <w:r w:rsidR="00F5425A">
        <w:rPr>
          <w:sz w:val="24"/>
          <w:szCs w:val="24"/>
        </w:rPr>
        <w:t xml:space="preserve"> (ДБСТ) – </w:t>
      </w:r>
      <w:r>
        <w:rPr>
          <w:sz w:val="24"/>
          <w:szCs w:val="24"/>
        </w:rPr>
        <w:t>5 330 740</w:t>
      </w:r>
      <w:r w:rsidR="00F5425A">
        <w:rPr>
          <w:sz w:val="24"/>
          <w:szCs w:val="24"/>
        </w:rPr>
        <w:t xml:space="preserve"> (ЕЗ +</w:t>
      </w:r>
      <w:r>
        <w:rPr>
          <w:sz w:val="24"/>
          <w:szCs w:val="24"/>
        </w:rPr>
        <w:t>12%) – 676</w:t>
      </w:r>
      <w:r w:rsidR="00F876D2">
        <w:rPr>
          <w:sz w:val="24"/>
          <w:szCs w:val="24"/>
        </w:rPr>
        <w:t> </w:t>
      </w:r>
      <w:r>
        <w:rPr>
          <w:sz w:val="24"/>
          <w:szCs w:val="24"/>
        </w:rPr>
        <w:t>260</w:t>
      </w:r>
      <w:r w:rsidR="00F876D2">
        <w:rPr>
          <w:sz w:val="24"/>
          <w:szCs w:val="24"/>
        </w:rPr>
        <w:t xml:space="preserve"> (МП) – </w:t>
      </w:r>
      <w:r>
        <w:rPr>
          <w:sz w:val="24"/>
          <w:szCs w:val="24"/>
        </w:rPr>
        <w:t>2 028 780</w:t>
      </w:r>
      <w:r w:rsidR="00F876D2">
        <w:rPr>
          <w:sz w:val="24"/>
          <w:szCs w:val="24"/>
        </w:rPr>
        <w:t xml:space="preserve"> (Н) = </w:t>
      </w:r>
      <w:r w:rsidRPr="00120A84">
        <w:rPr>
          <w:b/>
          <w:sz w:val="24"/>
          <w:szCs w:val="24"/>
        </w:rPr>
        <w:t>9 266 570</w:t>
      </w:r>
      <w:r w:rsidR="00F876D2">
        <w:rPr>
          <w:sz w:val="24"/>
          <w:szCs w:val="24"/>
        </w:rPr>
        <w:t xml:space="preserve"> рублей – ежемесячная расчетная прибыль проекта на период от </w:t>
      </w:r>
      <w:r w:rsidR="0056147B">
        <w:rPr>
          <w:sz w:val="24"/>
          <w:szCs w:val="24"/>
        </w:rPr>
        <w:t>с одного года и до полутора лет</w:t>
      </w:r>
      <w:r w:rsidR="00F876D2">
        <w:rPr>
          <w:sz w:val="24"/>
          <w:szCs w:val="24"/>
        </w:rPr>
        <w:t xml:space="preserve">. </w:t>
      </w:r>
    </w:p>
    <w:p w:rsidR="00185555" w:rsidRDefault="0018555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Начиная с полутора </w:t>
      </w:r>
      <w:r w:rsidR="0056147B">
        <w:rPr>
          <w:sz w:val="24"/>
          <w:szCs w:val="24"/>
        </w:rPr>
        <w:t xml:space="preserve">до двух </w:t>
      </w:r>
      <w:r>
        <w:rPr>
          <w:sz w:val="24"/>
          <w:szCs w:val="24"/>
        </w:rPr>
        <w:t>лет, согласно планам производства, произ</w:t>
      </w:r>
      <w:r w:rsidR="0056147B">
        <w:rPr>
          <w:sz w:val="24"/>
          <w:szCs w:val="24"/>
        </w:rPr>
        <w:t xml:space="preserve">водство продукции вырастет до </w:t>
      </w:r>
      <w:r w:rsidR="00120A84">
        <w:rPr>
          <w:sz w:val="24"/>
          <w:szCs w:val="24"/>
        </w:rPr>
        <w:t>46</w:t>
      </w:r>
      <w:r>
        <w:rPr>
          <w:sz w:val="24"/>
          <w:szCs w:val="24"/>
        </w:rPr>
        <w:t xml:space="preserve"> тонн в месяц ( на </w:t>
      </w:r>
      <w:r w:rsidR="00120A84">
        <w:rPr>
          <w:sz w:val="24"/>
          <w:szCs w:val="24"/>
        </w:rPr>
        <w:t>18</w:t>
      </w:r>
      <w:r>
        <w:rPr>
          <w:sz w:val="24"/>
          <w:szCs w:val="24"/>
        </w:rPr>
        <w:t xml:space="preserve"> % по отношению к предыдущему показателю). Соответственно, пропорционально вырастут объемы затрат, кроме постоянных ежемесячных затрат,</w:t>
      </w:r>
      <w:r w:rsidR="00120A84">
        <w:rPr>
          <w:sz w:val="24"/>
          <w:szCs w:val="24"/>
        </w:rPr>
        <w:t xml:space="preserve"> увеличение которых составит  3</w:t>
      </w:r>
      <w:r>
        <w:rPr>
          <w:sz w:val="24"/>
          <w:szCs w:val="24"/>
        </w:rPr>
        <w:t>,6 %. Таким образом, мы получаем следующий расчет:</w:t>
      </w:r>
    </w:p>
    <w:p w:rsidR="00F876D2" w:rsidRDefault="00120A84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39 882 000</w:t>
      </w:r>
      <w:r w:rsidR="00185555">
        <w:rPr>
          <w:sz w:val="24"/>
          <w:szCs w:val="24"/>
        </w:rPr>
        <w:t xml:space="preserve"> (ВД) – </w:t>
      </w:r>
      <w:r>
        <w:rPr>
          <w:sz w:val="24"/>
          <w:szCs w:val="24"/>
        </w:rPr>
        <w:t>18 400</w:t>
      </w:r>
      <w:r w:rsidR="00185555">
        <w:rPr>
          <w:sz w:val="24"/>
          <w:szCs w:val="24"/>
        </w:rPr>
        <w:t xml:space="preserve"> 000 (ВС) = </w:t>
      </w:r>
      <w:r>
        <w:rPr>
          <w:sz w:val="24"/>
          <w:szCs w:val="24"/>
        </w:rPr>
        <w:t>21 482</w:t>
      </w:r>
      <w:r w:rsidR="00185555">
        <w:rPr>
          <w:sz w:val="24"/>
          <w:szCs w:val="24"/>
        </w:rPr>
        <w:t xml:space="preserve"> 000 (ВМП) – </w:t>
      </w:r>
      <w:r>
        <w:rPr>
          <w:sz w:val="24"/>
          <w:szCs w:val="24"/>
        </w:rPr>
        <w:t>1 074 1</w:t>
      </w:r>
      <w:r w:rsidR="00185555">
        <w:rPr>
          <w:sz w:val="24"/>
          <w:szCs w:val="24"/>
        </w:rPr>
        <w:t xml:space="preserve">00 (ДБСТ) – </w:t>
      </w:r>
      <w:r>
        <w:rPr>
          <w:sz w:val="24"/>
          <w:szCs w:val="24"/>
        </w:rPr>
        <w:t>5 522 640 (ЕЗ +3</w:t>
      </w:r>
      <w:r w:rsidR="00185555">
        <w:rPr>
          <w:sz w:val="24"/>
          <w:szCs w:val="24"/>
        </w:rPr>
        <w:t xml:space="preserve">,6%) – </w:t>
      </w:r>
      <w:r>
        <w:rPr>
          <w:sz w:val="24"/>
          <w:szCs w:val="24"/>
        </w:rPr>
        <w:t>797 640</w:t>
      </w:r>
      <w:r w:rsidR="00185555">
        <w:rPr>
          <w:sz w:val="24"/>
          <w:szCs w:val="24"/>
        </w:rPr>
        <w:t xml:space="preserve"> (МП) – </w:t>
      </w:r>
      <w:r>
        <w:rPr>
          <w:sz w:val="24"/>
          <w:szCs w:val="24"/>
        </w:rPr>
        <w:t>2 392 920</w:t>
      </w:r>
      <w:r w:rsidR="00185555">
        <w:rPr>
          <w:sz w:val="24"/>
          <w:szCs w:val="24"/>
        </w:rPr>
        <w:t xml:space="preserve"> (Н) = </w:t>
      </w:r>
      <w:r>
        <w:rPr>
          <w:b/>
          <w:sz w:val="24"/>
          <w:szCs w:val="24"/>
        </w:rPr>
        <w:t>11 694 700</w:t>
      </w:r>
      <w:r w:rsidR="00185555">
        <w:rPr>
          <w:sz w:val="24"/>
          <w:szCs w:val="24"/>
        </w:rPr>
        <w:t xml:space="preserve"> рублей – ежемесячная расчетная прибыль проекта на период </w:t>
      </w:r>
      <w:r w:rsidR="0056147B">
        <w:rPr>
          <w:sz w:val="24"/>
          <w:szCs w:val="24"/>
        </w:rPr>
        <w:t>с полутора до двух лет</w:t>
      </w:r>
      <w:r w:rsidR="00185555">
        <w:rPr>
          <w:sz w:val="24"/>
          <w:szCs w:val="24"/>
        </w:rPr>
        <w:t>.</w:t>
      </w:r>
    </w:p>
    <w:p w:rsidR="0056147B" w:rsidRDefault="0056147B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Начиная с двух лет до трех лет, согласно планам производства, производство продукции вырастет до </w:t>
      </w:r>
      <w:r w:rsidR="00120A84">
        <w:rPr>
          <w:sz w:val="24"/>
          <w:szCs w:val="24"/>
        </w:rPr>
        <w:t>69</w:t>
      </w:r>
      <w:r>
        <w:rPr>
          <w:sz w:val="24"/>
          <w:szCs w:val="24"/>
        </w:rPr>
        <w:t xml:space="preserve"> тонн в месяц ( на </w:t>
      </w:r>
      <w:r w:rsidR="00120A84">
        <w:rPr>
          <w:sz w:val="24"/>
          <w:szCs w:val="24"/>
        </w:rPr>
        <w:t>50</w:t>
      </w:r>
      <w:r>
        <w:rPr>
          <w:sz w:val="24"/>
          <w:szCs w:val="24"/>
        </w:rPr>
        <w:t xml:space="preserve"> % по отношению к предыдущему показателю). Соответственно, пропорционально вырастут объемы затрат, кроме постоянных ежемесячных затрат, увеличение которых составит  </w:t>
      </w:r>
      <w:r w:rsidR="00120A84">
        <w:rPr>
          <w:sz w:val="24"/>
          <w:szCs w:val="24"/>
        </w:rPr>
        <w:t>10</w:t>
      </w:r>
      <w:r>
        <w:rPr>
          <w:sz w:val="24"/>
          <w:szCs w:val="24"/>
        </w:rPr>
        <w:t xml:space="preserve"> %. Таким образом, мы получаем следующий расчет:</w:t>
      </w:r>
    </w:p>
    <w:p w:rsidR="0056147B" w:rsidRDefault="009C5C1D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59 823</w:t>
      </w:r>
      <w:r w:rsidR="0056147B">
        <w:rPr>
          <w:sz w:val="24"/>
          <w:szCs w:val="24"/>
        </w:rPr>
        <w:t xml:space="preserve"> 000 (ВД) – </w:t>
      </w:r>
      <w:r>
        <w:rPr>
          <w:sz w:val="24"/>
          <w:szCs w:val="24"/>
        </w:rPr>
        <w:t>27 600 000</w:t>
      </w:r>
      <w:r w:rsidR="0056147B">
        <w:rPr>
          <w:sz w:val="24"/>
          <w:szCs w:val="24"/>
        </w:rPr>
        <w:t xml:space="preserve"> (ВС) = </w:t>
      </w:r>
      <w:r>
        <w:rPr>
          <w:sz w:val="24"/>
          <w:szCs w:val="24"/>
        </w:rPr>
        <w:t>32 223 000</w:t>
      </w:r>
      <w:r w:rsidR="0056147B">
        <w:rPr>
          <w:sz w:val="24"/>
          <w:szCs w:val="24"/>
        </w:rPr>
        <w:t xml:space="preserve"> (ВМП) – </w:t>
      </w:r>
      <w:r>
        <w:rPr>
          <w:sz w:val="24"/>
          <w:szCs w:val="24"/>
        </w:rPr>
        <w:t>1 611 15</w:t>
      </w:r>
      <w:r w:rsidR="0056147B">
        <w:rPr>
          <w:sz w:val="24"/>
          <w:szCs w:val="24"/>
        </w:rPr>
        <w:t xml:space="preserve">0 (ДБСТ) – </w:t>
      </w:r>
      <w:r>
        <w:rPr>
          <w:sz w:val="24"/>
          <w:szCs w:val="24"/>
        </w:rPr>
        <w:t>6 074 900</w:t>
      </w:r>
      <w:r w:rsidR="0056147B">
        <w:rPr>
          <w:sz w:val="24"/>
          <w:szCs w:val="24"/>
        </w:rPr>
        <w:t xml:space="preserve"> (ЕЗ +</w:t>
      </w:r>
      <w:r>
        <w:rPr>
          <w:sz w:val="24"/>
          <w:szCs w:val="24"/>
        </w:rPr>
        <w:t>10</w:t>
      </w:r>
      <w:r w:rsidR="0056147B">
        <w:rPr>
          <w:sz w:val="24"/>
          <w:szCs w:val="24"/>
        </w:rPr>
        <w:t xml:space="preserve">%) – </w:t>
      </w:r>
      <w:r>
        <w:rPr>
          <w:sz w:val="24"/>
          <w:szCs w:val="24"/>
        </w:rPr>
        <w:t xml:space="preserve">1 196 460 </w:t>
      </w:r>
      <w:r w:rsidR="0056147B">
        <w:rPr>
          <w:sz w:val="24"/>
          <w:szCs w:val="24"/>
        </w:rPr>
        <w:t xml:space="preserve">(МП) – </w:t>
      </w:r>
      <w:r>
        <w:rPr>
          <w:sz w:val="24"/>
          <w:szCs w:val="24"/>
        </w:rPr>
        <w:t>3 589 380</w:t>
      </w:r>
      <w:r w:rsidR="0056147B">
        <w:rPr>
          <w:sz w:val="24"/>
          <w:szCs w:val="24"/>
        </w:rPr>
        <w:t xml:space="preserve"> (Н) =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>9 75</w:t>
      </w:r>
      <w:r w:rsidR="0018355C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11</w:t>
      </w:r>
      <w:r w:rsidR="0056147B" w:rsidRPr="00F876D2">
        <w:rPr>
          <w:b/>
          <w:sz w:val="24"/>
          <w:szCs w:val="24"/>
        </w:rPr>
        <w:t>0</w:t>
      </w:r>
      <w:r w:rsidR="0056147B">
        <w:rPr>
          <w:sz w:val="24"/>
          <w:szCs w:val="24"/>
        </w:rPr>
        <w:t xml:space="preserve"> рублей – ежемесячная расчетная прибыль проекта на период с двух лет до трех лет.</w:t>
      </w:r>
    </w:p>
    <w:p w:rsidR="0018355C" w:rsidRDefault="0018355C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Начиная с трех лет, согласно планам производства, прои</w:t>
      </w:r>
      <w:r w:rsidR="009C5C1D">
        <w:rPr>
          <w:sz w:val="24"/>
          <w:szCs w:val="24"/>
        </w:rPr>
        <w:t>зводство продукции вырастет до 84 тонн в месяц ( на 21,7</w:t>
      </w:r>
      <w:r>
        <w:rPr>
          <w:sz w:val="24"/>
          <w:szCs w:val="24"/>
        </w:rPr>
        <w:t xml:space="preserve"> % по отношению к предыдущему показателю). Соответственно, пропорционально вырастут объемы затрат, кроме постоянных ежемесячных затрат, увеличение которых составит  4</w:t>
      </w:r>
      <w:r w:rsidR="009C5C1D">
        <w:rPr>
          <w:sz w:val="24"/>
          <w:szCs w:val="24"/>
        </w:rPr>
        <w:t>,3</w:t>
      </w:r>
      <w:r>
        <w:rPr>
          <w:sz w:val="24"/>
          <w:szCs w:val="24"/>
        </w:rPr>
        <w:t xml:space="preserve"> %. Таким образом, мы получаем следующий расчет:</w:t>
      </w:r>
    </w:p>
    <w:p w:rsidR="0018355C" w:rsidRDefault="009C5C1D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72 828</w:t>
      </w:r>
      <w:r w:rsidR="0018355C">
        <w:rPr>
          <w:sz w:val="24"/>
          <w:szCs w:val="24"/>
        </w:rPr>
        <w:t xml:space="preserve"> 000 (ВД) – </w:t>
      </w:r>
      <w:r>
        <w:rPr>
          <w:sz w:val="24"/>
          <w:szCs w:val="24"/>
        </w:rPr>
        <w:t>33 600</w:t>
      </w:r>
      <w:r w:rsidR="0018355C">
        <w:rPr>
          <w:sz w:val="24"/>
          <w:szCs w:val="24"/>
        </w:rPr>
        <w:t xml:space="preserve"> 000 (ВС) = </w:t>
      </w:r>
      <w:r w:rsidR="006C006E">
        <w:rPr>
          <w:sz w:val="24"/>
          <w:szCs w:val="24"/>
        </w:rPr>
        <w:t>39 228</w:t>
      </w:r>
      <w:r w:rsidR="0018355C">
        <w:rPr>
          <w:sz w:val="24"/>
          <w:szCs w:val="24"/>
        </w:rPr>
        <w:t xml:space="preserve"> 000 (ВМП) – </w:t>
      </w:r>
      <w:r w:rsidR="006C006E">
        <w:rPr>
          <w:sz w:val="24"/>
          <w:szCs w:val="24"/>
        </w:rPr>
        <w:t>1 961 400</w:t>
      </w:r>
      <w:r w:rsidR="0018355C">
        <w:rPr>
          <w:sz w:val="24"/>
          <w:szCs w:val="24"/>
        </w:rPr>
        <w:t xml:space="preserve"> (ДБСТ) – </w:t>
      </w:r>
      <w:r w:rsidR="00AB72EA">
        <w:rPr>
          <w:sz w:val="24"/>
          <w:szCs w:val="24"/>
        </w:rPr>
        <w:t>6 336 120</w:t>
      </w:r>
      <w:r w:rsidR="0018355C">
        <w:rPr>
          <w:sz w:val="24"/>
          <w:szCs w:val="24"/>
        </w:rPr>
        <w:t xml:space="preserve"> (ЕЗ +4</w:t>
      </w:r>
      <w:r w:rsidR="00AB72EA">
        <w:rPr>
          <w:sz w:val="24"/>
          <w:szCs w:val="24"/>
        </w:rPr>
        <w:t>,3</w:t>
      </w:r>
      <w:r w:rsidR="0018355C">
        <w:rPr>
          <w:sz w:val="24"/>
          <w:szCs w:val="24"/>
        </w:rPr>
        <w:t xml:space="preserve"> %) – </w:t>
      </w:r>
      <w:r w:rsidR="00AB72EA">
        <w:rPr>
          <w:sz w:val="24"/>
          <w:szCs w:val="24"/>
        </w:rPr>
        <w:t>1 456 560</w:t>
      </w:r>
      <w:r w:rsidR="0018355C">
        <w:rPr>
          <w:sz w:val="24"/>
          <w:szCs w:val="24"/>
        </w:rPr>
        <w:t xml:space="preserve"> (МП) – </w:t>
      </w:r>
      <w:r w:rsidR="00AB72EA">
        <w:rPr>
          <w:sz w:val="24"/>
          <w:szCs w:val="24"/>
        </w:rPr>
        <w:t>4 369 680</w:t>
      </w:r>
      <w:r w:rsidR="0018355C">
        <w:rPr>
          <w:sz w:val="24"/>
          <w:szCs w:val="24"/>
        </w:rPr>
        <w:t xml:space="preserve"> (Н) = </w:t>
      </w:r>
      <w:r w:rsidR="00AB72EA">
        <w:rPr>
          <w:b/>
          <w:sz w:val="24"/>
          <w:szCs w:val="24"/>
        </w:rPr>
        <w:t>25 104 240</w:t>
      </w:r>
      <w:r w:rsidR="0018355C">
        <w:rPr>
          <w:sz w:val="24"/>
          <w:szCs w:val="24"/>
        </w:rPr>
        <w:t xml:space="preserve"> рублей – ежемесячная расчетная прибыль проекта на период с трех лет</w:t>
      </w:r>
      <w:r w:rsidR="00501962">
        <w:rPr>
          <w:sz w:val="24"/>
          <w:szCs w:val="24"/>
        </w:rPr>
        <w:t xml:space="preserve"> </w:t>
      </w:r>
      <w:r w:rsidR="0018355C">
        <w:rPr>
          <w:sz w:val="24"/>
          <w:szCs w:val="24"/>
        </w:rPr>
        <w:t>.</w:t>
      </w:r>
    </w:p>
    <w:p w:rsidR="0018355C" w:rsidRDefault="00501962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455D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мы получаем следующий график роста </w:t>
      </w:r>
      <w:r w:rsidR="00074E72">
        <w:rPr>
          <w:sz w:val="24"/>
          <w:szCs w:val="24"/>
        </w:rPr>
        <w:t>прогнозн</w:t>
      </w:r>
      <w:r>
        <w:rPr>
          <w:sz w:val="24"/>
          <w:szCs w:val="24"/>
        </w:rPr>
        <w:t xml:space="preserve">ой </w:t>
      </w:r>
      <w:r w:rsidR="006E44C9">
        <w:rPr>
          <w:sz w:val="24"/>
          <w:szCs w:val="24"/>
        </w:rPr>
        <w:t xml:space="preserve">ежемесячной </w:t>
      </w:r>
      <w:r>
        <w:rPr>
          <w:sz w:val="24"/>
          <w:szCs w:val="24"/>
        </w:rPr>
        <w:t>прибыли проекта</w:t>
      </w:r>
      <w:r w:rsidR="006E44C9">
        <w:rPr>
          <w:sz w:val="24"/>
          <w:szCs w:val="24"/>
        </w:rPr>
        <w:t xml:space="preserve"> (ПЕ</w:t>
      </w:r>
      <w:r w:rsidR="00885611">
        <w:rPr>
          <w:sz w:val="24"/>
          <w:szCs w:val="24"/>
        </w:rPr>
        <w:t xml:space="preserve">П) </w:t>
      </w:r>
      <w:r w:rsidR="00455D7C">
        <w:rPr>
          <w:sz w:val="24"/>
          <w:szCs w:val="24"/>
        </w:rPr>
        <w:t>:</w:t>
      </w:r>
    </w:p>
    <w:p w:rsidR="00455D7C" w:rsidRDefault="00455D7C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7469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Как у любого коммерческого начинания у данного проекта есть определенные риски, которые необходимо учесть и компенсировать.</w:t>
      </w:r>
    </w:p>
    <w:p w:rsidR="002C27A5" w:rsidRDefault="002C27A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Обычно риски коммерческих проектов оцениваются в соответствии со следующей шкалой оценки влияния рисков: </w:t>
      </w:r>
    </w:p>
    <w:p w:rsidR="000812A0" w:rsidRDefault="002C27A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46283" cy="3676650"/>
            <wp:effectExtent l="19050" t="0" r="0" b="0"/>
            <wp:docPr id="4" name="Рисунок 1" descr="F:\Новая папка (2)\Сырзавод\ТЭО\Р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Сырзавод\ТЭО\Риск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52" cy="36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0812A0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Следует отметить следующие риски проекта:</w:t>
      </w:r>
    </w:p>
    <w:p w:rsidR="000812A0" w:rsidRPr="000812A0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 w:rsidRPr="000812A0">
        <w:rPr>
          <w:sz w:val="24"/>
          <w:szCs w:val="24"/>
        </w:rPr>
        <w:t>- риск увеличения закупочных цен на сырье и необходимые ингредиенты для производства сыра</w:t>
      </w:r>
      <w:r w:rsidR="002C27A5">
        <w:rPr>
          <w:sz w:val="24"/>
          <w:szCs w:val="24"/>
        </w:rPr>
        <w:t xml:space="preserve"> / Коэффициент риска 0,2/ </w:t>
      </w:r>
      <w:r w:rsidR="002A7F98">
        <w:rPr>
          <w:sz w:val="24"/>
          <w:szCs w:val="24"/>
        </w:rPr>
        <w:t>Риск ч</w:t>
      </w:r>
      <w:r w:rsidR="002C27A5">
        <w:rPr>
          <w:sz w:val="24"/>
          <w:szCs w:val="24"/>
        </w:rPr>
        <w:t xml:space="preserve">астично нивелируется чёткими долгосрочными контрактами с крупными производителями молока и поставщиками </w:t>
      </w:r>
      <w:r w:rsidR="002A7F98">
        <w:rPr>
          <w:sz w:val="24"/>
          <w:szCs w:val="24"/>
        </w:rPr>
        <w:t xml:space="preserve">ингредиентов, с </w:t>
      </w:r>
      <w:r w:rsidR="002C27A5">
        <w:rPr>
          <w:sz w:val="24"/>
          <w:szCs w:val="24"/>
        </w:rPr>
        <w:t xml:space="preserve"> </w:t>
      </w:r>
      <w:r w:rsidR="002A7F98">
        <w:rPr>
          <w:sz w:val="24"/>
          <w:szCs w:val="24"/>
        </w:rPr>
        <w:t>указанием в них фиксированных цен на весь срок контракта с пороговыми значениями возможного изменения этих цен.</w:t>
      </w:r>
    </w:p>
    <w:p w:rsidR="002A7F98" w:rsidRPr="000812A0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 w:rsidRPr="000812A0">
        <w:rPr>
          <w:sz w:val="24"/>
          <w:szCs w:val="24"/>
        </w:rPr>
        <w:lastRenderedPageBreak/>
        <w:t xml:space="preserve">- риск технических и производственных сбоев, </w:t>
      </w:r>
      <w:r>
        <w:rPr>
          <w:sz w:val="24"/>
          <w:szCs w:val="24"/>
        </w:rPr>
        <w:t>увеличивающих срок производства продукции</w:t>
      </w:r>
      <w:r w:rsidR="002A7F98">
        <w:rPr>
          <w:sz w:val="24"/>
          <w:szCs w:val="24"/>
        </w:rPr>
        <w:t xml:space="preserve"> / Коэффициент риска 0,1/ Риск частично нивелируется пошаговой алгоритмизацией производственных процессов и жестким контролем над их исполнением, технической поверкой и подготовкой оборудования к работе, своевременным техническим обслуживанием и контролем за процессом эксплуатации</w:t>
      </w:r>
    </w:p>
    <w:p w:rsidR="000812A0" w:rsidRPr="000812A0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риск </w:t>
      </w:r>
      <w:r w:rsidRPr="000812A0">
        <w:rPr>
          <w:sz w:val="24"/>
          <w:szCs w:val="24"/>
        </w:rPr>
        <w:t xml:space="preserve">аварий </w:t>
      </w:r>
      <w:r>
        <w:rPr>
          <w:sz w:val="24"/>
          <w:szCs w:val="24"/>
        </w:rPr>
        <w:t xml:space="preserve">и поломок оборудования </w:t>
      </w:r>
      <w:r w:rsidRPr="000812A0">
        <w:rPr>
          <w:sz w:val="24"/>
          <w:szCs w:val="24"/>
        </w:rPr>
        <w:t>в процессе производственной деятельности</w:t>
      </w:r>
      <w:r w:rsidR="002A7F98">
        <w:rPr>
          <w:sz w:val="24"/>
          <w:szCs w:val="24"/>
        </w:rPr>
        <w:t xml:space="preserve"> / Коэффициент риска 0,1/ Риск частично нивелируется технической поверкой и подготовкой оборудования к работе, своевременным техническим обслуживанием и контролем за процессом эксплуатации</w:t>
      </w:r>
    </w:p>
    <w:p w:rsidR="002A7F98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 w:rsidRPr="000812A0">
        <w:rPr>
          <w:sz w:val="24"/>
          <w:szCs w:val="24"/>
        </w:rPr>
        <w:t>- риск производственного брака</w:t>
      </w:r>
      <w:r w:rsidR="002A7F98">
        <w:rPr>
          <w:sz w:val="24"/>
          <w:szCs w:val="24"/>
        </w:rPr>
        <w:t xml:space="preserve"> / Коэффициент риска 0,2/ Риск частично нивелируется пошаговой алгоритмизацией производственных процессов и жестким контролем над их исполнением, жестким входным контролем сырья и ингредиентов, четким </w:t>
      </w:r>
      <w:r w:rsidR="000202E8">
        <w:rPr>
          <w:sz w:val="24"/>
          <w:szCs w:val="24"/>
        </w:rPr>
        <w:t>следова</w:t>
      </w:r>
      <w:r w:rsidR="002A7F98">
        <w:rPr>
          <w:sz w:val="24"/>
          <w:szCs w:val="24"/>
        </w:rPr>
        <w:t xml:space="preserve">нием </w:t>
      </w:r>
      <w:r w:rsidR="000202E8">
        <w:rPr>
          <w:sz w:val="24"/>
          <w:szCs w:val="24"/>
        </w:rPr>
        <w:t xml:space="preserve">требованиям </w:t>
      </w:r>
      <w:r w:rsidR="002A7F98">
        <w:rPr>
          <w:sz w:val="24"/>
          <w:szCs w:val="24"/>
        </w:rPr>
        <w:t>трудовой дисциплины</w:t>
      </w:r>
    </w:p>
    <w:p w:rsidR="000202E8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667">
        <w:rPr>
          <w:sz w:val="24"/>
          <w:szCs w:val="24"/>
        </w:rPr>
        <w:t xml:space="preserve">риск </w:t>
      </w:r>
      <w:r>
        <w:rPr>
          <w:sz w:val="24"/>
          <w:szCs w:val="24"/>
        </w:rPr>
        <w:t>срыв</w:t>
      </w:r>
      <w:r w:rsidR="00A27667">
        <w:rPr>
          <w:sz w:val="24"/>
          <w:szCs w:val="24"/>
        </w:rPr>
        <w:t>а</w:t>
      </w:r>
      <w:r>
        <w:rPr>
          <w:sz w:val="24"/>
          <w:szCs w:val="24"/>
        </w:rPr>
        <w:t xml:space="preserve"> сроков поставки заказанного или оплаченного товара</w:t>
      </w:r>
      <w:r w:rsidR="000202E8">
        <w:rPr>
          <w:sz w:val="24"/>
          <w:szCs w:val="24"/>
        </w:rPr>
        <w:t xml:space="preserve"> / Коэффициент риска 0,1/ Риск частично нивелируется пошаговой алгоритмизацией производственных процессов и процессов доставки продукции потребителю, жестким контролем над их исполнением, четким следованием требованиям трудовой дисциплины</w:t>
      </w:r>
    </w:p>
    <w:p w:rsidR="000812A0" w:rsidRDefault="000812A0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риск недостаточного уровня спроса на продукцию из-за снижения доходов населения или </w:t>
      </w:r>
      <w:r w:rsidR="00937613">
        <w:rPr>
          <w:sz w:val="24"/>
          <w:szCs w:val="24"/>
        </w:rPr>
        <w:t xml:space="preserve">недостаточной компетенции продажников </w:t>
      </w:r>
      <w:r w:rsidR="004A3ABE">
        <w:rPr>
          <w:sz w:val="24"/>
          <w:szCs w:val="24"/>
        </w:rPr>
        <w:t>товара / Коэффициент риска 0,2/ Риск частично нивелируется четкостью выполнения маркетингового плана проекта, малой волатильностью спроса у целевой аудитории проекта, грамотным формированием команды продаж и отслеживанием уровня её мотивированности</w:t>
      </w:r>
      <w:r w:rsidR="008A6B26">
        <w:rPr>
          <w:sz w:val="24"/>
          <w:szCs w:val="24"/>
        </w:rPr>
        <w:t>.</w:t>
      </w:r>
    </w:p>
    <w:p w:rsidR="004A3ABE" w:rsidRDefault="004A3ABE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форс-ма</w:t>
      </w:r>
      <w:r w:rsidR="00523840">
        <w:rPr>
          <w:sz w:val="24"/>
          <w:szCs w:val="24"/>
        </w:rPr>
        <w:t>жорных обстоятельств из-</w:t>
      </w:r>
      <w:r>
        <w:rPr>
          <w:sz w:val="24"/>
          <w:szCs w:val="24"/>
        </w:rPr>
        <w:t>за решения государственных органов или наступления чрезвычайных ситуаций (например, закрытие значительной доли корпоративных клиентов из-за пандемии)</w:t>
      </w:r>
      <w:r w:rsidR="00523840" w:rsidRPr="00523840">
        <w:rPr>
          <w:sz w:val="24"/>
          <w:szCs w:val="24"/>
        </w:rPr>
        <w:t xml:space="preserve"> </w:t>
      </w:r>
      <w:r w:rsidR="00523840">
        <w:rPr>
          <w:sz w:val="24"/>
          <w:szCs w:val="24"/>
        </w:rPr>
        <w:t>/ Коэффициент риска 0,1/ Риск частично нивелируется значительной диверсификацией целевой аудитории проекта и возможностью сконцентрироваться на других каналах продаж</w:t>
      </w:r>
    </w:p>
    <w:p w:rsidR="00523840" w:rsidRDefault="00937613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несвоевременной или неполной реализации продукции и затоваривания</w:t>
      </w:r>
      <w:r w:rsidR="00523840">
        <w:rPr>
          <w:sz w:val="24"/>
          <w:szCs w:val="24"/>
        </w:rPr>
        <w:t xml:space="preserve"> /Коэффициент риска 0,1/ Риск частично нивелируется четкостью выполнения маркетингового плана проекта, грамотным формированием команды продаж и отслеживанием уровня её мотивированности.</w:t>
      </w:r>
    </w:p>
    <w:p w:rsidR="00937613" w:rsidRDefault="00937613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нехватки кадровых резервов с необходимым уровнем компетенций и дисциплины</w:t>
      </w:r>
      <w:r w:rsidR="00523840">
        <w:rPr>
          <w:sz w:val="24"/>
          <w:szCs w:val="24"/>
        </w:rPr>
        <w:t xml:space="preserve"> /Коэффициент риска 0,2/ Риск частично нивелируется достаточно высоким уровнем заработных плат на проекте (особенно для сельской местности), высоким уровнем безработицы в Пензенской области и возможностью привлечения и поселения на территории предприятия вахтовиков</w:t>
      </w:r>
    </w:p>
    <w:p w:rsidR="00937613" w:rsidRDefault="00937613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конкуренции</w:t>
      </w:r>
      <w:r w:rsidR="00523840">
        <w:rPr>
          <w:sz w:val="24"/>
          <w:szCs w:val="24"/>
        </w:rPr>
        <w:t xml:space="preserve"> / Коэффициент риска 0,05/ Риск нивелируется уникальностью проекта, выбором четких параметров целевой аудитории проекта и достаточно свободной нишей в выбранном сегменте рынка </w:t>
      </w:r>
    </w:p>
    <w:p w:rsidR="00937613" w:rsidRDefault="00937613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сбоя в работе поставщиков (смежников) и задержек поставк</w:t>
      </w:r>
      <w:r w:rsidR="00523840">
        <w:rPr>
          <w:sz w:val="24"/>
          <w:szCs w:val="24"/>
        </w:rPr>
        <w:t>и сырья, ингре</w:t>
      </w:r>
      <w:r w:rsidR="002C27A5">
        <w:rPr>
          <w:sz w:val="24"/>
          <w:szCs w:val="24"/>
        </w:rPr>
        <w:t>диентов, упаковки</w:t>
      </w:r>
      <w:r w:rsidR="00523840" w:rsidRPr="00523840">
        <w:rPr>
          <w:sz w:val="24"/>
          <w:szCs w:val="24"/>
        </w:rPr>
        <w:t xml:space="preserve"> </w:t>
      </w:r>
      <w:r w:rsidR="00523840">
        <w:rPr>
          <w:sz w:val="24"/>
          <w:szCs w:val="24"/>
        </w:rPr>
        <w:t>/Коэффициент риска 0,</w:t>
      </w:r>
      <w:r w:rsidR="003F0A69">
        <w:rPr>
          <w:sz w:val="24"/>
          <w:szCs w:val="24"/>
        </w:rPr>
        <w:t>1</w:t>
      </w:r>
      <w:r w:rsidR="00523840">
        <w:rPr>
          <w:sz w:val="24"/>
          <w:szCs w:val="24"/>
        </w:rPr>
        <w:t>/ Риск частично нивелируется чёткими долгосрочными контрактами с крупными производителями молока, поставщиками ингредиентов и упаковки, с  указанием в них штрафных санкций за срыв или задержку поставок</w:t>
      </w:r>
    </w:p>
    <w:p w:rsidR="003F0A69" w:rsidRDefault="00937613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затягивания сроков в разрешительной системе (получение сертификатов, разрешений и так далее)</w:t>
      </w:r>
      <w:r w:rsidR="003F0A69">
        <w:rPr>
          <w:sz w:val="24"/>
          <w:szCs w:val="24"/>
        </w:rPr>
        <w:t xml:space="preserve"> / Коэффициент риска 0,05/ Риск нивелируется четкими договорами со структурами, обеспечивающими необходимое разрешительное сопровождение, а также низкой практической вероятностью подобных проблем</w:t>
      </w:r>
    </w:p>
    <w:p w:rsidR="003F0A69" w:rsidRDefault="00937613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- риск поставки некачественного сырья, ингридиентов, упаковки или поставки в ненадлежащем объеме</w:t>
      </w:r>
      <w:r w:rsidR="003F0A69">
        <w:rPr>
          <w:sz w:val="24"/>
          <w:szCs w:val="24"/>
        </w:rPr>
        <w:t xml:space="preserve">  / Коэффициент риска 0,2/ Риск частично нивелируется жестким входным контролем сырья и ингредиентов, чёткими долгосрочными контрактами с крупными производителями молока, поставщиками ингредиентов и упаковки, с  указанием в них штрафных санкций за поставку некачественной продукции или за недопоставку</w:t>
      </w:r>
    </w:p>
    <w:p w:rsidR="00937613" w:rsidRDefault="002C27A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потери времени на ремонтных или монтажных работах, на транспортировке, на обучении персонала и формировании технологических процессов</w:t>
      </w:r>
      <w:r w:rsidR="003F0A69">
        <w:rPr>
          <w:sz w:val="24"/>
          <w:szCs w:val="24"/>
        </w:rPr>
        <w:t xml:space="preserve"> / Коэффициент риска 0,2/ Риск частично нивелируется жестким следованием графику запуска проекта, пошаговой алгоритмизацией производственных (технологических) процессов и процессов ремонта (монтажа), жестким контролем над их исполнением, четким следованием требованиям трудовой дисциплины</w:t>
      </w:r>
    </w:p>
    <w:p w:rsidR="002C27A5" w:rsidRDefault="002C27A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- риск недостаточного финансирования проекта</w:t>
      </w:r>
      <w:r w:rsidR="003F0A69">
        <w:rPr>
          <w:sz w:val="24"/>
          <w:szCs w:val="24"/>
        </w:rPr>
        <w:t xml:space="preserve"> / Коэффициент риска 0,4/ Риск частично нивелируется грамотно проработанным инвестиционным и финансовым планом проекта и усилиями команды проекта по обеспечению его финансированием</w:t>
      </w:r>
    </w:p>
    <w:p w:rsidR="00074E72" w:rsidRDefault="00074E72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компенсирования влияния факторов риска на показатели проекта применяется динамическое рисковое дисконтирование прогнозной ежемесячной прибыли проекта в  зависимости этапа реализации проекта. Наиболее вероятное влияние факторов риска предполагается на начальных этапах проекта, в то время как к моменту выхода проекта на плановую мощность влияние факторов риска значительно снижается.</w:t>
      </w:r>
    </w:p>
    <w:p w:rsidR="000C19A7" w:rsidRDefault="000C19A7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386"/>
        <w:gridCol w:w="1276"/>
        <w:gridCol w:w="1417"/>
        <w:gridCol w:w="1418"/>
        <w:gridCol w:w="1276"/>
        <w:gridCol w:w="1275"/>
      </w:tblGrid>
      <w:tr w:rsidR="00074E72" w:rsidRPr="0070796B" w:rsidTr="0006321C">
        <w:trPr>
          <w:trHeight w:val="289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Срок от начала проекта</w:t>
            </w:r>
          </w:p>
        </w:tc>
        <w:tc>
          <w:tcPr>
            <w:tcW w:w="1386" w:type="dxa"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6 мес.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E72" w:rsidRPr="0070796B" w:rsidRDefault="000C19A7" w:rsidP="000C19A7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 6</w:t>
            </w:r>
            <w:r w:rsidR="00074E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мес. </w:t>
            </w:r>
            <w:r w:rsidR="00074E72"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 года до 1,5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1,5 до 2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2 до 3 лет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лет</w:t>
            </w:r>
          </w:p>
        </w:tc>
      </w:tr>
      <w:tr w:rsidR="00885611" w:rsidRPr="0070796B" w:rsidTr="0006321C">
        <w:trPr>
          <w:trHeight w:val="289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885611" w:rsidRDefault="006E44C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</w:t>
            </w:r>
            <w:r w:rsidR="00885611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386" w:type="dxa"/>
          </w:tcPr>
          <w:p w:rsidR="00885611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2 909 270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611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4 223 370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5611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9 266 570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5611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11 694 700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85611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19 751 110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85611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25 104 240</w:t>
            </w:r>
          </w:p>
        </w:tc>
      </w:tr>
      <w:tr w:rsidR="00074E72" w:rsidRPr="0070796B" w:rsidTr="0006321C">
        <w:trPr>
          <w:trHeight w:val="289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074E72" w:rsidRPr="0070796B" w:rsidRDefault="00074E72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Ставка рискового дисконтирования</w:t>
            </w:r>
          </w:p>
        </w:tc>
        <w:tc>
          <w:tcPr>
            <w:tcW w:w="1386" w:type="dxa"/>
          </w:tcPr>
          <w:p w:rsidR="00074E72" w:rsidRDefault="00074E72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74E72" w:rsidRPr="0070796B" w:rsidRDefault="00074E72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50%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E72" w:rsidRPr="0070796B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074E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4E72" w:rsidRPr="0070796B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074E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74E72" w:rsidRPr="0070796B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074E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74E72" w:rsidRPr="0070796B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74E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74E72" w:rsidRPr="0070796B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74E72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06321C" w:rsidRPr="0070796B" w:rsidTr="0006321C">
        <w:trPr>
          <w:trHeight w:val="289"/>
        </w:trPr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06321C" w:rsidRDefault="006E44C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</w:t>
            </w:r>
            <w:r w:rsidR="0006321C">
              <w:rPr>
                <w:rFonts w:ascii="Calibri" w:hAnsi="Calibri" w:cs="Calibri"/>
                <w:color w:val="000000"/>
                <w:sz w:val="22"/>
                <w:szCs w:val="22"/>
              </w:rPr>
              <w:t>П после дисконтирования</w:t>
            </w:r>
          </w:p>
        </w:tc>
        <w:tc>
          <w:tcPr>
            <w:tcW w:w="1386" w:type="dxa"/>
          </w:tcPr>
          <w:p w:rsidR="0006321C" w:rsidRDefault="0006321C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321C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1 454 635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321C" w:rsidRDefault="00885611" w:rsidP="00584D4D">
            <w:pPr>
              <w:spacing w:before="120" w:after="12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2 745 190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6321C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6 949 927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6321C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9 940 495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6321C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17 775 999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6321C" w:rsidRDefault="00885611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23 849 028</w:t>
            </w:r>
          </w:p>
        </w:tc>
      </w:tr>
    </w:tbl>
    <w:p w:rsidR="0034153F" w:rsidRDefault="00CA7469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роста показателей производительности и продаж часть прибыли проекта должна быть реинвестирована в проект с целью создания условий для роста проекта ( создание дополнительных рабочих мест, закупки нового оборудования, ремонт помещений, расширение сети торговых точек и так далее). Для этой цели применяется динамическая ставка реинвестирования, дисконтирующая основные показатели плановой прибыли проекта по следующему алгоритму: </w:t>
      </w:r>
    </w:p>
    <w:p w:rsidR="000C19A7" w:rsidRDefault="000C19A7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276"/>
        <w:gridCol w:w="1276"/>
        <w:gridCol w:w="1417"/>
        <w:gridCol w:w="1281"/>
        <w:gridCol w:w="1271"/>
        <w:gridCol w:w="1276"/>
      </w:tblGrid>
      <w:tr w:rsidR="00CA7469" w:rsidRPr="0070796B" w:rsidTr="00B97E8D">
        <w:trPr>
          <w:trHeight w:val="289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Срок от начала проекта</w:t>
            </w:r>
          </w:p>
        </w:tc>
        <w:tc>
          <w:tcPr>
            <w:tcW w:w="1276" w:type="dxa"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6 мес.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6 мес. 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 года до 1,5 лет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1,5 до 2 лет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2 до 3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лет</w:t>
            </w:r>
          </w:p>
        </w:tc>
      </w:tr>
      <w:tr w:rsidR="00CA7469" w:rsidRPr="0070796B" w:rsidTr="00B97E8D">
        <w:trPr>
          <w:trHeight w:val="289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A7469" w:rsidRPr="0070796B" w:rsidRDefault="00CA746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Ставка реинвестирования</w:t>
            </w:r>
          </w:p>
        </w:tc>
        <w:tc>
          <w:tcPr>
            <w:tcW w:w="1276" w:type="dxa"/>
          </w:tcPr>
          <w:p w:rsidR="00CA7469" w:rsidRDefault="00CA746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A7469" w:rsidRPr="0070796B" w:rsidRDefault="00CA746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  <w:r w:rsidR="00F10E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469" w:rsidRPr="0070796B" w:rsidRDefault="006E44C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CA746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A7469" w:rsidRPr="0070796B" w:rsidRDefault="000C3CD7" w:rsidP="006E44C9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E44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A746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CA7469" w:rsidRPr="0070796B" w:rsidRDefault="006E44C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0C3CD7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A7469" w:rsidRPr="0070796B" w:rsidRDefault="006E44C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CA746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469" w:rsidRPr="0070796B" w:rsidRDefault="00F10E9A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B97E8D" w:rsidRPr="0070796B" w:rsidTr="00B97E8D">
        <w:trPr>
          <w:trHeight w:val="289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97E8D" w:rsidRDefault="006E44C9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</w:t>
            </w:r>
            <w:r w:rsidR="00B97E8D">
              <w:rPr>
                <w:rFonts w:ascii="Calibri" w:hAnsi="Calibri" w:cs="Calibri"/>
                <w:color w:val="000000"/>
                <w:sz w:val="22"/>
                <w:szCs w:val="22"/>
              </w:rPr>
              <w:t>П после реинвестирования</w:t>
            </w:r>
          </w:p>
        </w:tc>
        <w:tc>
          <w:tcPr>
            <w:tcW w:w="1276" w:type="dxa"/>
          </w:tcPr>
          <w:p w:rsidR="00B97E8D" w:rsidRDefault="00B97E8D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97E8D" w:rsidRDefault="00B97E8D" w:rsidP="00863179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863179">
              <w:rPr>
                <w:rFonts w:ascii="Calibri" w:hAnsi="Calibri" w:cs="Calibri"/>
                <w:color w:val="000000"/>
                <w:sz w:val="22"/>
                <w:szCs w:val="22"/>
              </w:rPr>
              <w:t> 454 635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7E8D" w:rsidRDefault="0086317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1 784 373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97E8D" w:rsidRDefault="0086317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5 559 942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B97E8D" w:rsidRDefault="0086317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6 461 322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97E8D" w:rsidRDefault="0086317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14 220 800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7E8D" w:rsidRDefault="00863179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23 849 028</w:t>
            </w:r>
          </w:p>
        </w:tc>
      </w:tr>
    </w:tbl>
    <w:p w:rsidR="00CA7469" w:rsidRDefault="00F10E9A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Как видно из таблицы на начальном и на конечном этапе ставка реинвестирования не применяется. На начальном этапе работают основные средства, задействованные на старте проекта, а на конечном этапе достигнута плановая мощность проекта и  дальнейшее расширение проекта будет планироваться отдельно.</w:t>
      </w:r>
      <w:r w:rsidR="006E44C9">
        <w:rPr>
          <w:sz w:val="24"/>
          <w:szCs w:val="24"/>
        </w:rPr>
        <w:t xml:space="preserve"> </w:t>
      </w:r>
      <w:r w:rsidR="006E44C9" w:rsidRPr="006E44C9">
        <w:rPr>
          <w:sz w:val="24"/>
          <w:szCs w:val="24"/>
        </w:rPr>
        <w:t>Увеличение ставки реинвестирования в период с 6 месяцев до 1 года и в период с 1,5 до 2 лет обусловлено необходимостью достижения значительного увеличения показателей эффективности проекта в периоды, следующие за указанными выше.</w:t>
      </w:r>
    </w:p>
    <w:p w:rsidR="006E44C9" w:rsidRDefault="006E44C9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</w:p>
    <w:p w:rsidR="00B97E8D" w:rsidRDefault="009C5148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Исходя из приведенного выше,</w:t>
      </w:r>
      <w:r w:rsidR="00B97E8D">
        <w:rPr>
          <w:sz w:val="24"/>
          <w:szCs w:val="24"/>
        </w:rPr>
        <w:t xml:space="preserve"> график дисконтированной прогнозной ежемесячной прибыли </w:t>
      </w:r>
      <w:r w:rsidR="00863179">
        <w:rPr>
          <w:sz w:val="24"/>
          <w:szCs w:val="24"/>
        </w:rPr>
        <w:t xml:space="preserve">(ДПЕП) </w:t>
      </w:r>
      <w:r w:rsidR="00B97E8D">
        <w:rPr>
          <w:sz w:val="24"/>
          <w:szCs w:val="24"/>
        </w:rPr>
        <w:t>проекта будет выглядеть следующим образом:</w:t>
      </w:r>
    </w:p>
    <w:p w:rsidR="00B97E8D" w:rsidRDefault="00B97E8D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 w:rsidRPr="00B97E8D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148" w:rsidRDefault="000A1962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Исходя из приведенных данных,  точка безубыточности проекта (</w:t>
      </w:r>
      <w:r w:rsidR="007F074E" w:rsidRPr="007F074E">
        <w:rPr>
          <w:sz w:val="24"/>
          <w:szCs w:val="24"/>
        </w:rPr>
        <w:t>64 569 590</w:t>
      </w:r>
      <w:r w:rsidR="007F074E">
        <w:t xml:space="preserve"> </w:t>
      </w:r>
      <w:r>
        <w:rPr>
          <w:sz w:val="24"/>
          <w:szCs w:val="24"/>
        </w:rPr>
        <w:t xml:space="preserve">рублей) будет достигнута за счет аккумуляции дисконтированной прогнозной ежемесячной прибыли проекта через: </w:t>
      </w:r>
      <w:r w:rsidR="007F074E">
        <w:rPr>
          <w:sz w:val="24"/>
          <w:szCs w:val="24"/>
        </w:rPr>
        <w:t>4 363 905</w:t>
      </w:r>
      <w:r w:rsidR="008736C5">
        <w:rPr>
          <w:sz w:val="24"/>
          <w:szCs w:val="24"/>
        </w:rPr>
        <w:t xml:space="preserve"> (три месяца из периода до 6 месяцев) + 1</w:t>
      </w:r>
      <w:r w:rsidR="007F074E">
        <w:rPr>
          <w:sz w:val="24"/>
          <w:szCs w:val="24"/>
        </w:rPr>
        <w:t>0 706 238</w:t>
      </w:r>
      <w:r w:rsidR="008736C5">
        <w:rPr>
          <w:sz w:val="24"/>
          <w:szCs w:val="24"/>
        </w:rPr>
        <w:t xml:space="preserve"> (период от 6 месяцев до 1 года)   + </w:t>
      </w:r>
      <w:r w:rsidR="007F074E">
        <w:rPr>
          <w:sz w:val="24"/>
          <w:szCs w:val="24"/>
        </w:rPr>
        <w:t>33 359 652</w:t>
      </w:r>
      <w:r w:rsidR="008736C5">
        <w:rPr>
          <w:sz w:val="24"/>
          <w:szCs w:val="24"/>
        </w:rPr>
        <w:t xml:space="preserve"> (</w:t>
      </w:r>
      <w:r w:rsidR="007F074E">
        <w:rPr>
          <w:sz w:val="24"/>
          <w:szCs w:val="24"/>
        </w:rPr>
        <w:t>период от 1 года до 1,5 лет</w:t>
      </w:r>
      <w:r w:rsidR="008736C5">
        <w:rPr>
          <w:sz w:val="24"/>
          <w:szCs w:val="24"/>
        </w:rPr>
        <w:t>)</w:t>
      </w:r>
      <w:r w:rsidR="007F074E">
        <w:rPr>
          <w:sz w:val="24"/>
          <w:szCs w:val="24"/>
        </w:rPr>
        <w:t xml:space="preserve"> + </w:t>
      </w:r>
      <w:r w:rsidR="00401400">
        <w:rPr>
          <w:sz w:val="24"/>
          <w:szCs w:val="24"/>
        </w:rPr>
        <w:t>19 383 966</w:t>
      </w:r>
      <w:r w:rsidR="007F074E">
        <w:rPr>
          <w:sz w:val="24"/>
          <w:szCs w:val="24"/>
        </w:rPr>
        <w:t xml:space="preserve"> (3 месяца из периода после 1,5 лет) </w:t>
      </w:r>
      <w:r w:rsidR="008736C5">
        <w:rPr>
          <w:sz w:val="24"/>
          <w:szCs w:val="24"/>
        </w:rPr>
        <w:t xml:space="preserve"> = </w:t>
      </w:r>
      <w:r w:rsidR="00052695" w:rsidRPr="00052695">
        <w:rPr>
          <w:sz w:val="24"/>
          <w:szCs w:val="24"/>
        </w:rPr>
        <w:t>67</w:t>
      </w:r>
      <w:r w:rsidR="00052695">
        <w:rPr>
          <w:sz w:val="24"/>
          <w:szCs w:val="24"/>
        </w:rPr>
        <w:t> </w:t>
      </w:r>
      <w:r w:rsidR="00052695" w:rsidRPr="00052695">
        <w:rPr>
          <w:sz w:val="24"/>
          <w:szCs w:val="24"/>
        </w:rPr>
        <w:t>813 761</w:t>
      </w:r>
      <w:r w:rsidR="008736C5">
        <w:rPr>
          <w:sz w:val="24"/>
          <w:szCs w:val="24"/>
        </w:rPr>
        <w:t xml:space="preserve"> рублей, то есть через </w:t>
      </w:r>
      <w:r w:rsidR="008736C5" w:rsidRPr="00052695">
        <w:rPr>
          <w:b/>
          <w:sz w:val="24"/>
          <w:szCs w:val="24"/>
        </w:rPr>
        <w:t xml:space="preserve">1 год и </w:t>
      </w:r>
      <w:r w:rsidR="00052695" w:rsidRPr="00052695">
        <w:rPr>
          <w:b/>
          <w:sz w:val="24"/>
          <w:szCs w:val="24"/>
        </w:rPr>
        <w:t>9</w:t>
      </w:r>
      <w:r w:rsidR="007F074E" w:rsidRPr="00052695">
        <w:rPr>
          <w:b/>
          <w:sz w:val="24"/>
          <w:szCs w:val="24"/>
        </w:rPr>
        <w:t xml:space="preserve"> месяцев</w:t>
      </w:r>
      <w:r w:rsidR="008736C5">
        <w:rPr>
          <w:sz w:val="24"/>
          <w:szCs w:val="24"/>
        </w:rPr>
        <w:t xml:space="preserve"> после старта проекта. </w:t>
      </w:r>
    </w:p>
    <w:p w:rsidR="00653AB5" w:rsidRDefault="00653AB5" w:rsidP="00584D4D">
      <w:pPr>
        <w:spacing w:before="120" w:after="120" w:line="240" w:lineRule="auto"/>
        <w:ind w:left="720" w:firstLine="0"/>
        <w:jc w:val="left"/>
        <w:rPr>
          <w:sz w:val="24"/>
          <w:szCs w:val="24"/>
        </w:rPr>
      </w:pPr>
    </w:p>
    <w:p w:rsidR="009C5148" w:rsidRDefault="0040434C" w:rsidP="00584D4D">
      <w:pPr>
        <w:numPr>
          <w:ilvl w:val="0"/>
          <w:numId w:val="3"/>
        </w:num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Инвестиционный план </w:t>
      </w:r>
    </w:p>
    <w:p w:rsidR="0040434C" w:rsidRDefault="00561A92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Команда проекта рассматривает несколько вариантов финансирования его запуска и реализации. За точку отсчета принимаются следующие параметры проекта:</w:t>
      </w:r>
    </w:p>
    <w:p w:rsidR="000236F9" w:rsidRDefault="000236F9" w:rsidP="00584D4D">
      <w:pPr>
        <w:pStyle w:val="a6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Общая оценка проекта в инвестиционных целях составляет 1</w:t>
      </w:r>
      <w:r w:rsidR="00052695" w:rsidRPr="00052695">
        <w:rPr>
          <w:sz w:val="24"/>
          <w:szCs w:val="24"/>
        </w:rPr>
        <w:t>5</w:t>
      </w:r>
      <w:r>
        <w:rPr>
          <w:sz w:val="24"/>
          <w:szCs w:val="24"/>
        </w:rPr>
        <w:t>0 000 000 рублей на старте проекта.</w:t>
      </w:r>
    </w:p>
    <w:p w:rsidR="00052695" w:rsidRPr="00052695" w:rsidRDefault="000236F9" w:rsidP="00584D4D">
      <w:pPr>
        <w:pStyle w:val="a6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052695">
        <w:rPr>
          <w:sz w:val="24"/>
          <w:szCs w:val="24"/>
        </w:rPr>
        <w:t>Одна инвестиционная доля проекта, равняется 1% общей оценочной стоимости проекта и оценивается в 1 </w:t>
      </w:r>
      <w:r w:rsidR="00052695" w:rsidRPr="00052695">
        <w:rPr>
          <w:sz w:val="24"/>
          <w:szCs w:val="24"/>
        </w:rPr>
        <w:t>5</w:t>
      </w:r>
      <w:r w:rsidRPr="00052695">
        <w:rPr>
          <w:sz w:val="24"/>
          <w:szCs w:val="24"/>
        </w:rPr>
        <w:t xml:space="preserve">00 000 рублей. </w:t>
      </w:r>
    </w:p>
    <w:p w:rsidR="000236F9" w:rsidRPr="00052695" w:rsidRDefault="00D01831" w:rsidP="00584D4D">
      <w:pPr>
        <w:pStyle w:val="a6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 w:rsidRPr="00052695">
        <w:rPr>
          <w:sz w:val="24"/>
          <w:szCs w:val="24"/>
        </w:rPr>
        <w:t xml:space="preserve">Старт проекта осуществляется только после получения всей необходимой суммы инвестиционного финансирования, то есть не менее </w:t>
      </w:r>
      <w:r w:rsidR="00052695" w:rsidRPr="007F074E">
        <w:rPr>
          <w:sz w:val="24"/>
          <w:szCs w:val="24"/>
        </w:rPr>
        <w:t>64 569</w:t>
      </w:r>
      <w:r w:rsidR="00052695">
        <w:rPr>
          <w:sz w:val="24"/>
          <w:szCs w:val="24"/>
        </w:rPr>
        <w:t> </w:t>
      </w:r>
      <w:r w:rsidR="00052695" w:rsidRPr="007F074E">
        <w:rPr>
          <w:sz w:val="24"/>
          <w:szCs w:val="24"/>
        </w:rPr>
        <w:t>590</w:t>
      </w:r>
      <w:r w:rsidR="00052695">
        <w:t xml:space="preserve"> </w:t>
      </w:r>
      <w:r w:rsidRPr="00052695">
        <w:rPr>
          <w:sz w:val="24"/>
          <w:szCs w:val="24"/>
        </w:rPr>
        <w:t>рублей.</w:t>
      </w:r>
    </w:p>
    <w:p w:rsidR="00581000" w:rsidRDefault="00581000" w:rsidP="00584D4D">
      <w:pPr>
        <w:pStyle w:val="a6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Прибыль между инвестор</w:t>
      </w:r>
      <w:r w:rsidR="00052695">
        <w:rPr>
          <w:sz w:val="24"/>
          <w:szCs w:val="24"/>
        </w:rPr>
        <w:t>ом</w:t>
      </w:r>
      <w:r>
        <w:rPr>
          <w:sz w:val="24"/>
          <w:szCs w:val="24"/>
        </w:rPr>
        <w:t xml:space="preserve"> распределяется согласно величине их доли.</w:t>
      </w:r>
    </w:p>
    <w:p w:rsidR="00DB268F" w:rsidRDefault="00DB268F" w:rsidP="00584D4D">
      <w:pPr>
        <w:pStyle w:val="a6"/>
        <w:numPr>
          <w:ilvl w:val="0"/>
          <w:numId w:val="10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Ин</w:t>
      </w:r>
      <w:r w:rsidR="00052695">
        <w:rPr>
          <w:sz w:val="24"/>
          <w:szCs w:val="24"/>
        </w:rPr>
        <w:t>вестору</w:t>
      </w:r>
      <w:r>
        <w:rPr>
          <w:sz w:val="24"/>
          <w:szCs w:val="24"/>
        </w:rPr>
        <w:t xml:space="preserve"> может быть распределено не более 45 % долей проекта. 5% долей резервируется в качестве опционов в целях </w:t>
      </w:r>
      <w:r w:rsidR="00052695">
        <w:rPr>
          <w:sz w:val="24"/>
          <w:szCs w:val="24"/>
        </w:rPr>
        <w:t xml:space="preserve">дальнейшей </w:t>
      </w:r>
      <w:r>
        <w:rPr>
          <w:sz w:val="24"/>
          <w:szCs w:val="24"/>
        </w:rPr>
        <w:t xml:space="preserve">мотивации ключевых сотрудников команды проекта. </w:t>
      </w:r>
    </w:p>
    <w:p w:rsidR="00561A92" w:rsidRDefault="00561A92" w:rsidP="00584D4D">
      <w:pPr>
        <w:pStyle w:val="a6"/>
        <w:numPr>
          <w:ilvl w:val="0"/>
          <w:numId w:val="8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Стратегический инвестор</w:t>
      </w:r>
    </w:p>
    <w:p w:rsidR="00D01831" w:rsidRDefault="00561A92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В качестве стратегического инвестора рассматриваются организации или предприниматели, готовые инвестировать в проект всю необходимую для его запуска сумму – не менее </w:t>
      </w:r>
      <w:r w:rsidR="00052695">
        <w:rPr>
          <w:sz w:val="24"/>
          <w:szCs w:val="24"/>
        </w:rPr>
        <w:t>64 500</w:t>
      </w:r>
      <w:r w:rsidR="003D4CD6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рублей. </w:t>
      </w:r>
    </w:p>
    <w:p w:rsidR="00561A92" w:rsidRDefault="00D01831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Условия сотрудничества для</w:t>
      </w:r>
      <w:r w:rsidR="00561A92">
        <w:rPr>
          <w:sz w:val="24"/>
          <w:szCs w:val="24"/>
        </w:rPr>
        <w:t xml:space="preserve"> с</w:t>
      </w:r>
      <w:r>
        <w:rPr>
          <w:sz w:val="24"/>
          <w:szCs w:val="24"/>
        </w:rPr>
        <w:t>тратегического</w:t>
      </w:r>
      <w:r w:rsidR="00561A92">
        <w:rPr>
          <w:sz w:val="24"/>
          <w:szCs w:val="24"/>
        </w:rPr>
        <w:t xml:space="preserve"> инвестор</w:t>
      </w:r>
      <w:r>
        <w:rPr>
          <w:sz w:val="24"/>
          <w:szCs w:val="24"/>
        </w:rPr>
        <w:t>а</w:t>
      </w:r>
      <w:r w:rsidR="00561A92">
        <w:rPr>
          <w:sz w:val="24"/>
          <w:szCs w:val="24"/>
        </w:rPr>
        <w:t>:</w:t>
      </w:r>
    </w:p>
    <w:p w:rsidR="00D01831" w:rsidRDefault="00D01831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  <w:r w:rsidR="004459CF">
        <w:rPr>
          <w:sz w:val="24"/>
          <w:szCs w:val="24"/>
        </w:rPr>
        <w:t xml:space="preserve">с стратегическим инвестором </w:t>
      </w:r>
      <w:r>
        <w:rPr>
          <w:sz w:val="24"/>
          <w:szCs w:val="24"/>
        </w:rPr>
        <w:t>контракта стратегического инвестирования проекта</w:t>
      </w:r>
      <w:r w:rsidR="004459CF">
        <w:rPr>
          <w:sz w:val="24"/>
          <w:szCs w:val="24"/>
        </w:rPr>
        <w:t>, в котором определяются все вопросы инвестиционного сотрудничества.</w:t>
      </w:r>
    </w:p>
    <w:p w:rsidR="003D4CD6" w:rsidRDefault="00581000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Ст</w:t>
      </w:r>
      <w:r w:rsidR="003D4CD6">
        <w:rPr>
          <w:sz w:val="24"/>
          <w:szCs w:val="24"/>
        </w:rPr>
        <w:t>ратегический инвестор получает 4</w:t>
      </w:r>
      <w:r>
        <w:rPr>
          <w:sz w:val="24"/>
          <w:szCs w:val="24"/>
        </w:rPr>
        <w:t>5% долю в проекте</w:t>
      </w:r>
      <w:r w:rsidR="004B52A1">
        <w:rPr>
          <w:sz w:val="24"/>
          <w:szCs w:val="24"/>
        </w:rPr>
        <w:t xml:space="preserve"> </w:t>
      </w:r>
    </w:p>
    <w:p w:rsidR="004B52A1" w:rsidRDefault="004B52A1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инвестор имеет право назначить своего представителя в проекте </w:t>
      </w:r>
      <w:r w:rsidR="003D4CD6">
        <w:rPr>
          <w:sz w:val="24"/>
          <w:szCs w:val="24"/>
        </w:rPr>
        <w:t>на должность</w:t>
      </w:r>
      <w:r>
        <w:rPr>
          <w:sz w:val="24"/>
          <w:szCs w:val="24"/>
        </w:rPr>
        <w:t xml:space="preserve"> финансового директора (</w:t>
      </w:r>
      <w:r>
        <w:rPr>
          <w:sz w:val="24"/>
          <w:szCs w:val="24"/>
          <w:lang w:val="en-US"/>
        </w:rPr>
        <w:t>CFO</w:t>
      </w:r>
      <w:r w:rsidRPr="004B52A1">
        <w:rPr>
          <w:sz w:val="24"/>
          <w:szCs w:val="24"/>
        </w:rPr>
        <w:t>)</w:t>
      </w:r>
      <w:r>
        <w:rPr>
          <w:sz w:val="24"/>
          <w:szCs w:val="24"/>
        </w:rPr>
        <w:t xml:space="preserve"> проекта. Этот представитель наделяется всеми правами </w:t>
      </w:r>
      <w:r>
        <w:rPr>
          <w:sz w:val="24"/>
          <w:szCs w:val="24"/>
          <w:lang w:val="en-US"/>
        </w:rPr>
        <w:t>CFO</w:t>
      </w:r>
      <w:r>
        <w:rPr>
          <w:sz w:val="24"/>
          <w:szCs w:val="24"/>
        </w:rPr>
        <w:t xml:space="preserve"> проекта, контролирует финансовые потоки, отчетность и имеет право совещательного голоса при принятии фина</w:t>
      </w:r>
      <w:r w:rsidR="00553ABF">
        <w:rPr>
          <w:sz w:val="24"/>
          <w:szCs w:val="24"/>
        </w:rPr>
        <w:t>нсовых решению наряду с СЕО и СВ</w:t>
      </w:r>
      <w:r w:rsidR="003D4CD6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4B52A1" w:rsidRDefault="004B52A1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По желанию стратегического инвестора его доля в проекте может бы</w:t>
      </w:r>
      <w:r w:rsidR="000A1962">
        <w:rPr>
          <w:sz w:val="24"/>
          <w:szCs w:val="24"/>
        </w:rPr>
        <w:t xml:space="preserve">ть </w:t>
      </w:r>
      <w:r w:rsidR="003D4CD6">
        <w:rPr>
          <w:sz w:val="24"/>
          <w:szCs w:val="24"/>
        </w:rPr>
        <w:t xml:space="preserve">закреплена </w:t>
      </w:r>
      <w:r w:rsidR="000A1962">
        <w:rPr>
          <w:sz w:val="24"/>
          <w:szCs w:val="24"/>
        </w:rPr>
        <w:t xml:space="preserve">передачей ему соответствующего числа долей в ООО или </w:t>
      </w:r>
      <w:r w:rsidR="003D4CD6">
        <w:rPr>
          <w:sz w:val="24"/>
          <w:szCs w:val="24"/>
        </w:rPr>
        <w:t>международного совместного предприятия</w:t>
      </w:r>
      <w:r w:rsidR="000A1962">
        <w:rPr>
          <w:sz w:val="24"/>
          <w:szCs w:val="24"/>
        </w:rPr>
        <w:t xml:space="preserve">, </w:t>
      </w:r>
      <w:r w:rsidR="003D4CD6">
        <w:rPr>
          <w:sz w:val="24"/>
          <w:szCs w:val="24"/>
        </w:rPr>
        <w:t xml:space="preserve">созданного </w:t>
      </w:r>
      <w:r w:rsidR="000A1962">
        <w:rPr>
          <w:sz w:val="24"/>
          <w:szCs w:val="24"/>
        </w:rPr>
        <w:t>как основная организационно-правовая форма проекта.</w:t>
      </w:r>
    </w:p>
    <w:p w:rsidR="004459CF" w:rsidRDefault="004459CF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Стратегический инвестор имеет право в любой момент контролировать любые рабочие и финансовые процессы проекта, получать любые необходимые отчеты от команды проекта.</w:t>
      </w:r>
    </w:p>
    <w:p w:rsidR="004459CF" w:rsidRDefault="004459CF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инвестор имеет право выйти из проекта в любой момент путем продажи своей доли другому стратегическому инвестору или путем продажи по частям </w:t>
      </w:r>
      <w:r w:rsidR="00635392">
        <w:rPr>
          <w:sz w:val="24"/>
          <w:szCs w:val="24"/>
        </w:rPr>
        <w:t xml:space="preserve">нескольким </w:t>
      </w:r>
      <w:r>
        <w:rPr>
          <w:sz w:val="24"/>
          <w:szCs w:val="24"/>
        </w:rPr>
        <w:t>миноритарным инвесторам.</w:t>
      </w:r>
    </w:p>
    <w:p w:rsidR="004459CF" w:rsidRDefault="004459CF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Стратегический инвестор имеет право на выкуп его доли проектом после окончания запланированного в настоящем документа срока реализации проекта (3 года от старта проекта) по цене, указанной в контракте стратегического инвестирования проекта.</w:t>
      </w:r>
    </w:p>
    <w:p w:rsidR="004B52A1" w:rsidRDefault="00DB268F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Дополнительной привилегией страте</w:t>
      </w:r>
      <w:r w:rsidR="00FC0DFB">
        <w:rPr>
          <w:sz w:val="24"/>
          <w:szCs w:val="24"/>
        </w:rPr>
        <w:t xml:space="preserve">гического инвестора является </w:t>
      </w:r>
      <w:r w:rsidR="003D4CD6">
        <w:rPr>
          <w:sz w:val="24"/>
          <w:szCs w:val="24"/>
        </w:rPr>
        <w:t>увеличенный</w:t>
      </w:r>
      <w:r>
        <w:rPr>
          <w:sz w:val="24"/>
          <w:szCs w:val="24"/>
        </w:rPr>
        <w:t xml:space="preserve"> размер возврата инвестированных средств из прибыли проекта до момента достижения точки окупаемости инвестиций.</w:t>
      </w:r>
      <w:r w:rsidR="000A1962">
        <w:rPr>
          <w:sz w:val="24"/>
          <w:szCs w:val="24"/>
        </w:rPr>
        <w:t xml:space="preserve"> </w:t>
      </w:r>
      <w:r>
        <w:rPr>
          <w:sz w:val="24"/>
          <w:szCs w:val="24"/>
        </w:rPr>
        <w:t>Исходя из этого, ф</w:t>
      </w:r>
      <w:r w:rsidR="00635392">
        <w:rPr>
          <w:sz w:val="24"/>
          <w:szCs w:val="24"/>
        </w:rPr>
        <w:t xml:space="preserve">инансовая таблица стратегического инвестирования </w:t>
      </w:r>
      <w:r>
        <w:rPr>
          <w:sz w:val="24"/>
          <w:szCs w:val="24"/>
        </w:rPr>
        <w:t xml:space="preserve">(при инвестициях в размере </w:t>
      </w:r>
      <w:r w:rsidR="003D4CD6">
        <w:rPr>
          <w:sz w:val="24"/>
          <w:szCs w:val="24"/>
        </w:rPr>
        <w:t>64 5</w:t>
      </w:r>
      <w:r>
        <w:rPr>
          <w:sz w:val="24"/>
          <w:szCs w:val="24"/>
        </w:rPr>
        <w:t xml:space="preserve">00 000 рублей) </w:t>
      </w:r>
      <w:r w:rsidR="00635392">
        <w:rPr>
          <w:sz w:val="24"/>
          <w:szCs w:val="24"/>
        </w:rPr>
        <w:t>будет выглядеть следующим образом: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6"/>
        <w:gridCol w:w="1275"/>
        <w:gridCol w:w="1276"/>
        <w:gridCol w:w="1276"/>
        <w:gridCol w:w="1701"/>
        <w:gridCol w:w="1417"/>
      </w:tblGrid>
      <w:tr w:rsidR="002729FA" w:rsidRPr="0070796B" w:rsidTr="00257FE3">
        <w:trPr>
          <w:trHeight w:val="28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Срок от начала проекта</w:t>
            </w:r>
          </w:p>
        </w:tc>
        <w:tc>
          <w:tcPr>
            <w:tcW w:w="1276" w:type="dxa"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6 мес.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6 мес. 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до 1 года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 года до 1,5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1,5 до 2 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>от 2 до 3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29FA" w:rsidRPr="0070796B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 w:rsidRPr="007079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лет</w:t>
            </w:r>
          </w:p>
        </w:tc>
      </w:tr>
      <w:tr w:rsidR="003D4CD6" w:rsidRPr="0070796B" w:rsidTr="00257FE3">
        <w:trPr>
          <w:trHeight w:val="28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D4CD6" w:rsidRDefault="003D4CD6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ДПЕП </w:t>
            </w:r>
          </w:p>
        </w:tc>
        <w:tc>
          <w:tcPr>
            <w:tcW w:w="1276" w:type="dxa"/>
          </w:tcPr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1 454 635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1 784 373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5 559 942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6 461 322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14 220 800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D4CD6" w:rsidRDefault="003D4CD6" w:rsidP="004C75B5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23 849 028</w:t>
            </w:r>
          </w:p>
        </w:tc>
      </w:tr>
      <w:tr w:rsidR="002729FA" w:rsidRPr="0070796B" w:rsidTr="00257FE3">
        <w:trPr>
          <w:trHeight w:val="28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29FA" w:rsidRDefault="00DB268F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 возврата из ДПЕП в мес.</w:t>
            </w:r>
          </w:p>
        </w:tc>
        <w:tc>
          <w:tcPr>
            <w:tcW w:w="1276" w:type="dxa"/>
            <w:vAlign w:val="center"/>
          </w:tcPr>
          <w:p w:rsidR="002729FA" w:rsidRDefault="00FC0DFB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F699E">
              <w:rPr>
                <w:rFonts w:ascii="Calibri" w:hAnsi="Calibri" w:cs="Calibri"/>
                <w:color w:val="000000"/>
                <w:sz w:val="22"/>
                <w:szCs w:val="22"/>
              </w:rPr>
              <w:t> 018 245</w:t>
            </w:r>
            <w:r w:rsidR="00DB26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</w:t>
            </w:r>
            <w:r w:rsidR="003D4C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DB268F">
              <w:rPr>
                <w:rFonts w:ascii="Calibri" w:hAnsi="Calibri" w:cs="Calibr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699E" w:rsidRDefault="009F699E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1 249 061</w:t>
            </w:r>
            <w:r w:rsidR="00FC0D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(7</w:t>
            </w:r>
            <w:r w:rsidR="003D4C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C0DFB">
              <w:rPr>
                <w:rFonts w:ascii="Calibri" w:hAnsi="Calibri" w:cs="Calibri"/>
                <w:color w:val="000000"/>
                <w:sz w:val="22"/>
                <w:szCs w:val="22"/>
              </w:rPr>
              <w:t>%)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4CD6" w:rsidRDefault="009F699E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3 891 960</w:t>
            </w:r>
          </w:p>
          <w:p w:rsidR="002729FA" w:rsidRDefault="00FC0DFB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</w:t>
            </w:r>
            <w:r w:rsidR="003D4C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 w:rsidR="00E63C5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4CD6" w:rsidRDefault="004C75B5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4 522 925</w:t>
            </w:r>
          </w:p>
          <w:p w:rsidR="002729FA" w:rsidRDefault="004C75B5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(70%)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57FE3" w:rsidRDefault="00257FE3" w:rsidP="004C75B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9 954 560</w:t>
            </w:r>
          </w:p>
          <w:p w:rsidR="004C75B5" w:rsidRDefault="004C75B5" w:rsidP="004C75B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(70% – 1 месяц периода)</w:t>
            </w:r>
          </w:p>
          <w:p w:rsidR="002729FA" w:rsidRDefault="00257FE3" w:rsidP="004C75B5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6 399 360</w:t>
            </w:r>
            <w:r w:rsidR="004C75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(45% - остаток периода)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729FA" w:rsidRDefault="00257FE3" w:rsidP="009F699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10 732 062</w:t>
            </w:r>
            <w:r w:rsidR="003D4C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</w:t>
            </w:r>
            <w:r w:rsidR="00A5437B">
              <w:rPr>
                <w:rFonts w:ascii="Calibri" w:hAnsi="Calibri" w:cs="Calibri"/>
                <w:color w:val="000000"/>
                <w:sz w:val="22"/>
                <w:szCs w:val="22"/>
              </w:rPr>
              <w:t>5%)</w:t>
            </w:r>
          </w:p>
        </w:tc>
      </w:tr>
      <w:tr w:rsidR="002729FA" w:rsidRPr="0070796B" w:rsidTr="00257FE3">
        <w:trPr>
          <w:trHeight w:val="289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729FA" w:rsidRDefault="002729FA" w:rsidP="00584D4D">
            <w:pPr>
              <w:spacing w:before="120" w:after="120"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Совокупный % возврата из ДПЕП за период</w:t>
            </w:r>
          </w:p>
        </w:tc>
        <w:tc>
          <w:tcPr>
            <w:tcW w:w="1276" w:type="dxa"/>
          </w:tcPr>
          <w:p w:rsidR="002729FA" w:rsidRDefault="002729FA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29FA" w:rsidRDefault="002729FA" w:rsidP="00584D4D">
            <w:pPr>
              <w:spacing w:before="120" w:after="12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63C5A" w:rsidRDefault="00E63C5A" w:rsidP="00584D4D">
            <w:pPr>
              <w:spacing w:before="120" w:after="12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29FA" w:rsidRDefault="00E63C5A" w:rsidP="009F699E">
            <w:pPr>
              <w:spacing w:before="120" w:after="12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FC0DFB">
              <w:rPr>
                <w:rFonts w:ascii="Calibri" w:hAnsi="Calibri" w:cs="Calibri"/>
                <w:color w:val="000000"/>
                <w:sz w:val="22"/>
                <w:szCs w:val="22"/>
              </w:rPr>
              <w:t>3 </w:t>
            </w:r>
            <w:r w:rsidR="009F699E">
              <w:rPr>
                <w:rFonts w:ascii="Calibri" w:hAnsi="Calibri" w:cs="Calibri"/>
                <w:color w:val="000000"/>
                <w:sz w:val="22"/>
                <w:szCs w:val="22"/>
              </w:rPr>
              <w:t>054</w:t>
            </w:r>
            <w:r w:rsidR="00FC0D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F699E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29FA" w:rsidRDefault="009F699E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7 494 366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29FA" w:rsidRDefault="004C75B5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23 351 760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29FA" w:rsidRDefault="00257FE3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27 137 550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729FA" w:rsidRDefault="00257FE3" w:rsidP="00584D4D">
            <w:pPr>
              <w:spacing w:before="120" w:after="120"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80 347 520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729FA" w:rsidRDefault="00257FE3" w:rsidP="00257FE3">
            <w:pPr>
              <w:spacing w:before="120" w:after="120" w:line="240" w:lineRule="auto"/>
              <w:ind w:left="-108" w:firstLine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128 784 750</w:t>
            </w:r>
            <w:r w:rsidR="00A543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(за 1 год после 3 лет)</w:t>
            </w:r>
          </w:p>
        </w:tc>
      </w:tr>
    </w:tbl>
    <w:p w:rsidR="002729FA" w:rsidRDefault="00A5437B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Таким образом</w:t>
      </w:r>
      <w:r w:rsidR="00171418">
        <w:rPr>
          <w:sz w:val="24"/>
          <w:szCs w:val="24"/>
        </w:rPr>
        <w:t>,</w:t>
      </w:r>
      <w:r>
        <w:rPr>
          <w:sz w:val="24"/>
          <w:szCs w:val="24"/>
        </w:rPr>
        <w:t xml:space="preserve"> мы видим, что окупаемость инвестиций для стратегического инвестора будет достигнута через </w:t>
      </w:r>
      <w:r w:rsidR="00257FE3">
        <w:rPr>
          <w:b/>
          <w:sz w:val="24"/>
          <w:szCs w:val="24"/>
        </w:rPr>
        <w:t>2</w:t>
      </w:r>
      <w:r w:rsidRPr="00F15356">
        <w:rPr>
          <w:b/>
          <w:sz w:val="24"/>
          <w:szCs w:val="24"/>
        </w:rPr>
        <w:t xml:space="preserve"> год</w:t>
      </w:r>
      <w:r w:rsidR="00257FE3">
        <w:rPr>
          <w:b/>
          <w:sz w:val="24"/>
          <w:szCs w:val="24"/>
        </w:rPr>
        <w:t>а и 1</w:t>
      </w:r>
      <w:r w:rsidRPr="00F15356">
        <w:rPr>
          <w:b/>
          <w:sz w:val="24"/>
          <w:szCs w:val="24"/>
        </w:rPr>
        <w:t xml:space="preserve"> месяц</w:t>
      </w:r>
      <w:r>
        <w:rPr>
          <w:sz w:val="24"/>
          <w:szCs w:val="24"/>
        </w:rPr>
        <w:t xml:space="preserve"> от момента </w:t>
      </w:r>
      <w:r w:rsidR="00171418">
        <w:rPr>
          <w:sz w:val="24"/>
          <w:szCs w:val="24"/>
        </w:rPr>
        <w:t>старта проекта.</w:t>
      </w:r>
      <w:r>
        <w:rPr>
          <w:sz w:val="24"/>
          <w:szCs w:val="24"/>
        </w:rPr>
        <w:t xml:space="preserve"> </w:t>
      </w:r>
      <w:r w:rsidR="00171418">
        <w:rPr>
          <w:sz w:val="24"/>
          <w:szCs w:val="24"/>
        </w:rPr>
        <w:t>Ч</w:t>
      </w:r>
      <w:r>
        <w:rPr>
          <w:sz w:val="24"/>
          <w:szCs w:val="24"/>
        </w:rPr>
        <w:t xml:space="preserve">ерез </w:t>
      </w:r>
      <w:r w:rsidRPr="00F15356">
        <w:rPr>
          <w:b/>
          <w:sz w:val="24"/>
          <w:szCs w:val="24"/>
        </w:rPr>
        <w:t>2</w:t>
      </w:r>
      <w:r w:rsidR="009553D5">
        <w:rPr>
          <w:b/>
          <w:sz w:val="24"/>
          <w:szCs w:val="24"/>
        </w:rPr>
        <w:t xml:space="preserve"> года</w:t>
      </w:r>
      <w:r w:rsidRPr="00F15356">
        <w:rPr>
          <w:b/>
          <w:sz w:val="24"/>
          <w:szCs w:val="24"/>
        </w:rPr>
        <w:t xml:space="preserve"> и </w:t>
      </w:r>
      <w:r w:rsidR="00257FE3">
        <w:rPr>
          <w:b/>
          <w:sz w:val="24"/>
          <w:szCs w:val="24"/>
        </w:rPr>
        <w:t xml:space="preserve">11 </w:t>
      </w:r>
      <w:r w:rsidRPr="00F15356">
        <w:rPr>
          <w:b/>
          <w:sz w:val="24"/>
          <w:szCs w:val="24"/>
        </w:rPr>
        <w:t>месяцев</w:t>
      </w:r>
      <w:r>
        <w:rPr>
          <w:sz w:val="24"/>
          <w:szCs w:val="24"/>
        </w:rPr>
        <w:t xml:space="preserve"> сумма возврата инвестиций </w:t>
      </w:r>
      <w:r w:rsidRPr="00F15356">
        <w:rPr>
          <w:b/>
          <w:sz w:val="24"/>
          <w:szCs w:val="24"/>
        </w:rPr>
        <w:t>удвоится</w:t>
      </w:r>
      <w:r>
        <w:rPr>
          <w:sz w:val="24"/>
          <w:szCs w:val="24"/>
        </w:rPr>
        <w:t xml:space="preserve">, </w:t>
      </w:r>
      <w:r w:rsidR="00FE6A8E">
        <w:rPr>
          <w:sz w:val="24"/>
          <w:szCs w:val="24"/>
        </w:rPr>
        <w:t xml:space="preserve">а через </w:t>
      </w:r>
      <w:r w:rsidR="00FE6A8E" w:rsidRPr="00FE6A8E">
        <w:rPr>
          <w:b/>
          <w:sz w:val="24"/>
          <w:szCs w:val="24"/>
        </w:rPr>
        <w:t>4</w:t>
      </w:r>
      <w:r w:rsidRPr="00FE6A8E">
        <w:rPr>
          <w:b/>
          <w:sz w:val="24"/>
          <w:szCs w:val="24"/>
        </w:rPr>
        <w:t xml:space="preserve"> </w:t>
      </w:r>
      <w:r w:rsidR="00FE6A8E" w:rsidRPr="00FE6A8E"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043EF7">
        <w:rPr>
          <w:sz w:val="24"/>
          <w:szCs w:val="24"/>
        </w:rPr>
        <w:t xml:space="preserve">от момента старта проекта </w:t>
      </w:r>
      <w:r>
        <w:rPr>
          <w:sz w:val="24"/>
          <w:szCs w:val="24"/>
        </w:rPr>
        <w:t xml:space="preserve">сумма возвращенных средств достигнет </w:t>
      </w:r>
      <w:r w:rsidR="00FE6A8E">
        <w:rPr>
          <w:b/>
          <w:sz w:val="24"/>
          <w:szCs w:val="24"/>
        </w:rPr>
        <w:t>270</w:t>
      </w:r>
      <w:r w:rsidRPr="00F15356">
        <w:rPr>
          <w:b/>
          <w:sz w:val="24"/>
          <w:szCs w:val="24"/>
        </w:rPr>
        <w:t xml:space="preserve"> миллионов</w:t>
      </w:r>
      <w:r>
        <w:rPr>
          <w:sz w:val="24"/>
          <w:szCs w:val="24"/>
        </w:rPr>
        <w:t xml:space="preserve"> рублей, то есть в </w:t>
      </w:r>
      <w:r w:rsidR="00FE6A8E">
        <w:rPr>
          <w:sz w:val="24"/>
          <w:szCs w:val="24"/>
        </w:rPr>
        <w:t>четыре с лишним</w:t>
      </w:r>
      <w:r>
        <w:rPr>
          <w:sz w:val="24"/>
          <w:szCs w:val="24"/>
        </w:rPr>
        <w:t xml:space="preserve"> раз</w:t>
      </w:r>
      <w:r w:rsidR="00FE6A8E">
        <w:rPr>
          <w:sz w:val="24"/>
          <w:szCs w:val="24"/>
        </w:rPr>
        <w:t>а</w:t>
      </w:r>
      <w:r>
        <w:rPr>
          <w:sz w:val="24"/>
          <w:szCs w:val="24"/>
        </w:rPr>
        <w:t xml:space="preserve"> превысит первичные инвестиции.</w:t>
      </w:r>
    </w:p>
    <w:p w:rsidR="00F15356" w:rsidRDefault="00F15356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Дополнительной гарантией возврата инвестиций стратегическому инвестору может быть инвестирование в форме конвертируемого займа. Такая форма инвестирования подразумевает оформление инвестиционного взноса как займа проекту с возможностью конвертации суммы займа в инвестиционные доли проекта по истечении срока займа. Если проект успешен, стратегический инвестор получает соответствующие доли проекта, если что-то пошло не так – ему возвращается сумма займа с процентами за использование заемных средств. </w:t>
      </w:r>
      <w:r w:rsidR="00917EE1">
        <w:rPr>
          <w:sz w:val="24"/>
          <w:szCs w:val="24"/>
        </w:rPr>
        <w:t xml:space="preserve">Процент по займу составляет 5 % годовых. Займ оформляется на 2 года. </w:t>
      </w:r>
      <w:r>
        <w:rPr>
          <w:sz w:val="24"/>
          <w:szCs w:val="24"/>
        </w:rPr>
        <w:t xml:space="preserve"> </w:t>
      </w:r>
      <w:r w:rsidR="00917EE1">
        <w:rPr>
          <w:sz w:val="24"/>
          <w:szCs w:val="24"/>
        </w:rPr>
        <w:t>По истечении этого срока стратегический инвестор должен определиться – получает он обратно сумму займа с процентами или конвертирует средства займа в доли проекта с правом получения соответствующей доли от прибыли проекта.</w:t>
      </w:r>
    </w:p>
    <w:p w:rsidR="009553D5" w:rsidRPr="00FE6A8E" w:rsidRDefault="009553D5" w:rsidP="00FE6A8E">
      <w:pPr>
        <w:pStyle w:val="a6"/>
        <w:numPr>
          <w:ilvl w:val="0"/>
          <w:numId w:val="8"/>
        </w:numPr>
        <w:spacing w:before="120" w:after="120" w:line="240" w:lineRule="auto"/>
        <w:rPr>
          <w:sz w:val="24"/>
          <w:szCs w:val="24"/>
        </w:rPr>
      </w:pPr>
      <w:r w:rsidRPr="00FE6A8E">
        <w:rPr>
          <w:sz w:val="24"/>
          <w:szCs w:val="24"/>
        </w:rPr>
        <w:t>Кредит</w:t>
      </w:r>
    </w:p>
    <w:p w:rsidR="009553D5" w:rsidRDefault="009553D5" w:rsidP="00584D4D">
      <w:pPr>
        <w:spacing w:before="120" w:after="12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Команда проекта рассматривает привлечение финансирования проекта в виде кредитных средств под разумный банковский процент. В качестве обеспечения кредита возможно предоставление в залог недвижимого имущества и оборудования Камешкирского сырзавода, а также поручительство основателей проекта.</w:t>
      </w:r>
    </w:p>
    <w:p w:rsidR="00B62794" w:rsidRDefault="00B62794" w:rsidP="00584D4D">
      <w:pPr>
        <w:pStyle w:val="a6"/>
        <w:spacing w:before="120" w:after="120" w:line="240" w:lineRule="auto"/>
        <w:ind w:firstLine="0"/>
        <w:jc w:val="left"/>
      </w:pPr>
    </w:p>
    <w:p w:rsidR="00635DD8" w:rsidRPr="00B62794" w:rsidRDefault="009553D5" w:rsidP="00584D4D">
      <w:pPr>
        <w:pStyle w:val="a6"/>
        <w:spacing w:before="120" w:after="120" w:line="240" w:lineRule="auto"/>
        <w:ind w:firstLine="0"/>
        <w:jc w:val="left"/>
        <w:rPr>
          <w:sz w:val="24"/>
          <w:szCs w:val="24"/>
        </w:rPr>
      </w:pPr>
      <w:r w:rsidRPr="00B62794">
        <w:rPr>
          <w:sz w:val="24"/>
          <w:szCs w:val="24"/>
        </w:rPr>
        <w:t>Команда проекта также будет рада рассмотреть иные приемлемые варианты финансирования проекта. Любые дополнительные сведения о проекте, финансовые расчеты, правоустанавливающие и иные документы могут быть предоставлены командой проекта заинтересованным лицам по запросу.</w:t>
      </w:r>
    </w:p>
    <w:p w:rsidR="00B62794" w:rsidRPr="00B62794" w:rsidRDefault="009553D5" w:rsidP="00584D4D">
      <w:pPr>
        <w:pStyle w:val="a6"/>
        <w:spacing w:before="120" w:after="120" w:line="240" w:lineRule="auto"/>
        <w:ind w:firstLine="0"/>
        <w:jc w:val="left"/>
        <w:rPr>
          <w:sz w:val="24"/>
          <w:szCs w:val="24"/>
        </w:rPr>
      </w:pPr>
      <w:r w:rsidRPr="00B62794">
        <w:rPr>
          <w:sz w:val="24"/>
          <w:szCs w:val="24"/>
        </w:rPr>
        <w:t xml:space="preserve">                                                </w:t>
      </w:r>
    </w:p>
    <w:p w:rsidR="00B62794" w:rsidRDefault="00B62794" w:rsidP="00584D4D">
      <w:pPr>
        <w:pStyle w:val="a6"/>
        <w:spacing w:before="120" w:after="120" w:line="240" w:lineRule="auto"/>
        <w:ind w:firstLine="0"/>
        <w:jc w:val="left"/>
      </w:pPr>
    </w:p>
    <w:p w:rsidR="00B62794" w:rsidRDefault="00B62794" w:rsidP="00584D4D">
      <w:pPr>
        <w:pStyle w:val="a6"/>
        <w:spacing w:before="120" w:after="120" w:line="240" w:lineRule="auto"/>
        <w:ind w:firstLine="0"/>
        <w:jc w:val="left"/>
      </w:pPr>
    </w:p>
    <w:p w:rsidR="00B62794" w:rsidRDefault="00B62794" w:rsidP="00584D4D">
      <w:pPr>
        <w:pStyle w:val="a6"/>
        <w:spacing w:before="120" w:after="120" w:line="240" w:lineRule="auto"/>
        <w:ind w:firstLine="0"/>
        <w:jc w:val="left"/>
      </w:pPr>
    </w:p>
    <w:p w:rsidR="002C3272" w:rsidRDefault="009553D5" w:rsidP="00B62794">
      <w:pPr>
        <w:pStyle w:val="a6"/>
        <w:spacing w:before="120" w:after="120" w:line="240" w:lineRule="auto"/>
        <w:ind w:firstLine="0"/>
        <w:jc w:val="center"/>
      </w:pPr>
      <w:r>
        <w:t>Спасибо за внимание!</w:t>
      </w:r>
    </w:p>
    <w:sectPr w:rsidR="002C3272" w:rsidSect="00635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C2" w:rsidRDefault="00B604C2" w:rsidP="006463DA">
      <w:pPr>
        <w:spacing w:line="240" w:lineRule="auto"/>
      </w:pPr>
      <w:r>
        <w:separator/>
      </w:r>
    </w:p>
  </w:endnote>
  <w:endnote w:type="continuationSeparator" w:id="1">
    <w:p w:rsidR="00B604C2" w:rsidRDefault="00B604C2" w:rsidP="00646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C2" w:rsidRDefault="00B604C2" w:rsidP="006463DA">
      <w:pPr>
        <w:spacing w:line="240" w:lineRule="auto"/>
      </w:pPr>
      <w:r>
        <w:separator/>
      </w:r>
    </w:p>
  </w:footnote>
  <w:footnote w:type="continuationSeparator" w:id="1">
    <w:p w:rsidR="00B604C2" w:rsidRDefault="00B604C2" w:rsidP="006463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37"/>
    <w:multiLevelType w:val="hybridMultilevel"/>
    <w:tmpl w:val="23B06298"/>
    <w:lvl w:ilvl="0" w:tplc="B0622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428B4"/>
    <w:multiLevelType w:val="multilevel"/>
    <w:tmpl w:val="54BA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76E9"/>
    <w:multiLevelType w:val="hybridMultilevel"/>
    <w:tmpl w:val="BE52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B8E"/>
    <w:multiLevelType w:val="multilevel"/>
    <w:tmpl w:val="E8581E2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45E40880"/>
    <w:multiLevelType w:val="hybridMultilevel"/>
    <w:tmpl w:val="A94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13B0B"/>
    <w:multiLevelType w:val="hybridMultilevel"/>
    <w:tmpl w:val="B24A5CAE"/>
    <w:lvl w:ilvl="0" w:tplc="F162F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4322B"/>
    <w:multiLevelType w:val="hybridMultilevel"/>
    <w:tmpl w:val="C0E83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BBB"/>
    <w:multiLevelType w:val="hybridMultilevel"/>
    <w:tmpl w:val="336A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458C"/>
    <w:multiLevelType w:val="hybridMultilevel"/>
    <w:tmpl w:val="BE6EF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55216"/>
    <w:multiLevelType w:val="multilevel"/>
    <w:tmpl w:val="FA04F00A"/>
    <w:lvl w:ilvl="0">
      <w:start w:val="1"/>
      <w:numFmt w:val="decimal"/>
      <w:pStyle w:val="1"/>
      <w:suff w:val="space"/>
      <w:lvlText w:val="%1 "/>
      <w:lvlJc w:val="left"/>
      <w:pPr>
        <w:ind w:firstLine="709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 "/>
      <w:lvlJc w:val="left"/>
      <w:pPr>
        <w:ind w:firstLine="709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 "/>
      <w:lvlJc w:val="left"/>
      <w:pPr>
        <w:ind w:left="2098"/>
      </w:pPr>
      <w:rPr>
        <w:rFonts w:ascii="Academy" w:hAnsi="Academy" w:cs="Academy" w:hint="default"/>
        <w:b/>
        <w:bCs/>
        <w:i w:val="0"/>
        <w:iCs w:val="0"/>
        <w:sz w:val="28"/>
        <w:szCs w:val="28"/>
      </w:rPr>
    </w:lvl>
    <w:lvl w:ilvl="4">
      <w:start w:val="1"/>
      <w:numFmt w:val="decimal"/>
      <w:lvlText w:val="%1. %2. .%3.%4.%5"/>
      <w:lvlJc w:val="left"/>
      <w:pPr>
        <w:tabs>
          <w:tab w:val="num" w:pos="709"/>
        </w:tabs>
        <w:ind w:left="709"/>
      </w:pPr>
      <w:rPr>
        <w:rFonts w:hint="default"/>
      </w:rPr>
    </w:lvl>
    <w:lvl w:ilvl="5">
      <w:start w:val="1"/>
      <w:numFmt w:val="decimal"/>
      <w:lvlText w:val="%1. %2. .%3.%4.%5.%6"/>
      <w:lvlJc w:val="left"/>
      <w:pPr>
        <w:tabs>
          <w:tab w:val="num" w:pos="709"/>
        </w:tabs>
        <w:ind w:left="709"/>
      </w:pPr>
      <w:rPr>
        <w:rFonts w:hint="default"/>
      </w:rPr>
    </w:lvl>
    <w:lvl w:ilvl="6">
      <w:start w:val="1"/>
      <w:numFmt w:val="decimal"/>
      <w:lvlText w:val="%1. %2. .%3.%4.%5.%6.%7"/>
      <w:lvlJc w:val="left"/>
      <w:pPr>
        <w:tabs>
          <w:tab w:val="num" w:pos="709"/>
        </w:tabs>
        <w:ind w:left="709"/>
      </w:pPr>
      <w:rPr>
        <w:rFonts w:hint="default"/>
      </w:rPr>
    </w:lvl>
    <w:lvl w:ilvl="7">
      <w:start w:val="1"/>
      <w:numFmt w:val="decimal"/>
      <w:lvlText w:val="%1. %2. .%3.%4.%5.%6.%7.%8"/>
      <w:lvlJc w:val="left"/>
      <w:pPr>
        <w:tabs>
          <w:tab w:val="num" w:pos="709"/>
        </w:tabs>
        <w:ind w:left="709"/>
      </w:pPr>
      <w:rPr>
        <w:rFonts w:hint="default"/>
      </w:rPr>
    </w:lvl>
    <w:lvl w:ilvl="8">
      <w:start w:val="1"/>
      <w:numFmt w:val="decimal"/>
      <w:lvlText w:val="%1. %2. .%3.%4.%5.%6.%7.%8.%9"/>
      <w:lvlJc w:val="left"/>
      <w:pPr>
        <w:tabs>
          <w:tab w:val="num" w:pos="709"/>
        </w:tabs>
        <w:ind w:left="709"/>
      </w:pPr>
      <w:rPr>
        <w:rFonts w:hint="default"/>
      </w:rPr>
    </w:lvl>
  </w:abstractNum>
  <w:abstractNum w:abstractNumId="10">
    <w:nsid w:val="7DFB4BE7"/>
    <w:multiLevelType w:val="hybridMultilevel"/>
    <w:tmpl w:val="CCAA1C36"/>
    <w:lvl w:ilvl="0" w:tplc="9D64A8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272"/>
    <w:rsid w:val="000202E8"/>
    <w:rsid w:val="000236F9"/>
    <w:rsid w:val="00034CE8"/>
    <w:rsid w:val="00043EF7"/>
    <w:rsid w:val="000456BA"/>
    <w:rsid w:val="00050A11"/>
    <w:rsid w:val="00052695"/>
    <w:rsid w:val="0006321C"/>
    <w:rsid w:val="000675E3"/>
    <w:rsid w:val="00070512"/>
    <w:rsid w:val="000739CF"/>
    <w:rsid w:val="00074E72"/>
    <w:rsid w:val="000812A0"/>
    <w:rsid w:val="00085403"/>
    <w:rsid w:val="000A1962"/>
    <w:rsid w:val="000A2BED"/>
    <w:rsid w:val="000C19A7"/>
    <w:rsid w:val="000C292A"/>
    <w:rsid w:val="000C3CD7"/>
    <w:rsid w:val="000F707F"/>
    <w:rsid w:val="00112326"/>
    <w:rsid w:val="0011452E"/>
    <w:rsid w:val="00120A84"/>
    <w:rsid w:val="0014775C"/>
    <w:rsid w:val="001561FA"/>
    <w:rsid w:val="00171418"/>
    <w:rsid w:val="0018355C"/>
    <w:rsid w:val="00185555"/>
    <w:rsid w:val="001A5CFF"/>
    <w:rsid w:val="001A7791"/>
    <w:rsid w:val="001E2C2D"/>
    <w:rsid w:val="00237FF2"/>
    <w:rsid w:val="002407DB"/>
    <w:rsid w:val="00250FD8"/>
    <w:rsid w:val="00256922"/>
    <w:rsid w:val="00257357"/>
    <w:rsid w:val="00257FE3"/>
    <w:rsid w:val="002729FA"/>
    <w:rsid w:val="002A7F98"/>
    <w:rsid w:val="002B5CB2"/>
    <w:rsid w:val="002C27A5"/>
    <w:rsid w:val="002C3272"/>
    <w:rsid w:val="002F33CB"/>
    <w:rsid w:val="003103AD"/>
    <w:rsid w:val="00326C6F"/>
    <w:rsid w:val="00332C7F"/>
    <w:rsid w:val="0034153F"/>
    <w:rsid w:val="003440EE"/>
    <w:rsid w:val="00372B64"/>
    <w:rsid w:val="00381A6C"/>
    <w:rsid w:val="0038654A"/>
    <w:rsid w:val="003C5F76"/>
    <w:rsid w:val="003C64A4"/>
    <w:rsid w:val="003D48F5"/>
    <w:rsid w:val="003D4CD6"/>
    <w:rsid w:val="003E1F17"/>
    <w:rsid w:val="003F0A69"/>
    <w:rsid w:val="00401400"/>
    <w:rsid w:val="0040434C"/>
    <w:rsid w:val="00410AFF"/>
    <w:rsid w:val="004459CF"/>
    <w:rsid w:val="00455471"/>
    <w:rsid w:val="00455D7C"/>
    <w:rsid w:val="004A041C"/>
    <w:rsid w:val="004A3ABE"/>
    <w:rsid w:val="004B2B91"/>
    <w:rsid w:val="004B52A1"/>
    <w:rsid w:val="004C75B5"/>
    <w:rsid w:val="004D1923"/>
    <w:rsid w:val="004D2564"/>
    <w:rsid w:val="004F629E"/>
    <w:rsid w:val="00501962"/>
    <w:rsid w:val="00523840"/>
    <w:rsid w:val="00541937"/>
    <w:rsid w:val="00553ABF"/>
    <w:rsid w:val="0056147B"/>
    <w:rsid w:val="00561A92"/>
    <w:rsid w:val="0057591A"/>
    <w:rsid w:val="00581000"/>
    <w:rsid w:val="00584D4D"/>
    <w:rsid w:val="005974B8"/>
    <w:rsid w:val="005D6178"/>
    <w:rsid w:val="00635392"/>
    <w:rsid w:val="00635DD8"/>
    <w:rsid w:val="00636585"/>
    <w:rsid w:val="006400E5"/>
    <w:rsid w:val="006463DA"/>
    <w:rsid w:val="00653AB5"/>
    <w:rsid w:val="00654AD2"/>
    <w:rsid w:val="0066310C"/>
    <w:rsid w:val="00670943"/>
    <w:rsid w:val="006C006E"/>
    <w:rsid w:val="006E44C9"/>
    <w:rsid w:val="006E761C"/>
    <w:rsid w:val="006E7EC7"/>
    <w:rsid w:val="0070796B"/>
    <w:rsid w:val="007237CD"/>
    <w:rsid w:val="007268FC"/>
    <w:rsid w:val="007333E5"/>
    <w:rsid w:val="00746BC3"/>
    <w:rsid w:val="00771AD5"/>
    <w:rsid w:val="007A7B1C"/>
    <w:rsid w:val="007D58AE"/>
    <w:rsid w:val="007F074E"/>
    <w:rsid w:val="007F7463"/>
    <w:rsid w:val="00813275"/>
    <w:rsid w:val="0083129D"/>
    <w:rsid w:val="00852D03"/>
    <w:rsid w:val="00863179"/>
    <w:rsid w:val="008736C5"/>
    <w:rsid w:val="00874A9B"/>
    <w:rsid w:val="00876387"/>
    <w:rsid w:val="0088378F"/>
    <w:rsid w:val="00885611"/>
    <w:rsid w:val="008A6B26"/>
    <w:rsid w:val="008B1F5B"/>
    <w:rsid w:val="008C3C9E"/>
    <w:rsid w:val="008F0434"/>
    <w:rsid w:val="00901BC2"/>
    <w:rsid w:val="009108C2"/>
    <w:rsid w:val="00912985"/>
    <w:rsid w:val="00917EE1"/>
    <w:rsid w:val="00930A58"/>
    <w:rsid w:val="00931CA2"/>
    <w:rsid w:val="00935424"/>
    <w:rsid w:val="00937613"/>
    <w:rsid w:val="00941FC3"/>
    <w:rsid w:val="009553D5"/>
    <w:rsid w:val="00993C6D"/>
    <w:rsid w:val="009961F2"/>
    <w:rsid w:val="009C1257"/>
    <w:rsid w:val="009C5148"/>
    <w:rsid w:val="009C5926"/>
    <w:rsid w:val="009C5C1D"/>
    <w:rsid w:val="009E18BD"/>
    <w:rsid w:val="009E2B6C"/>
    <w:rsid w:val="009F699E"/>
    <w:rsid w:val="00A262F6"/>
    <w:rsid w:val="00A27667"/>
    <w:rsid w:val="00A5437B"/>
    <w:rsid w:val="00A5762B"/>
    <w:rsid w:val="00A92E2F"/>
    <w:rsid w:val="00AB2940"/>
    <w:rsid w:val="00AB2E8D"/>
    <w:rsid w:val="00AB72EA"/>
    <w:rsid w:val="00AF12DB"/>
    <w:rsid w:val="00B072DD"/>
    <w:rsid w:val="00B17296"/>
    <w:rsid w:val="00B31302"/>
    <w:rsid w:val="00B37209"/>
    <w:rsid w:val="00B604C2"/>
    <w:rsid w:val="00B61A09"/>
    <w:rsid w:val="00B62794"/>
    <w:rsid w:val="00B75D33"/>
    <w:rsid w:val="00B95EAD"/>
    <w:rsid w:val="00B95EEF"/>
    <w:rsid w:val="00B97E8D"/>
    <w:rsid w:val="00BA5FBC"/>
    <w:rsid w:val="00BB0865"/>
    <w:rsid w:val="00BB0C59"/>
    <w:rsid w:val="00BE350D"/>
    <w:rsid w:val="00BE3BD0"/>
    <w:rsid w:val="00BF798C"/>
    <w:rsid w:val="00C11D87"/>
    <w:rsid w:val="00C22649"/>
    <w:rsid w:val="00C31A92"/>
    <w:rsid w:val="00C31BB0"/>
    <w:rsid w:val="00C50F12"/>
    <w:rsid w:val="00C636D1"/>
    <w:rsid w:val="00C85F2D"/>
    <w:rsid w:val="00C90088"/>
    <w:rsid w:val="00CA544C"/>
    <w:rsid w:val="00CA7469"/>
    <w:rsid w:val="00CE089E"/>
    <w:rsid w:val="00CE66EE"/>
    <w:rsid w:val="00CF5364"/>
    <w:rsid w:val="00D01831"/>
    <w:rsid w:val="00D04C7B"/>
    <w:rsid w:val="00D56C8B"/>
    <w:rsid w:val="00D66F57"/>
    <w:rsid w:val="00D671ED"/>
    <w:rsid w:val="00D920A5"/>
    <w:rsid w:val="00D96088"/>
    <w:rsid w:val="00DA2576"/>
    <w:rsid w:val="00DA5D14"/>
    <w:rsid w:val="00DA70EB"/>
    <w:rsid w:val="00DB268F"/>
    <w:rsid w:val="00DC6E19"/>
    <w:rsid w:val="00DE560C"/>
    <w:rsid w:val="00DF05E1"/>
    <w:rsid w:val="00E24A74"/>
    <w:rsid w:val="00E26B8B"/>
    <w:rsid w:val="00E510AF"/>
    <w:rsid w:val="00E57EEF"/>
    <w:rsid w:val="00E63C5A"/>
    <w:rsid w:val="00EA1E95"/>
    <w:rsid w:val="00EA259E"/>
    <w:rsid w:val="00EC6239"/>
    <w:rsid w:val="00F02AAF"/>
    <w:rsid w:val="00F10E9A"/>
    <w:rsid w:val="00F14A53"/>
    <w:rsid w:val="00F15356"/>
    <w:rsid w:val="00F21347"/>
    <w:rsid w:val="00F5425A"/>
    <w:rsid w:val="00F548F1"/>
    <w:rsid w:val="00F60D8F"/>
    <w:rsid w:val="00F86E29"/>
    <w:rsid w:val="00F876D2"/>
    <w:rsid w:val="00F905BF"/>
    <w:rsid w:val="00FC0DFB"/>
    <w:rsid w:val="00FC4797"/>
    <w:rsid w:val="00FE6038"/>
    <w:rsid w:val="00FE6A8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1"/>
    <w:pPr>
      <w:spacing w:line="360" w:lineRule="auto"/>
      <w:ind w:firstLine="709"/>
      <w:jc w:val="both"/>
    </w:pPr>
    <w:rPr>
      <w:sz w:val="28"/>
      <w:szCs w:val="28"/>
    </w:rPr>
  </w:style>
  <w:style w:type="paragraph" w:styleId="1">
    <w:name w:val="heading 1"/>
    <w:aliases w:val="З-1"/>
    <w:basedOn w:val="a"/>
    <w:next w:val="a"/>
    <w:link w:val="10"/>
    <w:qFormat/>
    <w:rsid w:val="004B2B91"/>
    <w:pPr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aliases w:val="З-2"/>
    <w:basedOn w:val="a"/>
    <w:link w:val="20"/>
    <w:qFormat/>
    <w:rsid w:val="004B2B91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</w:rPr>
  </w:style>
  <w:style w:type="paragraph" w:styleId="3">
    <w:name w:val="heading 3"/>
    <w:aliases w:val="З-3"/>
    <w:basedOn w:val="a"/>
    <w:link w:val="30"/>
    <w:qFormat/>
    <w:rsid w:val="004B2B91"/>
    <w:pPr>
      <w:keepNext/>
      <w:keepLines/>
      <w:spacing w:before="240" w:after="240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B2B91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B2B91"/>
    <w:pPr>
      <w:keepNext/>
      <w:numPr>
        <w:ilvl w:val="4"/>
        <w:numId w:val="2"/>
      </w:numPr>
      <w:spacing w:before="240" w:after="60" w:line="240" w:lineRule="auto"/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-1 Знак"/>
    <w:basedOn w:val="a0"/>
    <w:link w:val="1"/>
    <w:rsid w:val="004B2B9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aliases w:val="З-2 Знак"/>
    <w:basedOn w:val="a0"/>
    <w:link w:val="2"/>
    <w:rsid w:val="004B2B91"/>
    <w:rPr>
      <w:rFonts w:ascii="Arial" w:eastAsiaTheme="majorEastAsia" w:hAnsi="Arial" w:cs="Arial"/>
      <w:b/>
      <w:bCs/>
      <w:sz w:val="28"/>
      <w:szCs w:val="28"/>
    </w:rPr>
  </w:style>
  <w:style w:type="character" w:customStyle="1" w:styleId="30">
    <w:name w:val="Заголовок 3 Знак"/>
    <w:aliases w:val="З-3 Знак"/>
    <w:basedOn w:val="a0"/>
    <w:link w:val="3"/>
    <w:rsid w:val="004B2B91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B2B9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B2B91"/>
    <w:rPr>
      <w:sz w:val="22"/>
      <w:szCs w:val="22"/>
    </w:rPr>
  </w:style>
  <w:style w:type="paragraph" w:styleId="a3">
    <w:name w:val="Title"/>
    <w:basedOn w:val="a"/>
    <w:link w:val="a4"/>
    <w:qFormat/>
    <w:rsid w:val="004B2B91"/>
    <w:pPr>
      <w:spacing w:line="240" w:lineRule="auto"/>
      <w:ind w:firstLine="0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4B2B91"/>
    <w:rPr>
      <w:sz w:val="28"/>
      <w:szCs w:val="24"/>
    </w:rPr>
  </w:style>
  <w:style w:type="character" w:styleId="a5">
    <w:name w:val="Strong"/>
    <w:basedOn w:val="a0"/>
    <w:qFormat/>
    <w:rsid w:val="004B2B91"/>
    <w:rPr>
      <w:b/>
      <w:bCs/>
    </w:rPr>
  </w:style>
  <w:style w:type="paragraph" w:styleId="a6">
    <w:name w:val="List Paragraph"/>
    <w:basedOn w:val="a"/>
    <w:uiPriority w:val="34"/>
    <w:qFormat/>
    <w:rsid w:val="002C327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14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2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463D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63DA"/>
    <w:rPr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6463D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63D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6 месяцев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продукции тонн/месяц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мес до 1 года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5.952380952380956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продукции тонн/месяц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 года до 1,5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продукции тонн/месяц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1,5 до 2 лет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4.761904761904769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продукции тонн/месяц</c:v>
                </c:pt>
              </c:strCache>
            </c:strRef>
          </c:cat>
          <c:val>
            <c:numRef>
              <c:f>Лист1!$E$2</c:f>
              <c:numCache>
                <c:formatCode>0.00</c:formatCode>
                <c:ptCount val="1"/>
                <c:pt idx="0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 до 3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продукции тонн/месяц</c:v>
                </c:pt>
              </c:strCache>
            </c:strRef>
          </c:cat>
          <c:val>
            <c:numRef>
              <c:f>Лист1!$F$2</c:f>
              <c:numCache>
                <c:formatCode>0.00</c:formatCode>
                <c:ptCount val="1"/>
                <c:pt idx="0">
                  <c:v>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3 лет</c:v>
                </c:pt>
              </c:strCache>
            </c:strRef>
          </c:tx>
          <c:dLbls>
            <c:dLbl>
              <c:idx val="0"/>
              <c:layout>
                <c:manualLayout>
                  <c:x val="6.9444444444444631E-3"/>
                  <c:y val="-4.365079365079373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продукции тонн/месяц</c:v>
                </c:pt>
              </c:strCache>
            </c:strRef>
          </c:cat>
          <c:val>
            <c:numRef>
              <c:f>Лист1!$G$2</c:f>
              <c:numCache>
                <c:formatCode>0.00</c:formatCode>
                <c:ptCount val="1"/>
                <c:pt idx="0">
                  <c:v>84</c:v>
                </c:pt>
              </c:numCache>
            </c:numRef>
          </c:val>
        </c:ser>
        <c:dLbls>
          <c:showVal val="1"/>
        </c:dLbls>
        <c:gapWidth val="75"/>
        <c:shape val="box"/>
        <c:axId val="89990656"/>
        <c:axId val="90009600"/>
        <c:axId val="0"/>
      </c:bar3DChart>
      <c:catAx>
        <c:axId val="89990656"/>
        <c:scaling>
          <c:orientation val="minMax"/>
        </c:scaling>
        <c:axPos val="b"/>
        <c:majorTickMark val="none"/>
        <c:tickLblPos val="nextTo"/>
        <c:crossAx val="90009600"/>
        <c:crosses val="autoZero"/>
        <c:auto val="1"/>
        <c:lblAlgn val="ctr"/>
        <c:lblOffset val="100"/>
      </c:catAx>
      <c:valAx>
        <c:axId val="90009600"/>
        <c:scaling>
          <c:orientation val="minMax"/>
        </c:scaling>
        <c:axPos val="l"/>
        <c:numFmt formatCode="0.00" sourceLinked="1"/>
        <c:majorTickMark val="none"/>
        <c:tickLblPos val="nextTo"/>
        <c:crossAx val="89990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6 мес</c:v>
                </c:pt>
              </c:strCache>
            </c:strRef>
          </c:tx>
          <c:dLbls>
            <c:dLbl>
              <c:idx val="0"/>
              <c:layout>
                <c:manualLayout>
                  <c:x val="-6.9444444444444588E-3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2909270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мес. до 1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4223370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 года до 1,5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9266570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1,5 до 2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Лист1!$E$2</c:f>
              <c:numCache>
                <c:formatCode>#,##0</c:formatCode>
                <c:ptCount val="1"/>
                <c:pt idx="0">
                  <c:v>11694700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 до 3 лет</c:v>
                </c:pt>
              </c:strCache>
            </c:strRef>
          </c:tx>
          <c:dLbls>
            <c:dLbl>
              <c:idx val="0"/>
              <c:layout>
                <c:manualLayout>
                  <c:x val="-2.3148148148148997E-3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Лист1!$F$2</c:f>
              <c:numCache>
                <c:formatCode>#,##0</c:formatCode>
                <c:ptCount val="1"/>
                <c:pt idx="0">
                  <c:v>19751110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3 лет</c:v>
                </c:pt>
              </c:strCache>
            </c:strRef>
          </c:tx>
          <c:dLbls>
            <c:dLbl>
              <c:idx val="0"/>
              <c:layout>
                <c:manualLayout>
                  <c:x val="1.1574074074073988E-2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Лист1!$G$2</c:f>
              <c:numCache>
                <c:formatCode>#,##0</c:formatCode>
                <c:ptCount val="1"/>
                <c:pt idx="0">
                  <c:v>25104240</c:v>
                </c:pt>
              </c:numCache>
            </c:numRef>
          </c:val>
        </c:ser>
        <c:dLbls>
          <c:showVal val="1"/>
        </c:dLbls>
        <c:gapWidth val="75"/>
        <c:shape val="box"/>
        <c:axId val="100209024"/>
        <c:axId val="100211328"/>
        <c:axId val="0"/>
      </c:bar3DChart>
      <c:catAx>
        <c:axId val="100209024"/>
        <c:scaling>
          <c:orientation val="minMax"/>
        </c:scaling>
        <c:axPos val="b"/>
        <c:majorTickMark val="none"/>
        <c:tickLblPos val="nextTo"/>
        <c:crossAx val="100211328"/>
        <c:crosses val="autoZero"/>
        <c:auto val="1"/>
        <c:lblAlgn val="ctr"/>
        <c:lblOffset val="100"/>
      </c:catAx>
      <c:valAx>
        <c:axId val="100211328"/>
        <c:scaling>
          <c:orientation val="minMax"/>
        </c:scaling>
        <c:axPos val="l"/>
        <c:numFmt formatCode="#,##0" sourceLinked="1"/>
        <c:majorTickMark val="none"/>
        <c:tickLblPos val="nextTo"/>
        <c:crossAx val="1002090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6 мес</c:v>
                </c:pt>
              </c:strCache>
            </c:strRef>
          </c:tx>
          <c:dLbls>
            <c:dLbl>
              <c:idx val="0"/>
              <c:layout>
                <c:manualLayout>
                  <c:x val="-6.9444444444444605E-3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Лист1!$B$2</c:f>
              <c:numCache>
                <c:formatCode>#,##0</c:formatCode>
                <c:ptCount val="1"/>
                <c:pt idx="0">
                  <c:v>1454635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 мес. до 1 года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Лист1!$C$2</c:f>
              <c:numCache>
                <c:formatCode>#,##0</c:formatCode>
                <c:ptCount val="1"/>
                <c:pt idx="0">
                  <c:v>1784373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 года до 1,5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Лист1!$D$2</c:f>
              <c:numCache>
                <c:formatCode>#,##0</c:formatCode>
                <c:ptCount val="1"/>
                <c:pt idx="0">
                  <c:v>5559942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1,5 до 2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Лист1!$E$2</c:f>
              <c:numCache>
                <c:formatCode>#,##0</c:formatCode>
                <c:ptCount val="1"/>
                <c:pt idx="0">
                  <c:v>6461322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 до 3 лет</c:v>
                </c:pt>
              </c:strCache>
            </c:strRef>
          </c:tx>
          <c:dLbls>
            <c:dLbl>
              <c:idx val="0"/>
              <c:layout>
                <c:manualLayout>
                  <c:x val="-2.3148148148148997E-3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Лист1!$F$2</c:f>
              <c:numCache>
                <c:formatCode>#,##0</c:formatCode>
                <c:ptCount val="1"/>
                <c:pt idx="0">
                  <c:v>14220800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3 лет</c:v>
                </c:pt>
              </c:strCache>
            </c:strRef>
          </c:tx>
          <c:dLbls>
            <c:dLbl>
              <c:idx val="0"/>
              <c:layout>
                <c:manualLayout>
                  <c:x val="1.1574074074073988E-2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Прибыль /мес</c:v>
                </c:pt>
              </c:strCache>
            </c:strRef>
          </c:cat>
          <c:val>
            <c:numRef>
              <c:f>Лист1!$G$2</c:f>
              <c:numCache>
                <c:formatCode>#,##0</c:formatCode>
                <c:ptCount val="1"/>
                <c:pt idx="0">
                  <c:v>23849028</c:v>
                </c:pt>
              </c:numCache>
            </c:numRef>
          </c:val>
        </c:ser>
        <c:dLbls>
          <c:showVal val="1"/>
        </c:dLbls>
        <c:gapWidth val="75"/>
        <c:shape val="box"/>
        <c:axId val="125655680"/>
        <c:axId val="129606784"/>
        <c:axId val="0"/>
      </c:bar3DChart>
      <c:catAx>
        <c:axId val="125655680"/>
        <c:scaling>
          <c:orientation val="minMax"/>
        </c:scaling>
        <c:axPos val="b"/>
        <c:majorTickMark val="none"/>
        <c:tickLblPos val="nextTo"/>
        <c:crossAx val="129606784"/>
        <c:crosses val="autoZero"/>
        <c:auto val="1"/>
        <c:lblAlgn val="ctr"/>
        <c:lblOffset val="100"/>
      </c:catAx>
      <c:valAx>
        <c:axId val="129606784"/>
        <c:scaling>
          <c:orientation val="minMax"/>
        </c:scaling>
        <c:axPos val="l"/>
        <c:numFmt formatCode="#,##0" sourceLinked="1"/>
        <c:majorTickMark val="none"/>
        <c:tickLblPos val="nextTo"/>
        <c:crossAx val="125655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17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62</cp:revision>
  <dcterms:created xsi:type="dcterms:W3CDTF">2020-07-21T09:32:00Z</dcterms:created>
  <dcterms:modified xsi:type="dcterms:W3CDTF">2020-09-09T15:03:00Z</dcterms:modified>
</cp:coreProperties>
</file>