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34" w:rsidRPr="00F32906" w:rsidRDefault="0093159B" w:rsidP="00584D4D">
      <w:pPr>
        <w:spacing w:before="120" w:after="120" w:line="240" w:lineRule="auto"/>
        <w:ind w:firstLine="0"/>
        <w:jc w:val="center"/>
        <w:rPr>
          <w:lang w:val="en-US"/>
        </w:rPr>
      </w:pPr>
      <w:r>
        <w:rPr>
          <w:lang w:val="en-US"/>
        </w:rPr>
        <w:t>Project</w:t>
      </w:r>
    </w:p>
    <w:p w:rsidR="00F876D2" w:rsidRPr="0093159B" w:rsidRDefault="00541937" w:rsidP="00584D4D">
      <w:pPr>
        <w:spacing w:before="120" w:after="120" w:line="240" w:lineRule="auto"/>
        <w:ind w:firstLine="0"/>
        <w:jc w:val="center"/>
        <w:rPr>
          <w:lang w:val="en-US"/>
        </w:rPr>
      </w:pPr>
      <w:r w:rsidRPr="0093159B">
        <w:rPr>
          <w:lang w:val="en-US"/>
        </w:rPr>
        <w:t>«</w:t>
      </w:r>
      <w:r w:rsidR="00EE4FEC">
        <w:rPr>
          <w:lang w:val="en-US"/>
        </w:rPr>
        <w:t>Dai</w:t>
      </w:r>
      <w:r w:rsidR="0093159B">
        <w:rPr>
          <w:lang w:val="en-US"/>
        </w:rPr>
        <w:t>ry</w:t>
      </w:r>
      <w:r w:rsidR="008F0434" w:rsidRPr="0093159B">
        <w:rPr>
          <w:lang w:val="en-US"/>
        </w:rPr>
        <w:t xml:space="preserve"> «</w:t>
      </w:r>
      <w:proofErr w:type="spellStart"/>
      <w:r w:rsidR="00A668EE">
        <w:rPr>
          <w:lang w:val="en-US"/>
        </w:rPr>
        <w:t>KameshCheese</w:t>
      </w:r>
      <w:proofErr w:type="spellEnd"/>
      <w:r w:rsidR="008F0434" w:rsidRPr="0093159B">
        <w:rPr>
          <w:lang w:val="en-US"/>
        </w:rPr>
        <w:t xml:space="preserve">» </w:t>
      </w:r>
      <w:r w:rsidR="0093159B">
        <w:rPr>
          <w:lang w:val="en-US"/>
        </w:rPr>
        <w:t xml:space="preserve">on the base </w:t>
      </w:r>
      <w:proofErr w:type="spellStart"/>
      <w:r w:rsidR="0093159B">
        <w:rPr>
          <w:lang w:val="en-US"/>
        </w:rPr>
        <w:t>Kameshkir</w:t>
      </w:r>
      <w:proofErr w:type="spellEnd"/>
      <w:r w:rsidR="0093159B">
        <w:rPr>
          <w:lang w:val="en-US"/>
        </w:rPr>
        <w:t xml:space="preserve"> cheese fabric</w:t>
      </w:r>
      <w:r w:rsidR="008F0434" w:rsidRPr="0093159B">
        <w:rPr>
          <w:lang w:val="en-US"/>
        </w:rPr>
        <w:t>»</w:t>
      </w:r>
    </w:p>
    <w:p w:rsidR="002C3272" w:rsidRPr="0093159B" w:rsidRDefault="002C3272" w:rsidP="00584D4D">
      <w:pPr>
        <w:spacing w:before="120" w:after="120" w:line="240" w:lineRule="auto"/>
        <w:ind w:firstLine="0"/>
        <w:jc w:val="center"/>
        <w:rPr>
          <w:lang w:val="en-US"/>
        </w:rPr>
      </w:pPr>
    </w:p>
    <w:p w:rsidR="008F0434" w:rsidRPr="00584D4D" w:rsidRDefault="0093159B" w:rsidP="00584D4D">
      <w:pPr>
        <w:pStyle w:val="a6"/>
        <w:numPr>
          <w:ilvl w:val="0"/>
          <w:numId w:val="3"/>
        </w:numPr>
        <w:spacing w:before="120" w:after="120" w:line="240" w:lineRule="auto"/>
        <w:ind w:left="0" w:firstLine="0"/>
        <w:jc w:val="center"/>
        <w:rPr>
          <w:sz w:val="24"/>
          <w:szCs w:val="24"/>
        </w:rPr>
      </w:pPr>
      <w:r>
        <w:rPr>
          <w:sz w:val="24"/>
          <w:szCs w:val="24"/>
          <w:lang w:val="en-US"/>
        </w:rPr>
        <w:t>Project history</w:t>
      </w:r>
    </w:p>
    <w:p w:rsidR="00F14A53" w:rsidRPr="0093159B" w:rsidRDefault="0093159B" w:rsidP="00584D4D">
      <w:pPr>
        <w:spacing w:before="120" w:after="120" w:line="240" w:lineRule="auto"/>
        <w:ind w:firstLine="0"/>
        <w:rPr>
          <w:sz w:val="24"/>
          <w:szCs w:val="24"/>
          <w:lang w:val="en-US"/>
        </w:rPr>
      </w:pPr>
      <w:r w:rsidRPr="0093159B">
        <w:rPr>
          <w:sz w:val="24"/>
          <w:szCs w:val="24"/>
          <w:lang w:val="en-US"/>
        </w:rPr>
        <w:t xml:space="preserve">The project is planned to be implemented at the </w:t>
      </w:r>
      <w:proofErr w:type="spellStart"/>
      <w:r w:rsidRPr="0093159B">
        <w:rPr>
          <w:sz w:val="24"/>
          <w:szCs w:val="24"/>
          <w:lang w:val="en-US"/>
        </w:rPr>
        <w:t>Kameshkir</w:t>
      </w:r>
      <w:proofErr w:type="spellEnd"/>
      <w:r w:rsidRPr="0093159B">
        <w:rPr>
          <w:sz w:val="24"/>
          <w:szCs w:val="24"/>
          <w:lang w:val="en-US"/>
        </w:rPr>
        <w:t xml:space="preserve"> cheese factory. This is a cheese factory located in the Penza region, in the district center of Russian </w:t>
      </w:r>
      <w:proofErr w:type="spellStart"/>
      <w:r w:rsidRPr="0093159B">
        <w:rPr>
          <w:sz w:val="24"/>
          <w:szCs w:val="24"/>
          <w:lang w:val="en-US"/>
        </w:rPr>
        <w:t>Kameshkir</w:t>
      </w:r>
      <w:proofErr w:type="spellEnd"/>
      <w:r w:rsidRPr="0093159B">
        <w:rPr>
          <w:sz w:val="24"/>
          <w:szCs w:val="24"/>
          <w:lang w:val="en-US"/>
        </w:rPr>
        <w:t xml:space="preserve">. This company was founded as </w:t>
      </w:r>
      <w:proofErr w:type="gramStart"/>
      <w:r w:rsidRPr="0093159B">
        <w:rPr>
          <w:sz w:val="24"/>
          <w:szCs w:val="24"/>
          <w:lang w:val="en-US"/>
        </w:rPr>
        <w:t>a butter</w:t>
      </w:r>
      <w:proofErr w:type="gramEnd"/>
      <w:r w:rsidR="00EE4FEC">
        <w:rPr>
          <w:sz w:val="24"/>
          <w:szCs w:val="24"/>
          <w:lang w:val="en-US"/>
        </w:rPr>
        <w:t xml:space="preserve"> and </w:t>
      </w:r>
      <w:proofErr w:type="spellStart"/>
      <w:r w:rsidR="00EE4FEC">
        <w:rPr>
          <w:sz w:val="24"/>
          <w:szCs w:val="24"/>
          <w:lang w:val="en-US"/>
        </w:rPr>
        <w:t>cseese</w:t>
      </w:r>
      <w:proofErr w:type="spellEnd"/>
      <w:r w:rsidRPr="0093159B">
        <w:rPr>
          <w:sz w:val="24"/>
          <w:szCs w:val="24"/>
          <w:lang w:val="en-US"/>
        </w:rPr>
        <w:t xml:space="preserve"> factory in the early 70s of the last century a</w:t>
      </w:r>
      <w:r w:rsidR="007B64EF">
        <w:rPr>
          <w:sz w:val="24"/>
          <w:szCs w:val="24"/>
          <w:lang w:val="en-US"/>
        </w:rPr>
        <w:t>nd until 2018</w:t>
      </w:r>
      <w:r w:rsidRPr="0093159B">
        <w:rPr>
          <w:sz w:val="24"/>
          <w:szCs w:val="24"/>
          <w:lang w:val="en-US"/>
        </w:rPr>
        <w:t xml:space="preserve"> produced a full line of dairy products: packaged milk, fermented milk products, sour cream, cottage cheese, butter, processed, smoked and hard cheeses. During the period of operation, the plant provided employment of up to 50 people. It produced up to 1,500 tons of dairy products per year. On the one hand, the products were very popular due to their high taste and quality </w:t>
      </w:r>
      <w:proofErr w:type="gramStart"/>
      <w:r w:rsidRPr="0093159B">
        <w:rPr>
          <w:sz w:val="24"/>
          <w:szCs w:val="24"/>
          <w:lang w:val="en-US"/>
        </w:rPr>
        <w:t>characteristics,</w:t>
      </w:r>
      <w:proofErr w:type="gramEnd"/>
      <w:r w:rsidRPr="0093159B">
        <w:rPr>
          <w:sz w:val="24"/>
          <w:szCs w:val="24"/>
          <w:lang w:val="en-US"/>
        </w:rPr>
        <w:t xml:space="preserve"> on the other hand, due to their work in the lower price segment, but exclusively on natural raw materials, they provided extremely low profitability of the enterprise. In early 2018, the plant was shut down due to a lack of working capital and a difficult economic situation. After that, </w:t>
      </w:r>
      <w:r w:rsidR="007B64EF">
        <w:rPr>
          <w:sz w:val="24"/>
          <w:szCs w:val="24"/>
          <w:lang w:val="en-US"/>
        </w:rPr>
        <w:t>all the property of the plant (</w:t>
      </w:r>
      <w:r w:rsidRPr="0093159B">
        <w:rPr>
          <w:sz w:val="24"/>
          <w:szCs w:val="24"/>
          <w:lang w:val="en-US"/>
        </w:rPr>
        <w:t>land, premises, equipment)</w:t>
      </w:r>
      <w:r w:rsidR="00A668EE">
        <w:rPr>
          <w:sz w:val="24"/>
          <w:szCs w:val="24"/>
          <w:lang w:val="en-US"/>
        </w:rPr>
        <w:t xml:space="preserve"> </w:t>
      </w:r>
      <w:r w:rsidRPr="0093159B">
        <w:rPr>
          <w:sz w:val="24"/>
          <w:szCs w:val="24"/>
          <w:lang w:val="en-US"/>
        </w:rPr>
        <w:t xml:space="preserve">was purchased by a private </w:t>
      </w:r>
      <w:proofErr w:type="gramStart"/>
      <w:r w:rsidRPr="0093159B">
        <w:rPr>
          <w:sz w:val="24"/>
          <w:szCs w:val="24"/>
          <w:lang w:val="en-US"/>
        </w:rPr>
        <w:t>person</w:t>
      </w:r>
      <w:r w:rsidR="00A668EE">
        <w:rPr>
          <w:sz w:val="24"/>
          <w:szCs w:val="24"/>
          <w:lang w:val="en-US"/>
        </w:rPr>
        <w:t xml:space="preserve">  </w:t>
      </w:r>
      <w:r w:rsidRPr="0093159B">
        <w:rPr>
          <w:sz w:val="24"/>
          <w:szCs w:val="24"/>
          <w:lang w:val="en-US"/>
        </w:rPr>
        <w:t>-</w:t>
      </w:r>
      <w:proofErr w:type="gramEnd"/>
      <w:r w:rsidRPr="0093159B">
        <w:rPr>
          <w:sz w:val="24"/>
          <w:szCs w:val="24"/>
          <w:lang w:val="en-US"/>
        </w:rPr>
        <w:t xml:space="preserve">Sergey </w:t>
      </w:r>
      <w:proofErr w:type="spellStart"/>
      <w:r w:rsidRPr="0093159B">
        <w:rPr>
          <w:sz w:val="24"/>
          <w:szCs w:val="24"/>
          <w:lang w:val="en-US"/>
        </w:rPr>
        <w:t>Astaev</w:t>
      </w:r>
      <w:proofErr w:type="spellEnd"/>
      <w:r w:rsidRPr="0093159B">
        <w:rPr>
          <w:sz w:val="24"/>
          <w:szCs w:val="24"/>
          <w:lang w:val="en-US"/>
        </w:rPr>
        <w:t xml:space="preserve">. Currently, it has been decided to organize a large cheese </w:t>
      </w:r>
      <w:r w:rsidR="00EE4FEC">
        <w:rPr>
          <w:sz w:val="24"/>
          <w:szCs w:val="24"/>
          <w:lang w:val="en-US"/>
        </w:rPr>
        <w:t>dai</w:t>
      </w:r>
      <w:r w:rsidRPr="0093159B">
        <w:rPr>
          <w:sz w:val="24"/>
          <w:szCs w:val="24"/>
          <w:lang w:val="en-US"/>
        </w:rPr>
        <w:t>ry on the basis of this property complex.</w:t>
      </w:r>
    </w:p>
    <w:p w:rsidR="007B64EF" w:rsidRPr="007B64EF" w:rsidRDefault="007B64EF" w:rsidP="007B64EF">
      <w:pPr>
        <w:pStyle w:val="a6"/>
        <w:numPr>
          <w:ilvl w:val="0"/>
          <w:numId w:val="3"/>
        </w:numPr>
        <w:spacing w:before="120" w:after="120" w:line="240" w:lineRule="auto"/>
        <w:jc w:val="center"/>
        <w:rPr>
          <w:sz w:val="24"/>
          <w:szCs w:val="24"/>
          <w:lang w:val="en-US"/>
        </w:rPr>
      </w:pPr>
      <w:r w:rsidRPr="007B64EF">
        <w:rPr>
          <w:sz w:val="24"/>
          <w:szCs w:val="24"/>
          <w:lang w:val="en-US"/>
        </w:rPr>
        <w:t>Material and technical base of the project</w:t>
      </w:r>
    </w:p>
    <w:p w:rsidR="007B64EF" w:rsidRPr="007B64EF" w:rsidRDefault="007B64EF" w:rsidP="007B64EF">
      <w:pPr>
        <w:spacing w:before="120" w:after="120" w:line="240" w:lineRule="auto"/>
        <w:rPr>
          <w:sz w:val="24"/>
          <w:szCs w:val="24"/>
          <w:lang w:val="en-US"/>
        </w:rPr>
      </w:pPr>
      <w:r w:rsidRPr="007B64EF">
        <w:rPr>
          <w:sz w:val="24"/>
          <w:szCs w:val="24"/>
          <w:lang w:val="en-US"/>
        </w:rPr>
        <w:t>The factory has all the necessary technological and communication infrastructure to ensure the production of various types of cheese with a volume of up to 1400 tons per year.</w:t>
      </w:r>
    </w:p>
    <w:p w:rsidR="007B64EF" w:rsidRPr="007B64EF" w:rsidRDefault="007B64EF" w:rsidP="007B64EF">
      <w:pPr>
        <w:spacing w:before="120" w:after="120" w:line="240" w:lineRule="auto"/>
        <w:rPr>
          <w:sz w:val="24"/>
          <w:szCs w:val="24"/>
          <w:lang w:val="en-US"/>
        </w:rPr>
      </w:pPr>
      <w:r w:rsidRPr="007B64EF">
        <w:rPr>
          <w:sz w:val="24"/>
          <w:szCs w:val="24"/>
          <w:lang w:val="en-US"/>
        </w:rPr>
        <w:t>On the territory of the enterprise are:</w:t>
      </w:r>
    </w:p>
    <w:p w:rsidR="007B64EF" w:rsidRPr="007B64EF" w:rsidRDefault="007B64EF" w:rsidP="007B64EF">
      <w:pPr>
        <w:spacing w:before="120" w:after="120" w:line="240" w:lineRule="auto"/>
        <w:rPr>
          <w:sz w:val="24"/>
          <w:szCs w:val="24"/>
          <w:lang w:val="en-US"/>
        </w:rPr>
      </w:pPr>
      <w:r w:rsidRPr="007B64EF">
        <w:rPr>
          <w:sz w:val="24"/>
          <w:szCs w:val="24"/>
          <w:lang w:val="en-US"/>
        </w:rPr>
        <w:t>The building of the cheese storage facility S 2318.8 m3, with a volume of cheese storage areas of about 10,000 cubic meters, which allows you to store up to 350 tons of cheese at the same time. The building is equipped with a system for maintaining the temperature and humidity necessary for proper maturation of cheeses.</w:t>
      </w:r>
    </w:p>
    <w:p w:rsidR="007B64EF" w:rsidRDefault="007B64EF" w:rsidP="007B64EF">
      <w:pPr>
        <w:spacing w:before="120" w:after="120" w:line="240" w:lineRule="auto"/>
        <w:rPr>
          <w:sz w:val="24"/>
          <w:szCs w:val="24"/>
          <w:lang w:val="en-US"/>
        </w:rPr>
      </w:pPr>
      <w:r w:rsidRPr="007B64EF">
        <w:rPr>
          <w:sz w:val="24"/>
          <w:szCs w:val="24"/>
          <w:lang w:val="en-US"/>
        </w:rPr>
        <w:t>Also in the building is a 20 m3 refrigerator, a shop for the production of processed cheeses with all the necessary equipment, a smokehouse that can produce a line of smoked cheeses and a workshop for packaging products in paraffin, shrink branded tape and corrugated packaging.</w:t>
      </w:r>
    </w:p>
    <w:p w:rsidR="00BD7482" w:rsidRPr="00BD7482" w:rsidRDefault="00BD7482" w:rsidP="00BD7482">
      <w:pPr>
        <w:spacing w:before="120" w:after="120" w:line="240" w:lineRule="auto"/>
        <w:rPr>
          <w:sz w:val="24"/>
          <w:szCs w:val="24"/>
          <w:lang w:val="en-US"/>
        </w:rPr>
      </w:pPr>
      <w:r w:rsidRPr="00BD7482">
        <w:rPr>
          <w:sz w:val="24"/>
          <w:szCs w:val="24"/>
          <w:lang w:val="en-US"/>
        </w:rPr>
        <w:t>The main building S 1950.7 m3 consists of three levels. The first level contains a milk receiving point with two containers of 5 tons each, as well as a milk filtration and cooling system, separation shops, cheese grain forming, pressing, boiler room, cold storage, production and packaging of fermented milk products. On the ground level there are huge salt baths (about 120 m3 capacity)</w:t>
      </w:r>
      <w:proofErr w:type="gramStart"/>
      <w:r w:rsidRPr="00BD7482">
        <w:rPr>
          <w:sz w:val="24"/>
          <w:szCs w:val="24"/>
          <w:lang w:val="en-US"/>
        </w:rPr>
        <w:t>,</w:t>
      </w:r>
      <w:proofErr w:type="gramEnd"/>
      <w:r w:rsidRPr="00BD7482">
        <w:rPr>
          <w:sz w:val="24"/>
          <w:szCs w:val="24"/>
          <w:lang w:val="en-US"/>
        </w:rPr>
        <w:t xml:space="preserve"> on the second level there is a laboratory, technical rooms and staff rooms.</w:t>
      </w:r>
    </w:p>
    <w:p w:rsidR="00BD7482" w:rsidRDefault="00BD7482" w:rsidP="00BD7482">
      <w:pPr>
        <w:spacing w:before="120" w:after="120" w:line="240" w:lineRule="auto"/>
        <w:rPr>
          <w:sz w:val="24"/>
          <w:szCs w:val="24"/>
          <w:lang w:val="en-US"/>
        </w:rPr>
      </w:pPr>
      <w:r w:rsidRPr="00BD7482">
        <w:rPr>
          <w:sz w:val="24"/>
          <w:szCs w:val="24"/>
          <w:lang w:val="en-US"/>
        </w:rPr>
        <w:t xml:space="preserve">A covered gallery with an area of approx. </w:t>
      </w:r>
      <w:r w:rsidRPr="00F32906">
        <w:rPr>
          <w:sz w:val="24"/>
          <w:szCs w:val="24"/>
          <w:lang w:val="en-US"/>
        </w:rPr>
        <w:t>200 m3 connects the production and storage areas.</w:t>
      </w:r>
    </w:p>
    <w:p w:rsidR="00BD7482" w:rsidRPr="00BD7482" w:rsidRDefault="00BD7482" w:rsidP="00BD7482">
      <w:pPr>
        <w:spacing w:before="120" w:after="120" w:line="240" w:lineRule="auto"/>
        <w:rPr>
          <w:sz w:val="24"/>
          <w:szCs w:val="24"/>
          <w:lang w:val="en-US"/>
        </w:rPr>
      </w:pPr>
      <w:r w:rsidRPr="00BD7482">
        <w:rPr>
          <w:sz w:val="24"/>
          <w:szCs w:val="24"/>
          <w:lang w:val="en-US"/>
        </w:rPr>
        <w:t>The administration, accounting, office space and security of the factory are located in a separate building with an area of 110 square meters.</w:t>
      </w:r>
    </w:p>
    <w:p w:rsidR="00BD7482" w:rsidRDefault="00BD7482" w:rsidP="00BD7482">
      <w:pPr>
        <w:spacing w:before="120" w:after="120" w:line="240" w:lineRule="auto"/>
        <w:rPr>
          <w:sz w:val="24"/>
          <w:szCs w:val="24"/>
          <w:lang w:val="en-US"/>
        </w:rPr>
      </w:pPr>
      <w:r w:rsidRPr="00BD7482">
        <w:rPr>
          <w:sz w:val="24"/>
          <w:szCs w:val="24"/>
          <w:lang w:val="en-US"/>
        </w:rPr>
        <w:t xml:space="preserve">Also on the territory of the enterprise there is a material warehouse / garage of 246.8 m3, two artesian wells with water towers, its own electric substation for 300 kilowatts. </w:t>
      </w:r>
      <w:r w:rsidRPr="00F32906">
        <w:rPr>
          <w:sz w:val="24"/>
          <w:szCs w:val="24"/>
          <w:lang w:val="en-US"/>
        </w:rPr>
        <w:t>Factory gasified.</w:t>
      </w:r>
    </w:p>
    <w:p w:rsidR="00BD7482" w:rsidRPr="00BD7482" w:rsidRDefault="00BD7482" w:rsidP="00BD7482">
      <w:pPr>
        <w:pStyle w:val="a6"/>
        <w:spacing w:before="120" w:after="120" w:line="240" w:lineRule="auto"/>
        <w:ind w:firstLine="0"/>
        <w:rPr>
          <w:sz w:val="24"/>
          <w:szCs w:val="24"/>
          <w:lang w:val="en-US"/>
        </w:rPr>
      </w:pPr>
      <w:r w:rsidRPr="00BD7482">
        <w:rPr>
          <w:sz w:val="24"/>
          <w:szCs w:val="24"/>
          <w:lang w:val="en-US"/>
        </w:rPr>
        <w:t>Transport infrastructure is represented by milk trucks and cars for the delivery of finished products:</w:t>
      </w:r>
    </w:p>
    <w:p w:rsidR="00BD7482" w:rsidRPr="00BD7482" w:rsidRDefault="00BD7482" w:rsidP="00BD7482">
      <w:pPr>
        <w:pStyle w:val="a6"/>
        <w:numPr>
          <w:ilvl w:val="0"/>
          <w:numId w:val="14"/>
        </w:numPr>
        <w:spacing w:before="120" w:after="120" w:line="240" w:lineRule="auto"/>
        <w:rPr>
          <w:sz w:val="24"/>
          <w:szCs w:val="24"/>
          <w:lang w:val="en-US"/>
        </w:rPr>
      </w:pPr>
      <w:r w:rsidRPr="00BD7482">
        <w:rPr>
          <w:sz w:val="24"/>
          <w:szCs w:val="24"/>
          <w:lang w:val="en-US"/>
        </w:rPr>
        <w:t xml:space="preserve">Gazelle –  4 </w:t>
      </w:r>
      <w:r>
        <w:rPr>
          <w:sz w:val="24"/>
          <w:szCs w:val="24"/>
          <w:lang w:val="en-US"/>
        </w:rPr>
        <w:t>cars;</w:t>
      </w:r>
    </w:p>
    <w:p w:rsidR="00BD7482" w:rsidRPr="00BD7482" w:rsidRDefault="00BD7482" w:rsidP="00BD7482">
      <w:pPr>
        <w:pStyle w:val="a6"/>
        <w:numPr>
          <w:ilvl w:val="0"/>
          <w:numId w:val="14"/>
        </w:numPr>
        <w:spacing w:before="120" w:after="120" w:line="240" w:lineRule="auto"/>
        <w:rPr>
          <w:sz w:val="24"/>
          <w:szCs w:val="24"/>
          <w:lang w:val="en-US"/>
        </w:rPr>
      </w:pPr>
      <w:r>
        <w:rPr>
          <w:sz w:val="24"/>
          <w:szCs w:val="24"/>
          <w:lang w:val="en-US"/>
        </w:rPr>
        <w:t>GAZ -53 - 1 car;</w:t>
      </w:r>
    </w:p>
    <w:p w:rsidR="00BD7482" w:rsidRPr="00BD7482" w:rsidRDefault="00BD7482" w:rsidP="00BD7482">
      <w:pPr>
        <w:pStyle w:val="a6"/>
        <w:numPr>
          <w:ilvl w:val="0"/>
          <w:numId w:val="14"/>
        </w:numPr>
        <w:spacing w:before="120" w:after="120" w:line="240" w:lineRule="auto"/>
        <w:rPr>
          <w:sz w:val="24"/>
          <w:szCs w:val="24"/>
          <w:lang w:val="en-US"/>
        </w:rPr>
      </w:pPr>
      <w:r w:rsidRPr="00BD7482">
        <w:rPr>
          <w:sz w:val="24"/>
          <w:szCs w:val="24"/>
          <w:lang w:val="en-US"/>
        </w:rPr>
        <w:t xml:space="preserve">Gas-3309 - 1 </w:t>
      </w:r>
      <w:r>
        <w:rPr>
          <w:sz w:val="24"/>
          <w:szCs w:val="24"/>
          <w:lang w:val="en-US"/>
        </w:rPr>
        <w:t>car;</w:t>
      </w:r>
    </w:p>
    <w:p w:rsidR="00BD7482" w:rsidRPr="00BD7482" w:rsidRDefault="00BD7482" w:rsidP="00BD7482">
      <w:pPr>
        <w:pStyle w:val="a6"/>
        <w:numPr>
          <w:ilvl w:val="0"/>
          <w:numId w:val="14"/>
        </w:numPr>
        <w:spacing w:before="120" w:after="120" w:line="240" w:lineRule="auto"/>
        <w:rPr>
          <w:sz w:val="24"/>
          <w:szCs w:val="24"/>
          <w:lang w:val="en-US"/>
        </w:rPr>
      </w:pPr>
      <w:r>
        <w:rPr>
          <w:sz w:val="24"/>
          <w:szCs w:val="24"/>
          <w:lang w:val="en-US"/>
        </w:rPr>
        <w:t>Gas -66 -- 1 car;</w:t>
      </w:r>
    </w:p>
    <w:p w:rsidR="00F14A53" w:rsidRPr="00BD7482" w:rsidRDefault="00BD7482" w:rsidP="00BD7482">
      <w:pPr>
        <w:pStyle w:val="a6"/>
        <w:spacing w:before="120" w:after="120" w:line="240" w:lineRule="auto"/>
        <w:ind w:left="0" w:firstLine="0"/>
        <w:rPr>
          <w:sz w:val="24"/>
          <w:szCs w:val="24"/>
          <w:lang w:val="en-US"/>
        </w:rPr>
      </w:pPr>
      <w:r w:rsidRPr="00BD7482">
        <w:rPr>
          <w:sz w:val="24"/>
          <w:szCs w:val="24"/>
          <w:lang w:val="en-US"/>
        </w:rPr>
        <w:lastRenderedPageBreak/>
        <w:t xml:space="preserve">The territory of the enterprise is fenced and equipped with video surveillance for 36 video cameras. The factory is located near the center of the </w:t>
      </w:r>
      <w:proofErr w:type="gramStart"/>
      <w:r w:rsidRPr="00BD7482">
        <w:rPr>
          <w:sz w:val="24"/>
          <w:szCs w:val="24"/>
          <w:lang w:val="en-US"/>
        </w:rPr>
        <w:t>village,</w:t>
      </w:r>
      <w:proofErr w:type="gramEnd"/>
      <w:r w:rsidRPr="00BD7482">
        <w:rPr>
          <w:sz w:val="24"/>
          <w:szCs w:val="24"/>
          <w:lang w:val="en-US"/>
        </w:rPr>
        <w:t xml:space="preserve"> there is an asphalt road to the factory and a public transport stop next to it.</w:t>
      </w:r>
    </w:p>
    <w:p w:rsidR="00D04C7B" w:rsidRPr="00584D4D" w:rsidRDefault="00EE4FEC" w:rsidP="00584D4D">
      <w:pPr>
        <w:pStyle w:val="a6"/>
        <w:numPr>
          <w:ilvl w:val="0"/>
          <w:numId w:val="3"/>
        </w:numPr>
        <w:spacing w:before="120" w:after="120" w:line="240" w:lineRule="auto"/>
        <w:ind w:left="0" w:firstLine="0"/>
        <w:jc w:val="center"/>
        <w:rPr>
          <w:sz w:val="24"/>
          <w:szCs w:val="24"/>
        </w:rPr>
      </w:pPr>
      <w:r>
        <w:rPr>
          <w:sz w:val="24"/>
          <w:szCs w:val="24"/>
          <w:lang w:val="en-US"/>
        </w:rPr>
        <w:t>Project concept</w:t>
      </w:r>
    </w:p>
    <w:p w:rsidR="00EE4FEC" w:rsidRDefault="00EE4FEC" w:rsidP="00584D4D">
      <w:pPr>
        <w:pStyle w:val="a6"/>
        <w:spacing w:before="120" w:after="120" w:line="240" w:lineRule="auto"/>
        <w:ind w:left="0" w:firstLine="0"/>
        <w:jc w:val="left"/>
        <w:rPr>
          <w:sz w:val="24"/>
          <w:szCs w:val="24"/>
          <w:lang w:val="en-US"/>
        </w:rPr>
      </w:pPr>
      <w:r w:rsidRPr="00EE4FEC">
        <w:rPr>
          <w:sz w:val="24"/>
          <w:szCs w:val="24"/>
          <w:lang w:val="en-US"/>
        </w:rPr>
        <w:t xml:space="preserve">The concept of the project is to create a large private cheese </w:t>
      </w:r>
      <w:r>
        <w:rPr>
          <w:sz w:val="24"/>
          <w:szCs w:val="24"/>
          <w:lang w:val="en-US"/>
        </w:rPr>
        <w:t>dairy</w:t>
      </w:r>
      <w:r w:rsidRPr="00EE4FEC">
        <w:rPr>
          <w:sz w:val="24"/>
          <w:szCs w:val="24"/>
          <w:lang w:val="en-US"/>
        </w:rPr>
        <w:t xml:space="preserve"> on the basis of </w:t>
      </w:r>
      <w:proofErr w:type="spellStart"/>
      <w:r w:rsidRPr="00EE4FEC">
        <w:rPr>
          <w:sz w:val="24"/>
          <w:szCs w:val="24"/>
          <w:lang w:val="en-US"/>
        </w:rPr>
        <w:t>Kameshkir</w:t>
      </w:r>
      <w:proofErr w:type="spellEnd"/>
      <w:r w:rsidRPr="00EE4FEC">
        <w:rPr>
          <w:sz w:val="24"/>
          <w:szCs w:val="24"/>
          <w:lang w:val="en-US"/>
        </w:rPr>
        <w:t xml:space="preserve"> cheese factory with a specialization in the production of a wide range of cheeses of the middle and upper price segments. At the same time, the company's image is formed </w:t>
      </w:r>
      <w:r>
        <w:rPr>
          <w:sz w:val="24"/>
          <w:szCs w:val="24"/>
          <w:lang w:val="en-US"/>
        </w:rPr>
        <w:t xml:space="preserve">exactly </w:t>
      </w:r>
      <w:r w:rsidRPr="00EE4FEC">
        <w:rPr>
          <w:sz w:val="24"/>
          <w:szCs w:val="24"/>
          <w:lang w:val="en-US"/>
        </w:rPr>
        <w:t xml:space="preserve">in the context of a private cheese </w:t>
      </w:r>
      <w:r>
        <w:rPr>
          <w:sz w:val="24"/>
          <w:szCs w:val="24"/>
          <w:lang w:val="en-US"/>
        </w:rPr>
        <w:t>d</w:t>
      </w:r>
      <w:r w:rsidRPr="00EE4FEC">
        <w:rPr>
          <w:sz w:val="24"/>
          <w:szCs w:val="24"/>
          <w:lang w:val="en-US"/>
        </w:rPr>
        <w:t>a</w:t>
      </w:r>
      <w:r>
        <w:rPr>
          <w:sz w:val="24"/>
          <w:szCs w:val="24"/>
          <w:lang w:val="en-US"/>
        </w:rPr>
        <w:t>i</w:t>
      </w:r>
      <w:r w:rsidRPr="00EE4FEC">
        <w:rPr>
          <w:sz w:val="24"/>
          <w:szCs w:val="24"/>
          <w:lang w:val="en-US"/>
        </w:rPr>
        <w:t xml:space="preserve">ry that works only with natural </w:t>
      </w:r>
      <w:r>
        <w:rPr>
          <w:sz w:val="24"/>
          <w:szCs w:val="24"/>
          <w:lang w:val="en-US"/>
        </w:rPr>
        <w:t>milk</w:t>
      </w:r>
      <w:r w:rsidRPr="00EE4FEC">
        <w:rPr>
          <w:sz w:val="24"/>
          <w:szCs w:val="24"/>
          <w:lang w:val="en-US"/>
        </w:rPr>
        <w:t xml:space="preserve"> and produces a large range of natural and delicious cheeses. This positioning creates more confidence among consumers, higher prices are perceived more calmly, and it is easier to form a product image legend. It is planned to produce only cheese.</w:t>
      </w:r>
      <w:r>
        <w:rPr>
          <w:sz w:val="24"/>
          <w:szCs w:val="24"/>
          <w:lang w:val="en-US"/>
        </w:rPr>
        <w:t xml:space="preserve"> </w:t>
      </w:r>
      <w:r w:rsidR="00584D4D" w:rsidRPr="00EE4FEC">
        <w:rPr>
          <w:sz w:val="24"/>
          <w:szCs w:val="24"/>
          <w:lang w:val="en-US"/>
        </w:rPr>
        <w:t xml:space="preserve">           </w:t>
      </w:r>
    </w:p>
    <w:p w:rsidR="00EE4FEC" w:rsidRDefault="00EE4FEC" w:rsidP="00584D4D">
      <w:pPr>
        <w:pStyle w:val="a6"/>
        <w:spacing w:before="120" w:after="120" w:line="240" w:lineRule="auto"/>
        <w:ind w:left="0" w:firstLine="0"/>
        <w:jc w:val="left"/>
        <w:rPr>
          <w:sz w:val="24"/>
          <w:szCs w:val="24"/>
          <w:lang w:val="en-US"/>
        </w:rPr>
      </w:pPr>
    </w:p>
    <w:p w:rsidR="00621274" w:rsidRDefault="00621274" w:rsidP="00584D4D">
      <w:pPr>
        <w:pStyle w:val="a6"/>
        <w:spacing w:before="120" w:after="120" w:line="240" w:lineRule="auto"/>
        <w:ind w:left="0" w:firstLine="0"/>
        <w:jc w:val="left"/>
        <w:rPr>
          <w:sz w:val="24"/>
          <w:szCs w:val="24"/>
          <w:lang w:val="en-US"/>
        </w:rPr>
      </w:pPr>
      <w:r w:rsidRPr="00621274">
        <w:rPr>
          <w:sz w:val="24"/>
          <w:szCs w:val="24"/>
          <w:lang w:val="en-US"/>
        </w:rPr>
        <w:t xml:space="preserve">The product line includes hard cheeses, semi-hard cheeses, </w:t>
      </w:r>
      <w:proofErr w:type="gramStart"/>
      <w:r w:rsidRPr="00621274">
        <w:rPr>
          <w:sz w:val="24"/>
          <w:szCs w:val="24"/>
          <w:lang w:val="en-US"/>
        </w:rPr>
        <w:t>soft</w:t>
      </w:r>
      <w:proofErr w:type="gramEnd"/>
      <w:r w:rsidRPr="00621274">
        <w:rPr>
          <w:sz w:val="24"/>
          <w:szCs w:val="24"/>
          <w:lang w:val="en-US"/>
        </w:rPr>
        <w:t xml:space="preserve"> cheeses without mold, brine cheeses, curd cheeses, whey cheeses, cream cheeses and smoked cheeses.</w:t>
      </w:r>
    </w:p>
    <w:p w:rsidR="00621274" w:rsidRPr="00621274" w:rsidRDefault="00621274" w:rsidP="00621274">
      <w:pPr>
        <w:pStyle w:val="a6"/>
        <w:spacing w:before="120" w:after="120" w:line="240" w:lineRule="auto"/>
        <w:ind w:left="0" w:firstLine="567"/>
        <w:jc w:val="left"/>
        <w:rPr>
          <w:sz w:val="24"/>
          <w:szCs w:val="24"/>
          <w:lang w:val="en-US"/>
        </w:rPr>
      </w:pPr>
      <w:r>
        <w:rPr>
          <w:sz w:val="24"/>
          <w:szCs w:val="24"/>
          <w:lang w:val="en-US"/>
        </w:rPr>
        <w:t xml:space="preserve"> </w:t>
      </w:r>
      <w:r w:rsidRPr="00621274">
        <w:rPr>
          <w:sz w:val="24"/>
          <w:szCs w:val="24"/>
          <w:lang w:val="en-US"/>
        </w:rPr>
        <w:t>A wide range of types of cheeses is planned: 3-4 hard classic (Parmesan type), 2-3 hard exotic (Red Leicester type</w:t>
      </w:r>
      <w:proofErr w:type="gramStart"/>
      <w:r w:rsidRPr="00621274">
        <w:rPr>
          <w:sz w:val="24"/>
          <w:szCs w:val="24"/>
          <w:lang w:val="en-US"/>
        </w:rPr>
        <w:t>) ,</w:t>
      </w:r>
      <w:proofErr w:type="gramEnd"/>
      <w:r w:rsidRPr="00621274">
        <w:rPr>
          <w:sz w:val="24"/>
          <w:szCs w:val="24"/>
          <w:lang w:val="en-US"/>
        </w:rPr>
        <w:t xml:space="preserve"> 3-4 semi-hard classic (Kostroma type), 2-3 semi-hard exotic (Windsor type), 1-2 soft (</w:t>
      </w:r>
      <w:proofErr w:type="spellStart"/>
      <w:r w:rsidRPr="00621274">
        <w:rPr>
          <w:sz w:val="24"/>
          <w:szCs w:val="24"/>
          <w:lang w:val="en-US"/>
        </w:rPr>
        <w:t>Altenburger</w:t>
      </w:r>
      <w:proofErr w:type="spellEnd"/>
      <w:r w:rsidRPr="00621274">
        <w:rPr>
          <w:sz w:val="24"/>
          <w:szCs w:val="24"/>
          <w:lang w:val="en-US"/>
        </w:rPr>
        <w:t xml:space="preserve"> type), 2-3 brine (</w:t>
      </w:r>
      <w:proofErr w:type="spellStart"/>
      <w:r w:rsidRPr="00621274">
        <w:rPr>
          <w:sz w:val="24"/>
          <w:szCs w:val="24"/>
          <w:lang w:val="en-US"/>
        </w:rPr>
        <w:t>Suluguni</w:t>
      </w:r>
      <w:proofErr w:type="spellEnd"/>
      <w:r w:rsidRPr="00621274">
        <w:rPr>
          <w:sz w:val="24"/>
          <w:szCs w:val="24"/>
          <w:lang w:val="en-US"/>
        </w:rPr>
        <w:t xml:space="preserve"> type), 2 curd (semi-soft and pasty), 1-2 whey (farmer type).</w:t>
      </w:r>
    </w:p>
    <w:p w:rsidR="00621274" w:rsidRPr="00621274" w:rsidRDefault="00621274" w:rsidP="00621274">
      <w:pPr>
        <w:pStyle w:val="a6"/>
        <w:spacing w:before="120" w:after="120" w:line="240" w:lineRule="auto"/>
        <w:ind w:firstLine="0"/>
        <w:jc w:val="left"/>
        <w:rPr>
          <w:sz w:val="24"/>
          <w:szCs w:val="24"/>
          <w:lang w:val="en-US"/>
        </w:rPr>
      </w:pPr>
      <w:r w:rsidRPr="00621274">
        <w:rPr>
          <w:sz w:val="24"/>
          <w:szCs w:val="24"/>
          <w:lang w:val="en-US"/>
        </w:rPr>
        <w:t>Processed and smoked cheeses – 7-8 types with various additives.</w:t>
      </w:r>
    </w:p>
    <w:p w:rsidR="00B61A09" w:rsidRPr="00621274" w:rsidRDefault="00621274" w:rsidP="00621274">
      <w:pPr>
        <w:pStyle w:val="a6"/>
        <w:spacing w:before="120" w:after="120" w:line="240" w:lineRule="auto"/>
        <w:ind w:left="0" w:firstLine="0"/>
        <w:jc w:val="left"/>
        <w:rPr>
          <w:sz w:val="24"/>
          <w:szCs w:val="24"/>
          <w:lang w:val="en-US"/>
        </w:rPr>
      </w:pPr>
      <w:r w:rsidRPr="00621274">
        <w:rPr>
          <w:sz w:val="24"/>
          <w:szCs w:val="24"/>
          <w:lang w:val="en-US"/>
        </w:rPr>
        <w:t>Due to the use of various flavoring additives (herbs, spices, dried mushrooms and berries, nuts, dried fruits, extracts, oils and other additives), each of these main items is supplemented with another 5-6 types of cheese.</w:t>
      </w:r>
      <w:r w:rsidR="00584D4D" w:rsidRPr="00621274">
        <w:rPr>
          <w:sz w:val="24"/>
          <w:szCs w:val="24"/>
          <w:lang w:val="en-US"/>
        </w:rPr>
        <w:t xml:space="preserve">            </w:t>
      </w:r>
    </w:p>
    <w:p w:rsidR="00621274" w:rsidRDefault="00621274" w:rsidP="00584D4D">
      <w:pPr>
        <w:pStyle w:val="a6"/>
        <w:spacing w:before="120" w:after="120" w:line="240" w:lineRule="auto"/>
        <w:ind w:left="0" w:firstLine="0"/>
        <w:jc w:val="left"/>
        <w:rPr>
          <w:sz w:val="24"/>
          <w:szCs w:val="24"/>
          <w:lang w:val="en-US"/>
        </w:rPr>
      </w:pPr>
      <w:r>
        <w:rPr>
          <w:sz w:val="24"/>
          <w:szCs w:val="24"/>
          <w:lang w:val="en-US"/>
        </w:rPr>
        <w:t xml:space="preserve">            </w:t>
      </w:r>
      <w:r w:rsidRPr="00621274">
        <w:rPr>
          <w:sz w:val="24"/>
          <w:szCs w:val="24"/>
          <w:lang w:val="en-US"/>
        </w:rPr>
        <w:t xml:space="preserve">A wide range of shapes and weights is also planned: briquette, puck, ball, cylinder, triangle, pyramid, cone, </w:t>
      </w:r>
      <w:proofErr w:type="gramStart"/>
      <w:r w:rsidRPr="00621274">
        <w:rPr>
          <w:sz w:val="24"/>
          <w:szCs w:val="24"/>
          <w:lang w:val="en-US"/>
        </w:rPr>
        <w:t>ring</w:t>
      </w:r>
      <w:proofErr w:type="gramEnd"/>
      <w:r w:rsidRPr="00621274">
        <w:rPr>
          <w:sz w:val="24"/>
          <w:szCs w:val="24"/>
          <w:lang w:val="en-US"/>
        </w:rPr>
        <w:t>. Large weight: 7.5 kg; 4.5 kg, Medium: 1.5; 1; 0.8; 0.7 kg; Small: 0,5; 0,3; 0,2; 0,1; 0,05 kg.</w:t>
      </w:r>
    </w:p>
    <w:p w:rsidR="0083789F" w:rsidRPr="0083789F" w:rsidRDefault="0083789F" w:rsidP="0083789F">
      <w:pPr>
        <w:pStyle w:val="a6"/>
        <w:spacing w:before="120" w:after="120" w:line="240" w:lineRule="auto"/>
        <w:ind w:left="0" w:firstLine="720"/>
        <w:jc w:val="left"/>
        <w:rPr>
          <w:sz w:val="24"/>
          <w:szCs w:val="24"/>
          <w:lang w:val="en-US"/>
        </w:rPr>
      </w:pPr>
      <w:r w:rsidRPr="0083789F">
        <w:rPr>
          <w:sz w:val="24"/>
          <w:szCs w:val="24"/>
          <w:lang w:val="en-US"/>
        </w:rPr>
        <w:t>Special attention is planned to be paid to the packaging of products that should emphasize the naturalness and quality of the cheeses offered to the consumer.</w:t>
      </w:r>
    </w:p>
    <w:p w:rsidR="0083789F" w:rsidRPr="0083789F" w:rsidRDefault="0083789F" w:rsidP="0083789F">
      <w:pPr>
        <w:pStyle w:val="a6"/>
        <w:spacing w:before="120" w:after="120" w:line="240" w:lineRule="auto"/>
        <w:ind w:left="0" w:firstLine="720"/>
        <w:jc w:val="left"/>
        <w:rPr>
          <w:sz w:val="24"/>
          <w:szCs w:val="24"/>
          <w:lang w:val="en-US"/>
        </w:rPr>
      </w:pPr>
      <w:r w:rsidRPr="0083789F">
        <w:rPr>
          <w:sz w:val="24"/>
          <w:szCs w:val="24"/>
          <w:lang w:val="en-US"/>
        </w:rPr>
        <w:t>Large weight-gel edible coating and sprinkles with spices and herbs, paraffin, latex, cheese bandage, oil coating or sprinkling / / individual corrugated box.</w:t>
      </w:r>
    </w:p>
    <w:p w:rsidR="0083789F" w:rsidRPr="0083789F" w:rsidRDefault="0083789F" w:rsidP="0083789F">
      <w:pPr>
        <w:pStyle w:val="a6"/>
        <w:spacing w:before="120" w:after="120" w:line="240" w:lineRule="auto"/>
        <w:ind w:left="0" w:firstLine="720"/>
        <w:jc w:val="left"/>
        <w:rPr>
          <w:sz w:val="24"/>
          <w:szCs w:val="24"/>
          <w:lang w:val="en-US"/>
        </w:rPr>
      </w:pPr>
      <w:r w:rsidRPr="0083789F">
        <w:rPr>
          <w:sz w:val="24"/>
          <w:szCs w:val="24"/>
          <w:lang w:val="en-US"/>
        </w:rPr>
        <w:t>Medium weights – gel edible coating, paraffin, latex, cheese bandage, oil coating or sprinkling with spices and herbs // Kraft paper, food Kraft fabric, // corrugated packaging with or without a window.</w:t>
      </w:r>
    </w:p>
    <w:p w:rsidR="0083789F" w:rsidRDefault="0083789F" w:rsidP="0083789F">
      <w:pPr>
        <w:pStyle w:val="a6"/>
        <w:spacing w:before="120" w:after="120" w:line="240" w:lineRule="auto"/>
        <w:ind w:left="0"/>
        <w:jc w:val="left"/>
        <w:rPr>
          <w:sz w:val="24"/>
          <w:szCs w:val="24"/>
          <w:lang w:val="en-US"/>
        </w:rPr>
      </w:pPr>
      <w:r w:rsidRPr="0083789F">
        <w:rPr>
          <w:sz w:val="24"/>
          <w:szCs w:val="24"/>
          <w:lang w:val="en-US"/>
        </w:rPr>
        <w:t>Light weight-gel edible coating, latex or sprinkling with spices and herbs / / / / Kraft paper, food Kraft fabric, / / Kraft boxes with or without a window, Kraft pallets with a Kraft bag and a window.</w:t>
      </w:r>
      <w:r w:rsidR="00D96088" w:rsidRPr="0083789F">
        <w:rPr>
          <w:sz w:val="24"/>
          <w:szCs w:val="24"/>
          <w:lang w:val="en-US"/>
        </w:rPr>
        <w:t xml:space="preserve">        </w:t>
      </w:r>
    </w:p>
    <w:p w:rsidR="0083789F" w:rsidRPr="0083789F" w:rsidRDefault="0083789F" w:rsidP="0083789F">
      <w:pPr>
        <w:pStyle w:val="a6"/>
        <w:spacing w:before="120" w:after="120" w:line="240" w:lineRule="auto"/>
        <w:ind w:firstLine="0"/>
        <w:jc w:val="left"/>
        <w:rPr>
          <w:sz w:val="24"/>
          <w:szCs w:val="24"/>
          <w:lang w:val="en-US"/>
        </w:rPr>
      </w:pPr>
      <w:proofErr w:type="gramStart"/>
      <w:r w:rsidRPr="0083789F">
        <w:rPr>
          <w:sz w:val="24"/>
          <w:szCs w:val="24"/>
          <w:lang w:val="en-US"/>
        </w:rPr>
        <w:t>Creamed, curd-like pasty cheeses-glass jar.</w:t>
      </w:r>
      <w:proofErr w:type="gramEnd"/>
    </w:p>
    <w:p w:rsidR="002C3272" w:rsidRPr="0083789F" w:rsidRDefault="0083789F" w:rsidP="0083789F">
      <w:pPr>
        <w:pStyle w:val="a6"/>
        <w:spacing w:before="120" w:after="120" w:line="240" w:lineRule="auto"/>
        <w:ind w:left="0" w:firstLine="0"/>
        <w:jc w:val="left"/>
        <w:rPr>
          <w:sz w:val="24"/>
          <w:szCs w:val="24"/>
          <w:lang w:val="en-US"/>
        </w:rPr>
      </w:pPr>
      <w:r w:rsidRPr="0083789F">
        <w:rPr>
          <w:sz w:val="24"/>
          <w:szCs w:val="24"/>
          <w:lang w:val="en-US"/>
        </w:rPr>
        <w:t xml:space="preserve">In addition, gift wooden and birch bark boxes, gift plastic </w:t>
      </w:r>
      <w:proofErr w:type="gramStart"/>
      <w:r w:rsidRPr="0083789F">
        <w:rPr>
          <w:sz w:val="24"/>
          <w:szCs w:val="24"/>
          <w:lang w:val="en-US"/>
        </w:rPr>
        <w:t>boxes,</w:t>
      </w:r>
      <w:proofErr w:type="gramEnd"/>
      <w:r w:rsidRPr="0083789F">
        <w:rPr>
          <w:sz w:val="24"/>
          <w:szCs w:val="24"/>
          <w:lang w:val="en-US"/>
        </w:rPr>
        <w:t xml:space="preserve"> pyramids for ring forms are planned.</w:t>
      </w:r>
    </w:p>
    <w:p w:rsidR="0083789F" w:rsidRDefault="00D671ED" w:rsidP="00584D4D">
      <w:pPr>
        <w:pStyle w:val="a6"/>
        <w:spacing w:before="120" w:after="120" w:line="240" w:lineRule="auto"/>
        <w:ind w:left="0" w:firstLine="0"/>
        <w:jc w:val="left"/>
        <w:rPr>
          <w:sz w:val="24"/>
          <w:szCs w:val="24"/>
          <w:lang w:val="en-US"/>
        </w:rPr>
      </w:pPr>
      <w:r w:rsidRPr="0083789F">
        <w:rPr>
          <w:sz w:val="24"/>
          <w:szCs w:val="24"/>
          <w:lang w:val="en-US"/>
        </w:rPr>
        <w:t xml:space="preserve">         </w:t>
      </w:r>
    </w:p>
    <w:p w:rsidR="00B234DA" w:rsidRPr="00B234DA" w:rsidRDefault="0083789F" w:rsidP="00B234DA">
      <w:pPr>
        <w:pStyle w:val="a6"/>
        <w:spacing w:before="120" w:after="120" w:line="240" w:lineRule="auto"/>
        <w:ind w:left="0" w:firstLine="0"/>
        <w:jc w:val="left"/>
        <w:rPr>
          <w:sz w:val="24"/>
          <w:szCs w:val="24"/>
          <w:lang w:val="en-US"/>
        </w:rPr>
      </w:pPr>
      <w:r w:rsidRPr="00B234DA">
        <w:rPr>
          <w:sz w:val="24"/>
          <w:szCs w:val="24"/>
          <w:lang w:val="en-US"/>
        </w:rPr>
        <w:t xml:space="preserve">      </w:t>
      </w:r>
      <w:proofErr w:type="gramStart"/>
      <w:r w:rsidR="00B234DA" w:rsidRPr="00B234DA">
        <w:rPr>
          <w:sz w:val="24"/>
          <w:szCs w:val="24"/>
          <w:lang w:val="en-US"/>
        </w:rPr>
        <w:t>Positioning of the company's products – the middle price segment and the upper price segment.</w:t>
      </w:r>
      <w:proofErr w:type="gramEnd"/>
      <w:r w:rsidR="00B234DA" w:rsidRPr="00B234DA">
        <w:rPr>
          <w:sz w:val="24"/>
          <w:szCs w:val="24"/>
          <w:lang w:val="en-US"/>
        </w:rPr>
        <w:t xml:space="preserve"> Estimated retail prices for products:</w:t>
      </w:r>
    </w:p>
    <w:p w:rsidR="00B234DA"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Hard cheeses</w:t>
      </w:r>
      <w:r>
        <w:rPr>
          <w:sz w:val="24"/>
          <w:szCs w:val="24"/>
          <w:lang w:val="en-US"/>
        </w:rPr>
        <w:t xml:space="preserve"> </w:t>
      </w:r>
      <w:r w:rsidRPr="00B234DA">
        <w:rPr>
          <w:sz w:val="24"/>
          <w:szCs w:val="24"/>
          <w:lang w:val="en-US"/>
        </w:rPr>
        <w:t>-</w:t>
      </w:r>
      <w:r>
        <w:rPr>
          <w:sz w:val="24"/>
          <w:szCs w:val="24"/>
          <w:lang w:val="en-US"/>
        </w:rPr>
        <w:t xml:space="preserve"> </w:t>
      </w:r>
      <w:r w:rsidRPr="00B234DA">
        <w:rPr>
          <w:sz w:val="24"/>
          <w:szCs w:val="24"/>
          <w:lang w:val="en-US"/>
        </w:rPr>
        <w:t>from $15 / kg to $75 / kg</w:t>
      </w:r>
    </w:p>
    <w:p w:rsid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Semi-hard cheeses</w:t>
      </w:r>
      <w:r>
        <w:rPr>
          <w:sz w:val="24"/>
          <w:szCs w:val="24"/>
          <w:lang w:val="en-US"/>
        </w:rPr>
        <w:t xml:space="preserve"> </w:t>
      </w:r>
      <w:r w:rsidRPr="00B234DA">
        <w:rPr>
          <w:sz w:val="24"/>
          <w:szCs w:val="24"/>
          <w:lang w:val="en-US"/>
        </w:rPr>
        <w:t>-</w:t>
      </w:r>
      <w:r>
        <w:rPr>
          <w:sz w:val="24"/>
          <w:szCs w:val="24"/>
          <w:lang w:val="en-US"/>
        </w:rPr>
        <w:t xml:space="preserve"> </w:t>
      </w:r>
      <w:r w:rsidRPr="00B234DA">
        <w:rPr>
          <w:sz w:val="24"/>
          <w:szCs w:val="24"/>
          <w:lang w:val="en-US"/>
        </w:rPr>
        <w:t xml:space="preserve">from $10 / kg to $ 45 / kg </w:t>
      </w:r>
    </w:p>
    <w:p w:rsidR="00B234DA"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Soft cheeses without mold</w:t>
      </w:r>
      <w:r>
        <w:rPr>
          <w:sz w:val="24"/>
          <w:szCs w:val="24"/>
          <w:lang w:val="en-US"/>
        </w:rPr>
        <w:t xml:space="preserve"> - </w:t>
      </w:r>
      <w:r w:rsidRPr="00B234DA">
        <w:rPr>
          <w:sz w:val="24"/>
          <w:szCs w:val="24"/>
          <w:lang w:val="en-US"/>
        </w:rPr>
        <w:t>from $7 / kg to</w:t>
      </w:r>
      <w:r>
        <w:rPr>
          <w:sz w:val="24"/>
          <w:szCs w:val="24"/>
          <w:lang w:val="en-US"/>
        </w:rPr>
        <w:t xml:space="preserve"> </w:t>
      </w:r>
      <w:r w:rsidRPr="00B234DA">
        <w:rPr>
          <w:sz w:val="24"/>
          <w:szCs w:val="24"/>
          <w:lang w:val="en-US"/>
        </w:rPr>
        <w:t>$30 / kg</w:t>
      </w:r>
    </w:p>
    <w:p w:rsidR="00B234DA"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Brine cheeses</w:t>
      </w:r>
      <w:r>
        <w:rPr>
          <w:sz w:val="24"/>
          <w:szCs w:val="24"/>
          <w:lang w:val="en-US"/>
        </w:rPr>
        <w:t xml:space="preserve"> -</w:t>
      </w:r>
      <w:r w:rsidRPr="00B234DA">
        <w:rPr>
          <w:sz w:val="24"/>
          <w:szCs w:val="24"/>
          <w:lang w:val="en-US"/>
        </w:rPr>
        <w:t xml:space="preserve"> from $6 / kg to $15 / kg</w:t>
      </w:r>
    </w:p>
    <w:p w:rsid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Curd cheeses</w:t>
      </w:r>
      <w:r>
        <w:rPr>
          <w:sz w:val="24"/>
          <w:szCs w:val="24"/>
          <w:lang w:val="en-US"/>
        </w:rPr>
        <w:t xml:space="preserve"> </w:t>
      </w:r>
      <w:r w:rsidRPr="00B234DA">
        <w:rPr>
          <w:sz w:val="24"/>
          <w:szCs w:val="24"/>
          <w:lang w:val="en-US"/>
        </w:rPr>
        <w:t>-</w:t>
      </w:r>
      <w:r w:rsidR="006655C2">
        <w:rPr>
          <w:sz w:val="24"/>
          <w:szCs w:val="24"/>
          <w:lang w:val="en-US"/>
        </w:rPr>
        <w:t xml:space="preserve"> from $ 8 </w:t>
      </w:r>
      <w:r>
        <w:rPr>
          <w:sz w:val="24"/>
          <w:szCs w:val="24"/>
          <w:lang w:val="en-US"/>
        </w:rPr>
        <w:t xml:space="preserve">/ kg to 30 $ / kg </w:t>
      </w:r>
    </w:p>
    <w:p w:rsidR="00B234DA" w:rsidRPr="00B234DA" w:rsidRDefault="00B234DA" w:rsidP="00B234DA">
      <w:pPr>
        <w:pStyle w:val="a6"/>
        <w:spacing w:before="120" w:after="120" w:line="240" w:lineRule="auto"/>
        <w:ind w:left="0" w:firstLine="0"/>
        <w:jc w:val="left"/>
        <w:rPr>
          <w:sz w:val="24"/>
          <w:szCs w:val="24"/>
          <w:lang w:val="en-US"/>
        </w:rPr>
      </w:pPr>
      <w:r>
        <w:rPr>
          <w:sz w:val="24"/>
          <w:szCs w:val="24"/>
          <w:lang w:val="en-US"/>
        </w:rPr>
        <w:t>W</w:t>
      </w:r>
      <w:r w:rsidRPr="00B234DA">
        <w:rPr>
          <w:sz w:val="24"/>
          <w:szCs w:val="24"/>
          <w:lang w:val="en-US"/>
        </w:rPr>
        <w:t>hey cheeses</w:t>
      </w:r>
      <w:r>
        <w:rPr>
          <w:sz w:val="24"/>
          <w:szCs w:val="24"/>
          <w:lang w:val="en-US"/>
        </w:rPr>
        <w:t xml:space="preserve"> </w:t>
      </w:r>
      <w:r w:rsidRPr="00B234DA">
        <w:rPr>
          <w:sz w:val="24"/>
          <w:szCs w:val="24"/>
          <w:lang w:val="en-US"/>
        </w:rPr>
        <w:t>-</w:t>
      </w:r>
      <w:r>
        <w:rPr>
          <w:sz w:val="24"/>
          <w:szCs w:val="24"/>
          <w:lang w:val="en-US"/>
        </w:rPr>
        <w:t xml:space="preserve"> </w:t>
      </w:r>
      <w:r w:rsidRPr="00B234DA">
        <w:rPr>
          <w:sz w:val="24"/>
          <w:szCs w:val="24"/>
          <w:lang w:val="en-US"/>
        </w:rPr>
        <w:t>from $7 / kg to $20 / kg</w:t>
      </w:r>
    </w:p>
    <w:p w:rsidR="00B234DA"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Cream cheeses</w:t>
      </w:r>
      <w:r>
        <w:rPr>
          <w:sz w:val="24"/>
          <w:szCs w:val="24"/>
          <w:lang w:val="en-US"/>
        </w:rPr>
        <w:t xml:space="preserve"> </w:t>
      </w:r>
      <w:r w:rsidRPr="00B234DA">
        <w:rPr>
          <w:sz w:val="24"/>
          <w:szCs w:val="24"/>
          <w:lang w:val="en-US"/>
        </w:rPr>
        <w:t>– from</w:t>
      </w:r>
      <w:r>
        <w:rPr>
          <w:sz w:val="24"/>
          <w:szCs w:val="24"/>
          <w:lang w:val="en-US"/>
        </w:rPr>
        <w:t xml:space="preserve"> </w:t>
      </w:r>
      <w:r w:rsidRPr="00B234DA">
        <w:rPr>
          <w:sz w:val="24"/>
          <w:szCs w:val="24"/>
          <w:lang w:val="en-US"/>
        </w:rPr>
        <w:t>$5 / kg to $12 / kg</w:t>
      </w:r>
    </w:p>
    <w:p w:rsid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Smoked cheeses</w:t>
      </w:r>
      <w:r>
        <w:rPr>
          <w:sz w:val="24"/>
          <w:szCs w:val="24"/>
          <w:lang w:val="en-US"/>
        </w:rPr>
        <w:t xml:space="preserve"> </w:t>
      </w:r>
      <w:r w:rsidRPr="00B234DA">
        <w:rPr>
          <w:sz w:val="24"/>
          <w:szCs w:val="24"/>
          <w:lang w:val="en-US"/>
        </w:rPr>
        <w:t>– from</w:t>
      </w:r>
      <w:r>
        <w:rPr>
          <w:sz w:val="24"/>
          <w:szCs w:val="24"/>
          <w:lang w:val="en-US"/>
        </w:rPr>
        <w:t xml:space="preserve"> </w:t>
      </w:r>
      <w:r w:rsidRPr="00B234DA">
        <w:rPr>
          <w:sz w:val="24"/>
          <w:szCs w:val="24"/>
          <w:lang w:val="en-US"/>
        </w:rPr>
        <w:t>$ 9 / kg to$40 / kg</w:t>
      </w:r>
      <w:r w:rsidR="00D671ED" w:rsidRPr="00B234DA">
        <w:rPr>
          <w:sz w:val="24"/>
          <w:szCs w:val="24"/>
          <w:lang w:val="en-US"/>
        </w:rPr>
        <w:t xml:space="preserve"> </w:t>
      </w:r>
    </w:p>
    <w:p w:rsidR="00B234DA" w:rsidRDefault="00B234DA" w:rsidP="00B234DA">
      <w:pPr>
        <w:pStyle w:val="a6"/>
        <w:spacing w:before="120" w:after="120" w:line="240" w:lineRule="auto"/>
        <w:ind w:left="0" w:firstLine="0"/>
        <w:jc w:val="left"/>
        <w:rPr>
          <w:sz w:val="24"/>
          <w:szCs w:val="24"/>
          <w:lang w:val="en-US"/>
        </w:rPr>
      </w:pPr>
    </w:p>
    <w:p w:rsidR="00B234DA"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The price will vary depending on the type of cheese, the raw materials used, the additives used, aging, packaging and unit size.</w:t>
      </w:r>
    </w:p>
    <w:p w:rsidR="00FE6038" w:rsidRPr="00B234DA" w:rsidRDefault="00B234DA" w:rsidP="00B234DA">
      <w:pPr>
        <w:pStyle w:val="a6"/>
        <w:spacing w:before="120" w:after="120" w:line="240" w:lineRule="auto"/>
        <w:ind w:left="0" w:firstLine="0"/>
        <w:jc w:val="left"/>
        <w:rPr>
          <w:sz w:val="24"/>
          <w:szCs w:val="24"/>
          <w:lang w:val="en-US"/>
        </w:rPr>
      </w:pPr>
      <w:r w:rsidRPr="00B234DA">
        <w:rPr>
          <w:sz w:val="24"/>
          <w:szCs w:val="24"/>
          <w:lang w:val="en-US"/>
        </w:rPr>
        <w:t>All this will allow us to meet the consumer demand for high-quality, delicious and diverse cheeses as much as possible.</w:t>
      </w:r>
    </w:p>
    <w:p w:rsidR="0054691E" w:rsidRPr="0054691E" w:rsidRDefault="0054691E" w:rsidP="0054691E">
      <w:pPr>
        <w:spacing w:before="120" w:after="120" w:line="240" w:lineRule="auto"/>
        <w:ind w:left="360" w:firstLine="0"/>
        <w:jc w:val="center"/>
        <w:rPr>
          <w:sz w:val="24"/>
          <w:szCs w:val="24"/>
          <w:lang w:val="en-US"/>
        </w:rPr>
      </w:pPr>
      <w:r w:rsidRPr="0054691E">
        <w:rPr>
          <w:sz w:val="24"/>
          <w:szCs w:val="24"/>
          <w:lang w:val="en-US"/>
        </w:rPr>
        <w:lastRenderedPageBreak/>
        <w:t xml:space="preserve">4. </w:t>
      </w:r>
      <w:r>
        <w:rPr>
          <w:sz w:val="24"/>
          <w:szCs w:val="24"/>
          <w:lang w:val="en-US"/>
        </w:rPr>
        <w:t>P</w:t>
      </w:r>
      <w:r w:rsidRPr="0054691E">
        <w:rPr>
          <w:sz w:val="24"/>
          <w:szCs w:val="24"/>
          <w:lang w:val="en-US"/>
        </w:rPr>
        <w:t>roject team</w:t>
      </w:r>
    </w:p>
    <w:p w:rsidR="0054691E" w:rsidRPr="0054691E" w:rsidRDefault="0054691E" w:rsidP="0054691E">
      <w:pPr>
        <w:spacing w:before="120" w:after="120" w:line="240" w:lineRule="auto"/>
        <w:ind w:left="360" w:firstLine="0"/>
        <w:jc w:val="center"/>
        <w:rPr>
          <w:sz w:val="24"/>
          <w:szCs w:val="24"/>
          <w:lang w:val="en-US"/>
        </w:rPr>
      </w:pPr>
      <w:r>
        <w:rPr>
          <w:sz w:val="24"/>
          <w:szCs w:val="24"/>
          <w:lang w:val="en-US"/>
        </w:rPr>
        <w:t xml:space="preserve">Sergey </w:t>
      </w:r>
      <w:proofErr w:type="spellStart"/>
      <w:r>
        <w:rPr>
          <w:sz w:val="24"/>
          <w:szCs w:val="24"/>
          <w:lang w:val="en-US"/>
        </w:rPr>
        <w:t>A</w:t>
      </w:r>
      <w:r w:rsidRPr="0054691E">
        <w:rPr>
          <w:sz w:val="24"/>
          <w:szCs w:val="24"/>
          <w:lang w:val="en-US"/>
        </w:rPr>
        <w:t>staev</w:t>
      </w:r>
      <w:proofErr w:type="spellEnd"/>
      <w:r>
        <w:rPr>
          <w:sz w:val="24"/>
          <w:szCs w:val="24"/>
          <w:lang w:val="en-US"/>
        </w:rPr>
        <w:t xml:space="preserve"> </w:t>
      </w:r>
      <w:r w:rsidRPr="0054691E">
        <w:rPr>
          <w:sz w:val="24"/>
          <w:szCs w:val="24"/>
          <w:lang w:val="en-US"/>
        </w:rPr>
        <w:t>-</w:t>
      </w:r>
      <w:r>
        <w:rPr>
          <w:sz w:val="24"/>
          <w:szCs w:val="24"/>
          <w:lang w:val="en-US"/>
        </w:rPr>
        <w:t xml:space="preserve"> </w:t>
      </w:r>
      <w:r w:rsidRPr="0054691E">
        <w:rPr>
          <w:sz w:val="24"/>
          <w:szCs w:val="24"/>
          <w:lang w:val="en-US"/>
        </w:rPr>
        <w:t xml:space="preserve">project CEO, owner of </w:t>
      </w:r>
      <w:proofErr w:type="spellStart"/>
      <w:r w:rsidRPr="0054691E">
        <w:rPr>
          <w:sz w:val="24"/>
          <w:szCs w:val="24"/>
          <w:lang w:val="en-US"/>
        </w:rPr>
        <w:t>Kameshkir</w:t>
      </w:r>
      <w:proofErr w:type="spellEnd"/>
      <w:r w:rsidRPr="0054691E">
        <w:rPr>
          <w:sz w:val="24"/>
          <w:szCs w:val="24"/>
          <w:lang w:val="en-US"/>
        </w:rPr>
        <w:t xml:space="preserve"> cheese factory, more than </w:t>
      </w:r>
      <w:r>
        <w:rPr>
          <w:sz w:val="24"/>
          <w:szCs w:val="24"/>
          <w:lang w:val="en-US"/>
        </w:rPr>
        <w:t>12</w:t>
      </w:r>
      <w:r w:rsidRPr="0054691E">
        <w:rPr>
          <w:sz w:val="24"/>
          <w:szCs w:val="24"/>
          <w:lang w:val="en-US"/>
        </w:rPr>
        <w:t xml:space="preserve"> years of experience in the dairy and cheese industry, higher education in agriculture, more than </w:t>
      </w:r>
      <w:r>
        <w:rPr>
          <w:sz w:val="24"/>
          <w:szCs w:val="24"/>
          <w:lang w:val="en-US"/>
        </w:rPr>
        <w:t>15 years of experience in leading</w:t>
      </w:r>
      <w:r w:rsidRPr="0054691E">
        <w:rPr>
          <w:sz w:val="24"/>
          <w:szCs w:val="24"/>
          <w:lang w:val="en-US"/>
        </w:rPr>
        <w:t xml:space="preserve"> positions in various sectors of the economy</w:t>
      </w:r>
    </w:p>
    <w:p w:rsidR="0054691E" w:rsidRDefault="0054691E" w:rsidP="0054691E">
      <w:pPr>
        <w:spacing w:before="120" w:after="120" w:line="240" w:lineRule="auto"/>
        <w:ind w:left="360" w:firstLine="0"/>
        <w:jc w:val="center"/>
        <w:rPr>
          <w:sz w:val="24"/>
          <w:szCs w:val="24"/>
          <w:lang w:val="en-US"/>
        </w:rPr>
      </w:pPr>
      <w:r w:rsidRPr="0054691E">
        <w:rPr>
          <w:sz w:val="24"/>
          <w:szCs w:val="24"/>
          <w:lang w:val="en-US"/>
        </w:rPr>
        <w:t xml:space="preserve">Sergey </w:t>
      </w:r>
      <w:proofErr w:type="spellStart"/>
      <w:r w:rsidRPr="0054691E">
        <w:rPr>
          <w:sz w:val="24"/>
          <w:szCs w:val="24"/>
          <w:lang w:val="en-US"/>
        </w:rPr>
        <w:t>Tyurenkov</w:t>
      </w:r>
      <w:proofErr w:type="spellEnd"/>
      <w:r>
        <w:rPr>
          <w:sz w:val="24"/>
          <w:szCs w:val="24"/>
          <w:lang w:val="en-US"/>
        </w:rPr>
        <w:t xml:space="preserve"> </w:t>
      </w:r>
      <w:r w:rsidRPr="0054691E">
        <w:rPr>
          <w:sz w:val="24"/>
          <w:szCs w:val="24"/>
          <w:lang w:val="en-US"/>
        </w:rPr>
        <w:t>-</w:t>
      </w:r>
      <w:r>
        <w:rPr>
          <w:sz w:val="24"/>
          <w:szCs w:val="24"/>
          <w:lang w:val="en-US"/>
        </w:rPr>
        <w:t xml:space="preserve"> </w:t>
      </w:r>
      <w:r w:rsidRPr="0054691E">
        <w:rPr>
          <w:sz w:val="24"/>
          <w:szCs w:val="24"/>
          <w:lang w:val="en-US"/>
        </w:rPr>
        <w:t xml:space="preserve">project </w:t>
      </w:r>
      <w:r>
        <w:rPr>
          <w:sz w:val="24"/>
          <w:szCs w:val="24"/>
          <w:lang w:val="en-US"/>
        </w:rPr>
        <w:t>CBO</w:t>
      </w:r>
      <w:r w:rsidRPr="0054691E">
        <w:rPr>
          <w:sz w:val="24"/>
          <w:szCs w:val="24"/>
          <w:lang w:val="en-US"/>
        </w:rPr>
        <w:t>, sales and marketing specialist, investment consultant, higher legal education, more than 20 years of experience in leading positions in various sectors of the economy.</w:t>
      </w:r>
    </w:p>
    <w:p w:rsidR="0054691E" w:rsidRPr="00F32906" w:rsidRDefault="0054691E" w:rsidP="0054691E">
      <w:pPr>
        <w:spacing w:before="120" w:after="120" w:line="240" w:lineRule="auto"/>
        <w:ind w:left="360" w:firstLine="0"/>
        <w:jc w:val="center"/>
        <w:rPr>
          <w:sz w:val="24"/>
          <w:szCs w:val="24"/>
          <w:lang w:val="en-US"/>
        </w:rPr>
      </w:pPr>
      <w:r w:rsidRPr="00F32906">
        <w:rPr>
          <w:sz w:val="24"/>
          <w:szCs w:val="24"/>
          <w:lang w:val="en-US"/>
        </w:rPr>
        <w:t xml:space="preserve">5. </w:t>
      </w:r>
      <w:r>
        <w:rPr>
          <w:sz w:val="24"/>
          <w:szCs w:val="24"/>
          <w:lang w:val="en-US"/>
        </w:rPr>
        <w:t xml:space="preserve"> </w:t>
      </w:r>
      <w:r w:rsidRPr="00F32906">
        <w:rPr>
          <w:sz w:val="24"/>
          <w:szCs w:val="24"/>
          <w:lang w:val="en-US"/>
        </w:rPr>
        <w:t>Market analysis</w:t>
      </w:r>
    </w:p>
    <w:p w:rsidR="000A2BED" w:rsidRPr="0054691E" w:rsidRDefault="0054691E" w:rsidP="0054691E">
      <w:pPr>
        <w:spacing w:before="120" w:after="120" w:line="240" w:lineRule="auto"/>
        <w:ind w:firstLine="360"/>
        <w:rPr>
          <w:sz w:val="24"/>
          <w:szCs w:val="24"/>
          <w:lang w:val="en-US"/>
        </w:rPr>
      </w:pPr>
      <w:r w:rsidRPr="0054691E">
        <w:rPr>
          <w:sz w:val="24"/>
          <w:szCs w:val="24"/>
          <w:lang w:val="en-US"/>
        </w:rPr>
        <w:t>For Russia, the cheese market is one of the most important strategic food markets. Cheese accounts for 30% of the Russian dairy market in value ter</w:t>
      </w:r>
      <w:r>
        <w:rPr>
          <w:sz w:val="24"/>
          <w:szCs w:val="24"/>
          <w:lang w:val="en-US"/>
        </w:rPr>
        <w:t>ms. According to the research "C</w:t>
      </w:r>
      <w:r w:rsidRPr="0054691E">
        <w:rPr>
          <w:sz w:val="24"/>
          <w:szCs w:val="24"/>
          <w:lang w:val="en-US"/>
        </w:rPr>
        <w:t>heese Market in Russia: research and forecast until 20</w:t>
      </w:r>
      <w:r>
        <w:rPr>
          <w:sz w:val="24"/>
          <w:szCs w:val="24"/>
          <w:lang w:val="en-US"/>
        </w:rPr>
        <w:t>23", prepared by the marketing a</w:t>
      </w:r>
      <w:r w:rsidRPr="0054691E">
        <w:rPr>
          <w:sz w:val="24"/>
          <w:szCs w:val="24"/>
          <w:lang w:val="en-US"/>
        </w:rPr>
        <w:t>gency ROIF Expert, in 2019, the volume of cheese production on the market showed an increase of 2.5%, which indicates the progressive development of the cheese market. In addition, the dem</w:t>
      </w:r>
      <w:r>
        <w:rPr>
          <w:sz w:val="24"/>
          <w:szCs w:val="24"/>
          <w:lang w:val="en-US"/>
        </w:rPr>
        <w:t xml:space="preserve">and for natural cheese for the </w:t>
      </w:r>
      <w:r w:rsidRPr="0054691E">
        <w:rPr>
          <w:sz w:val="24"/>
          <w:szCs w:val="24"/>
          <w:lang w:val="en-US"/>
        </w:rPr>
        <w:t>period January-March 2020 increased by 16% compared to the same period last year.</w:t>
      </w:r>
    </w:p>
    <w:p w:rsidR="0054691E" w:rsidRPr="0054691E" w:rsidRDefault="0054691E" w:rsidP="0054691E">
      <w:pPr>
        <w:pStyle w:val="a6"/>
        <w:spacing w:before="120" w:after="120" w:line="240" w:lineRule="auto"/>
        <w:ind w:firstLine="0"/>
        <w:jc w:val="left"/>
        <w:rPr>
          <w:sz w:val="24"/>
          <w:szCs w:val="24"/>
          <w:lang w:val="en-US"/>
        </w:rPr>
      </w:pPr>
      <w:r w:rsidRPr="0054691E">
        <w:rPr>
          <w:sz w:val="24"/>
          <w:szCs w:val="24"/>
          <w:lang w:val="en-US"/>
        </w:rPr>
        <w:t>In the Russian cheese market, we can note the following problems:</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the share of falsification in the cheese and cheese products market in Russia is 20-30%, which causes additional consumer distrust of lower-price cheeses;</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insufficient level of cheese production diversification, which leads to an extremely limited range of Russian cheeses available on the market;</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activities of unscrupulous producers that include non-dairy fats in the formulation of products issued as cheese;</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growth in the production of "cheese products" as a result of shifting the main consumption to the lowest price segment and hence difficulties in meeting the demand for higher-quality cheese items;</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increased competition in the lower price segment with importers, in particular with Belarusian companies (87.2% of cheese imports to Russia), as well as Armenia and Ukraine;</w:t>
      </w:r>
    </w:p>
    <w:p w:rsidR="0054691E"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risk of overproduction of products in the lower price segment in case of implementation of the announced projects to expand the capacity of key players;</w:t>
      </w:r>
    </w:p>
    <w:p w:rsidR="00584D4D" w:rsidRPr="0054691E" w:rsidRDefault="0054691E" w:rsidP="008E729A">
      <w:pPr>
        <w:pStyle w:val="a6"/>
        <w:numPr>
          <w:ilvl w:val="0"/>
          <w:numId w:val="15"/>
        </w:numPr>
        <w:spacing w:before="120" w:after="120" w:line="240" w:lineRule="auto"/>
        <w:ind w:left="567" w:hanging="567"/>
        <w:jc w:val="left"/>
        <w:rPr>
          <w:sz w:val="24"/>
          <w:szCs w:val="24"/>
          <w:lang w:val="en-US"/>
        </w:rPr>
      </w:pPr>
      <w:r w:rsidRPr="0054691E">
        <w:rPr>
          <w:sz w:val="24"/>
          <w:szCs w:val="24"/>
          <w:lang w:val="en-US"/>
        </w:rPr>
        <w:t>increased competition in the lower price segment, which negatively affects the positions of small regional players and provokes market consolidation in the hands of large processing companies</w:t>
      </w:r>
      <w:r w:rsidR="0083129D" w:rsidRPr="0054691E">
        <w:rPr>
          <w:sz w:val="24"/>
          <w:szCs w:val="24"/>
          <w:lang w:val="en-US"/>
        </w:rPr>
        <w:t xml:space="preserve">                         </w:t>
      </w:r>
    </w:p>
    <w:p w:rsidR="008E729A" w:rsidRDefault="00584D4D" w:rsidP="00584D4D">
      <w:pPr>
        <w:pStyle w:val="a6"/>
        <w:spacing w:before="120" w:after="120" w:line="240" w:lineRule="auto"/>
        <w:ind w:left="0" w:firstLine="0"/>
        <w:jc w:val="left"/>
        <w:rPr>
          <w:sz w:val="24"/>
          <w:szCs w:val="24"/>
          <w:lang w:val="en-US"/>
        </w:rPr>
      </w:pPr>
      <w:r w:rsidRPr="0054691E">
        <w:rPr>
          <w:sz w:val="24"/>
          <w:szCs w:val="24"/>
          <w:lang w:val="en-US"/>
        </w:rPr>
        <w:t xml:space="preserve">                               </w:t>
      </w:r>
    </w:p>
    <w:p w:rsidR="000A2BED" w:rsidRDefault="008E729A" w:rsidP="00584D4D">
      <w:pPr>
        <w:pStyle w:val="a6"/>
        <w:spacing w:before="120" w:after="120" w:line="240" w:lineRule="auto"/>
        <w:ind w:left="0" w:firstLine="0"/>
        <w:jc w:val="left"/>
        <w:rPr>
          <w:sz w:val="24"/>
          <w:szCs w:val="24"/>
          <w:lang w:val="en-US"/>
        </w:rPr>
      </w:pPr>
      <w:r w:rsidRPr="008E729A">
        <w:rPr>
          <w:sz w:val="24"/>
          <w:szCs w:val="24"/>
          <w:lang w:val="en-US"/>
        </w:rPr>
        <w:t>Consumption of natural cheese per capita kg / year</w:t>
      </w:r>
      <w:r w:rsidR="004C3537">
        <w:rPr>
          <w:noProof/>
          <w:sz w:val="24"/>
          <w:szCs w:val="24"/>
        </w:rPr>
        <w:drawing>
          <wp:inline distT="0" distB="0" distL="0" distR="0">
            <wp:extent cx="5406965" cy="2769079"/>
            <wp:effectExtent l="19050" t="0" r="2228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4825" w:rsidRPr="008E729A" w:rsidRDefault="002E4825" w:rsidP="00584D4D">
      <w:pPr>
        <w:pStyle w:val="a6"/>
        <w:spacing w:before="120" w:after="120" w:line="240" w:lineRule="auto"/>
        <w:ind w:left="0" w:firstLine="0"/>
        <w:jc w:val="left"/>
        <w:rPr>
          <w:sz w:val="24"/>
          <w:szCs w:val="24"/>
          <w:lang w:val="en-US"/>
        </w:rPr>
      </w:pPr>
    </w:p>
    <w:p w:rsidR="002E4825" w:rsidRPr="002E4825" w:rsidRDefault="002E4825" w:rsidP="002E4825">
      <w:pPr>
        <w:spacing w:before="120" w:after="120" w:line="240" w:lineRule="auto"/>
        <w:ind w:firstLine="0"/>
        <w:rPr>
          <w:sz w:val="24"/>
          <w:szCs w:val="24"/>
          <w:lang w:val="en-US"/>
        </w:rPr>
      </w:pPr>
      <w:r w:rsidRPr="002E4825">
        <w:rPr>
          <w:sz w:val="24"/>
          <w:szCs w:val="24"/>
          <w:lang w:val="en-US"/>
        </w:rPr>
        <w:lastRenderedPageBreak/>
        <w:t>The graph shows that the consumption of natural cheese in Russia is still far from the level of consumption in many other countries of the world. The market for natural cheese in Russia has a lot to grow.</w:t>
      </w:r>
    </w:p>
    <w:p w:rsidR="002E4825" w:rsidRPr="002E4825" w:rsidRDefault="002E4825" w:rsidP="002E4825">
      <w:pPr>
        <w:spacing w:before="120" w:after="120" w:line="240" w:lineRule="auto"/>
        <w:ind w:firstLine="0"/>
        <w:rPr>
          <w:sz w:val="24"/>
          <w:szCs w:val="24"/>
          <w:lang w:val="en-US"/>
        </w:rPr>
      </w:pPr>
      <w:r w:rsidRPr="002E4825">
        <w:rPr>
          <w:sz w:val="24"/>
          <w:szCs w:val="24"/>
          <w:lang w:val="en-US"/>
        </w:rPr>
        <w:t>Prices for natural cheeses also show an active growth dynamics. Thus, the average retail price for hard cheeses in 2020 increased by 18.5% compared to last year and amounted to $8.72 / kg</w:t>
      </w:r>
    </w:p>
    <w:p w:rsidR="002E4825" w:rsidRPr="002E4825" w:rsidRDefault="002E4825" w:rsidP="002E4825">
      <w:pPr>
        <w:spacing w:before="120" w:after="120" w:line="240" w:lineRule="auto"/>
        <w:ind w:firstLine="0"/>
        <w:rPr>
          <w:sz w:val="24"/>
          <w:szCs w:val="24"/>
          <w:lang w:val="en-US"/>
        </w:rPr>
      </w:pPr>
      <w:r w:rsidRPr="002E4825">
        <w:rPr>
          <w:sz w:val="24"/>
          <w:szCs w:val="24"/>
          <w:lang w:val="en-US"/>
        </w:rPr>
        <w:t>The average retail price for soft cheeses in 2020 increased by 12.9% compared to the previous year and amounted to 7.84 $ / kg.</w:t>
      </w:r>
    </w:p>
    <w:p w:rsidR="002E4825" w:rsidRPr="002E4825" w:rsidRDefault="002E4825" w:rsidP="002E4825">
      <w:pPr>
        <w:spacing w:before="120" w:after="120" w:line="240" w:lineRule="auto"/>
        <w:ind w:firstLine="0"/>
        <w:rPr>
          <w:sz w:val="24"/>
          <w:szCs w:val="24"/>
          <w:lang w:val="en-US"/>
        </w:rPr>
      </w:pPr>
      <w:r w:rsidRPr="002E4825">
        <w:rPr>
          <w:sz w:val="24"/>
          <w:szCs w:val="24"/>
          <w:lang w:val="en-US"/>
        </w:rPr>
        <w:t>The average retail price for rennet hard and soft cheeses in 2020 increased by 7.3% compared to the previous year and amounted to 7.52 $ / kg.</w:t>
      </w:r>
    </w:p>
    <w:p w:rsidR="002E4825" w:rsidRPr="002E4825" w:rsidRDefault="002E4825" w:rsidP="002E4825">
      <w:pPr>
        <w:spacing w:before="120" w:after="120" w:line="240" w:lineRule="auto"/>
        <w:ind w:firstLine="0"/>
        <w:rPr>
          <w:sz w:val="24"/>
          <w:szCs w:val="24"/>
          <w:lang w:val="en-US"/>
        </w:rPr>
      </w:pPr>
      <w:r w:rsidRPr="002E4825">
        <w:rPr>
          <w:sz w:val="24"/>
          <w:szCs w:val="24"/>
          <w:lang w:val="en-US"/>
        </w:rPr>
        <w:t>All this indicates the relevance of the project implementation in the middle and upper price segment.</w:t>
      </w:r>
    </w:p>
    <w:p w:rsidR="00941FC3" w:rsidRPr="006B2ECE" w:rsidRDefault="002E4825" w:rsidP="006B2ECE">
      <w:pPr>
        <w:pStyle w:val="a6"/>
        <w:numPr>
          <w:ilvl w:val="0"/>
          <w:numId w:val="17"/>
        </w:numPr>
        <w:spacing w:before="120" w:after="120" w:line="240" w:lineRule="auto"/>
        <w:jc w:val="center"/>
        <w:rPr>
          <w:sz w:val="24"/>
          <w:szCs w:val="24"/>
          <w:lang w:val="en-US"/>
        </w:rPr>
      </w:pPr>
      <w:r w:rsidRPr="006B2ECE">
        <w:rPr>
          <w:sz w:val="24"/>
          <w:szCs w:val="24"/>
          <w:lang w:val="en-US"/>
        </w:rPr>
        <w:t>M</w:t>
      </w:r>
      <w:proofErr w:type="spellStart"/>
      <w:r w:rsidRPr="006B2ECE">
        <w:rPr>
          <w:sz w:val="24"/>
          <w:szCs w:val="24"/>
        </w:rPr>
        <w:t>arketing</w:t>
      </w:r>
      <w:proofErr w:type="spellEnd"/>
      <w:r w:rsidRPr="006B2ECE">
        <w:rPr>
          <w:sz w:val="24"/>
          <w:szCs w:val="24"/>
        </w:rPr>
        <w:t xml:space="preserve"> </w:t>
      </w:r>
      <w:proofErr w:type="spellStart"/>
      <w:r w:rsidRPr="006B2ECE">
        <w:rPr>
          <w:sz w:val="24"/>
          <w:szCs w:val="24"/>
        </w:rPr>
        <w:t>and</w:t>
      </w:r>
      <w:proofErr w:type="spellEnd"/>
      <w:r w:rsidRPr="006B2ECE">
        <w:rPr>
          <w:sz w:val="24"/>
          <w:szCs w:val="24"/>
        </w:rPr>
        <w:t xml:space="preserve"> </w:t>
      </w:r>
      <w:proofErr w:type="spellStart"/>
      <w:r w:rsidRPr="006B2ECE">
        <w:rPr>
          <w:sz w:val="24"/>
          <w:szCs w:val="24"/>
        </w:rPr>
        <w:t>sales</w:t>
      </w:r>
      <w:proofErr w:type="spellEnd"/>
    </w:p>
    <w:p w:rsidR="002E4825" w:rsidRPr="002E4825" w:rsidRDefault="002E4825" w:rsidP="002E4825">
      <w:pPr>
        <w:spacing w:before="120" w:after="120" w:line="240" w:lineRule="auto"/>
        <w:ind w:firstLine="0"/>
        <w:jc w:val="left"/>
        <w:rPr>
          <w:sz w:val="24"/>
          <w:szCs w:val="24"/>
          <w:lang w:val="en-US"/>
        </w:rPr>
      </w:pPr>
      <w:r w:rsidRPr="002E4825">
        <w:rPr>
          <w:sz w:val="24"/>
          <w:szCs w:val="24"/>
          <w:lang w:val="en-US"/>
        </w:rPr>
        <w:t>The project's marketing strategy includes:</w:t>
      </w:r>
    </w:p>
    <w:p w:rsidR="002E4825" w:rsidRPr="002E4825" w:rsidRDefault="002E4825" w:rsidP="002E4825">
      <w:pPr>
        <w:spacing w:before="120" w:after="120" w:line="240" w:lineRule="auto"/>
        <w:ind w:firstLine="0"/>
        <w:jc w:val="left"/>
        <w:rPr>
          <w:sz w:val="24"/>
          <w:szCs w:val="24"/>
          <w:lang w:val="en-US"/>
        </w:rPr>
      </w:pPr>
      <w:proofErr w:type="gramStart"/>
      <w:r w:rsidRPr="002E4825">
        <w:rPr>
          <w:sz w:val="24"/>
          <w:szCs w:val="24"/>
          <w:lang w:val="en-US"/>
        </w:rPr>
        <w:t>Positioning products in the middle and upper price segments as a diverse, high-quality and interesting product line of natural cheeses.</w:t>
      </w:r>
      <w:proofErr w:type="gramEnd"/>
    </w:p>
    <w:p w:rsidR="002E4825" w:rsidRPr="002E4825" w:rsidRDefault="002E4825" w:rsidP="002E4825">
      <w:pPr>
        <w:spacing w:before="120" w:after="120" w:line="240" w:lineRule="auto"/>
        <w:ind w:firstLine="0"/>
        <w:jc w:val="left"/>
        <w:rPr>
          <w:sz w:val="24"/>
          <w:szCs w:val="24"/>
          <w:lang w:val="en-US"/>
        </w:rPr>
      </w:pPr>
      <w:r w:rsidRPr="002E4825">
        <w:rPr>
          <w:sz w:val="24"/>
          <w:szCs w:val="24"/>
          <w:lang w:val="en-US"/>
        </w:rPr>
        <w:t xml:space="preserve">Product branding by highlighting the individual characteristics of the cheese </w:t>
      </w:r>
      <w:proofErr w:type="gramStart"/>
      <w:r w:rsidRPr="002E4825">
        <w:rPr>
          <w:sz w:val="24"/>
          <w:szCs w:val="24"/>
          <w:lang w:val="en-US"/>
        </w:rPr>
        <w:t>produced,</w:t>
      </w:r>
      <w:proofErr w:type="gramEnd"/>
      <w:r w:rsidRPr="002E4825">
        <w:rPr>
          <w:sz w:val="24"/>
          <w:szCs w:val="24"/>
          <w:lang w:val="en-US"/>
        </w:rPr>
        <w:t xml:space="preserve"> the variety of flavors, shapes, smells and packaging.</w:t>
      </w:r>
    </w:p>
    <w:p w:rsidR="002E4825" w:rsidRPr="002E4825" w:rsidRDefault="002E4825" w:rsidP="002E4825">
      <w:pPr>
        <w:spacing w:before="120" w:after="120" w:line="240" w:lineRule="auto"/>
        <w:ind w:firstLine="0"/>
        <w:jc w:val="left"/>
        <w:rPr>
          <w:sz w:val="24"/>
          <w:szCs w:val="24"/>
          <w:lang w:val="en-US"/>
        </w:rPr>
      </w:pPr>
      <w:proofErr w:type="gramStart"/>
      <w:r w:rsidRPr="002E4825">
        <w:rPr>
          <w:sz w:val="24"/>
          <w:szCs w:val="24"/>
          <w:lang w:val="en-US"/>
        </w:rPr>
        <w:t>Forming a brand legend as a private cheese factory with a long tradition of cheese making.</w:t>
      </w:r>
      <w:proofErr w:type="gramEnd"/>
    </w:p>
    <w:p w:rsidR="002E4825" w:rsidRPr="002E4825" w:rsidRDefault="002E4825" w:rsidP="002E4825">
      <w:pPr>
        <w:spacing w:before="120" w:after="120" w:line="240" w:lineRule="auto"/>
        <w:ind w:firstLine="0"/>
        <w:jc w:val="left"/>
        <w:rPr>
          <w:sz w:val="24"/>
          <w:szCs w:val="24"/>
          <w:lang w:val="en-US"/>
        </w:rPr>
      </w:pPr>
      <w:r w:rsidRPr="002E4825">
        <w:rPr>
          <w:sz w:val="24"/>
          <w:szCs w:val="24"/>
          <w:lang w:val="en-US"/>
        </w:rPr>
        <w:t>Emphasis on high quality of raw materials, competent technological processes and a variety of types and tastes of cheese offered to consumers.</w:t>
      </w:r>
    </w:p>
    <w:p w:rsidR="002E4825" w:rsidRPr="002E4825" w:rsidRDefault="002E4825" w:rsidP="002E4825">
      <w:pPr>
        <w:spacing w:before="120" w:after="120" w:line="240" w:lineRule="auto"/>
        <w:ind w:firstLine="0"/>
        <w:jc w:val="left"/>
        <w:rPr>
          <w:sz w:val="24"/>
          <w:szCs w:val="24"/>
          <w:lang w:val="en-US"/>
        </w:rPr>
      </w:pPr>
      <w:r w:rsidRPr="002E4825">
        <w:rPr>
          <w:sz w:val="24"/>
          <w:szCs w:val="24"/>
          <w:lang w:val="en-US"/>
        </w:rPr>
        <w:t>Visualize the advantages of a cheese factory and its products by creating photo and video content that highlights these advantages in a compelling and exciting way.</w:t>
      </w:r>
    </w:p>
    <w:p w:rsidR="00FC359F" w:rsidRDefault="002E4825" w:rsidP="002E4825">
      <w:pPr>
        <w:spacing w:before="120" w:after="120" w:line="240" w:lineRule="auto"/>
        <w:ind w:firstLine="0"/>
        <w:jc w:val="left"/>
        <w:rPr>
          <w:sz w:val="24"/>
          <w:szCs w:val="24"/>
          <w:lang w:val="en-US"/>
        </w:rPr>
      </w:pPr>
      <w:r w:rsidRPr="00F32906">
        <w:rPr>
          <w:sz w:val="24"/>
          <w:szCs w:val="24"/>
          <w:lang w:val="en-US"/>
        </w:rPr>
        <w:t xml:space="preserve">Partner marketing system – gifts for repeated purchases, gifts for the "Bring a friend" campaign, contests, sweepstakes, </w:t>
      </w:r>
      <w:proofErr w:type="gramStart"/>
      <w:r w:rsidRPr="00F32906">
        <w:rPr>
          <w:sz w:val="24"/>
          <w:szCs w:val="24"/>
          <w:lang w:val="en-US"/>
        </w:rPr>
        <w:t>gifts</w:t>
      </w:r>
      <w:proofErr w:type="gramEnd"/>
      <w:r w:rsidRPr="00F32906">
        <w:rPr>
          <w:sz w:val="24"/>
          <w:szCs w:val="24"/>
          <w:lang w:val="en-US"/>
        </w:rPr>
        <w:t xml:space="preserve"> for reposts in social networks, barter with information channels.</w:t>
      </w:r>
    </w:p>
    <w:p w:rsidR="009A6EED" w:rsidRPr="009A6EED" w:rsidRDefault="009A6EED" w:rsidP="00DA3CB5">
      <w:pPr>
        <w:pStyle w:val="a6"/>
        <w:spacing w:before="120" w:after="120" w:line="240" w:lineRule="auto"/>
        <w:ind w:firstLine="0"/>
        <w:jc w:val="left"/>
        <w:rPr>
          <w:sz w:val="24"/>
          <w:szCs w:val="24"/>
          <w:lang w:val="en-US"/>
        </w:rPr>
      </w:pPr>
      <w:r w:rsidRPr="009A6EED">
        <w:rPr>
          <w:sz w:val="24"/>
          <w:szCs w:val="24"/>
          <w:lang w:val="en-US"/>
        </w:rPr>
        <w:t>Within the framework of the project, it is planned to organize several main sales areas, each of which has its own specifics:</w:t>
      </w:r>
    </w:p>
    <w:p w:rsidR="009A6EED" w:rsidRPr="009A6EED" w:rsidRDefault="009A6EED" w:rsidP="009A6EED">
      <w:pPr>
        <w:pStyle w:val="a6"/>
        <w:numPr>
          <w:ilvl w:val="0"/>
          <w:numId w:val="6"/>
        </w:numPr>
        <w:spacing w:before="120" w:after="120" w:line="240" w:lineRule="auto"/>
        <w:jc w:val="left"/>
        <w:rPr>
          <w:sz w:val="24"/>
          <w:szCs w:val="24"/>
          <w:lang w:val="en-US"/>
        </w:rPr>
      </w:pPr>
      <w:r w:rsidRPr="00DA3CB5">
        <w:rPr>
          <w:b/>
          <w:sz w:val="24"/>
          <w:szCs w:val="24"/>
          <w:lang w:val="en-US"/>
        </w:rPr>
        <w:t>Direct purchase and direct order</w:t>
      </w:r>
      <w:r w:rsidRPr="009A6EED">
        <w:rPr>
          <w:sz w:val="24"/>
          <w:szCs w:val="24"/>
          <w:lang w:val="en-US"/>
        </w:rPr>
        <w:t xml:space="preserve">. Through the organization of tastings, wide dissemination of information through social networks and media, a loyal community of regular customers will be formed around the cheese factory, </w:t>
      </w:r>
      <w:proofErr w:type="gramStart"/>
      <w:r w:rsidRPr="009A6EED">
        <w:rPr>
          <w:sz w:val="24"/>
          <w:szCs w:val="24"/>
          <w:lang w:val="en-US"/>
        </w:rPr>
        <w:t>who</w:t>
      </w:r>
      <w:proofErr w:type="gramEnd"/>
      <w:r w:rsidRPr="009A6EED">
        <w:rPr>
          <w:sz w:val="24"/>
          <w:szCs w:val="24"/>
          <w:lang w:val="en-US"/>
        </w:rPr>
        <w:t xml:space="preserve"> buy cheese themselves and advise their friends. The community is motivated by discounts for regular participants, a system of bonuses and gifts, joint meetings and events, as well as the opportunity to order your own cheese with your favorite ingredients and additives.</w:t>
      </w:r>
    </w:p>
    <w:p w:rsidR="009A6EED" w:rsidRPr="009A6EED" w:rsidRDefault="009A6EED" w:rsidP="009A6EED">
      <w:pPr>
        <w:pStyle w:val="a6"/>
        <w:numPr>
          <w:ilvl w:val="0"/>
          <w:numId w:val="6"/>
        </w:numPr>
        <w:spacing w:before="120" w:after="120" w:line="240" w:lineRule="auto"/>
        <w:jc w:val="left"/>
        <w:rPr>
          <w:sz w:val="24"/>
          <w:szCs w:val="24"/>
          <w:lang w:val="en-US"/>
        </w:rPr>
      </w:pPr>
      <w:r w:rsidRPr="009A6EED">
        <w:rPr>
          <w:sz w:val="24"/>
          <w:szCs w:val="24"/>
          <w:lang w:val="en-US"/>
        </w:rPr>
        <w:t xml:space="preserve"> </w:t>
      </w:r>
      <w:r w:rsidRPr="00DA3CB5">
        <w:rPr>
          <w:b/>
          <w:sz w:val="24"/>
          <w:szCs w:val="24"/>
          <w:lang w:val="en-US"/>
        </w:rPr>
        <w:t>Restaurants and cafes</w:t>
      </w:r>
      <w:r w:rsidRPr="009A6EED">
        <w:rPr>
          <w:sz w:val="24"/>
          <w:szCs w:val="24"/>
          <w:lang w:val="en-US"/>
        </w:rPr>
        <w:t xml:space="preserve">. For the </w:t>
      </w:r>
      <w:proofErr w:type="spellStart"/>
      <w:r w:rsidRPr="009A6EED">
        <w:rPr>
          <w:sz w:val="24"/>
          <w:szCs w:val="24"/>
          <w:lang w:val="en-US"/>
        </w:rPr>
        <w:t>HoReCa</w:t>
      </w:r>
      <w:proofErr w:type="spellEnd"/>
      <w:r w:rsidRPr="009A6EED">
        <w:rPr>
          <w:sz w:val="24"/>
          <w:szCs w:val="24"/>
          <w:lang w:val="en-US"/>
        </w:rPr>
        <w:t xml:space="preserve"> sector, the dairy will offer the opportunity to treat guests to fresh, natural and varied cheeses. Deliveries based on the principle of forming a "cheese plate", cheeses as an ingredient in many iconic dishes ("Philadelphia" for sushi, "Parmesan" for Caesar salad, curd cheeses for desserts), cheese deliveries in a convenient size and volume for the restaurant's kitchen.</w:t>
      </w:r>
    </w:p>
    <w:p w:rsidR="00DA3CB5" w:rsidRPr="00F32906" w:rsidRDefault="009A6EED" w:rsidP="009A6EED">
      <w:pPr>
        <w:pStyle w:val="a6"/>
        <w:numPr>
          <w:ilvl w:val="0"/>
          <w:numId w:val="6"/>
        </w:numPr>
        <w:spacing w:before="120" w:after="120" w:line="240" w:lineRule="auto"/>
        <w:jc w:val="left"/>
        <w:rPr>
          <w:sz w:val="24"/>
          <w:szCs w:val="24"/>
          <w:lang w:val="en-US"/>
        </w:rPr>
      </w:pPr>
      <w:r w:rsidRPr="00DA3CB5">
        <w:rPr>
          <w:b/>
          <w:sz w:val="24"/>
          <w:szCs w:val="24"/>
          <w:lang w:val="en-US"/>
        </w:rPr>
        <w:t>Sales outlets in shopping centers</w:t>
      </w:r>
      <w:r w:rsidRPr="009A6EED">
        <w:rPr>
          <w:sz w:val="24"/>
          <w:szCs w:val="24"/>
          <w:lang w:val="en-US"/>
        </w:rPr>
        <w:t xml:space="preserve">. They are formed based on the principle of organizing sales of flowers or ice cream. Refrigerated branded display case, 6 </w:t>
      </w:r>
      <w:r w:rsidR="00CF7179" w:rsidRPr="00DF7064">
        <w:rPr>
          <w:sz w:val="24"/>
          <w:szCs w:val="24"/>
          <w:lang w:val="en-US"/>
        </w:rPr>
        <w:t xml:space="preserve">– 8 </w:t>
      </w:r>
      <w:r w:rsidRPr="009A6EED">
        <w:rPr>
          <w:sz w:val="24"/>
          <w:szCs w:val="24"/>
          <w:lang w:val="en-US"/>
        </w:rPr>
        <w:t>sq. m. meter of leased area, 1 seller. This solution will not only make it possible to sell quite large volumes of cheese to direct consumers in places where they are most concentrated, but will also allow to further advertise and promote the products of the dairy, increase confidence in the brand.</w:t>
      </w:r>
    </w:p>
    <w:p w:rsidR="00DA3CB5" w:rsidRDefault="00DA3CB5" w:rsidP="00DA3CB5">
      <w:pPr>
        <w:pStyle w:val="a6"/>
        <w:numPr>
          <w:ilvl w:val="0"/>
          <w:numId w:val="6"/>
        </w:numPr>
        <w:spacing w:before="120" w:after="120" w:line="240" w:lineRule="auto"/>
        <w:jc w:val="left"/>
        <w:rPr>
          <w:sz w:val="24"/>
          <w:szCs w:val="24"/>
          <w:lang w:val="en-US"/>
        </w:rPr>
      </w:pPr>
      <w:r>
        <w:rPr>
          <w:b/>
          <w:sz w:val="24"/>
          <w:szCs w:val="24"/>
          <w:lang w:val="en-US"/>
        </w:rPr>
        <w:t>Delivery</w:t>
      </w:r>
      <w:r w:rsidR="00C636D1" w:rsidRPr="009A6EED">
        <w:rPr>
          <w:b/>
          <w:sz w:val="24"/>
          <w:szCs w:val="24"/>
          <w:lang w:val="en-US"/>
        </w:rPr>
        <w:t>.</w:t>
      </w:r>
      <w:r w:rsidR="005D6178" w:rsidRPr="009A6EED">
        <w:rPr>
          <w:sz w:val="24"/>
          <w:szCs w:val="24"/>
          <w:lang w:val="en-US"/>
        </w:rPr>
        <w:t xml:space="preserve"> </w:t>
      </w:r>
      <w:r w:rsidRPr="00DA3CB5">
        <w:rPr>
          <w:sz w:val="24"/>
          <w:szCs w:val="24"/>
          <w:lang w:val="en-US"/>
        </w:rPr>
        <w:t xml:space="preserve">It is promoted through the online store of the site and social networks with active promotion support through contextual advertising and partner online platforms. Commodity items: "Gift sets of cheese", "cheeses for the holiday", "Cheese plates and cheese baskets", "sets for wine", "Sets for beer", "Tasting sets". Similar to an online store that delivers fruit and vegetable sets: </w:t>
      </w:r>
      <w:hyperlink r:id="rId7" w:history="1">
        <w:r w:rsidRPr="00CB0304">
          <w:rPr>
            <w:rStyle w:val="aa"/>
            <w:sz w:val="24"/>
            <w:szCs w:val="24"/>
            <w:lang w:val="en-US"/>
          </w:rPr>
          <w:t>https://frummy.ru/</w:t>
        </w:r>
      </w:hyperlink>
    </w:p>
    <w:p w:rsidR="00DA3CB5" w:rsidRDefault="00DA3CB5" w:rsidP="00DA3CB5">
      <w:pPr>
        <w:pStyle w:val="a6"/>
        <w:numPr>
          <w:ilvl w:val="0"/>
          <w:numId w:val="6"/>
        </w:numPr>
        <w:spacing w:before="120" w:after="120" w:line="240" w:lineRule="auto"/>
        <w:jc w:val="left"/>
        <w:rPr>
          <w:sz w:val="24"/>
          <w:szCs w:val="24"/>
          <w:lang w:val="en-US"/>
        </w:rPr>
      </w:pPr>
      <w:r w:rsidRPr="00DA3CB5">
        <w:rPr>
          <w:b/>
          <w:sz w:val="24"/>
          <w:szCs w:val="24"/>
          <w:lang w:val="en-US"/>
        </w:rPr>
        <w:lastRenderedPageBreak/>
        <w:t xml:space="preserve">Franchising. </w:t>
      </w:r>
      <w:r w:rsidRPr="00DA3CB5">
        <w:rPr>
          <w:sz w:val="24"/>
          <w:szCs w:val="24"/>
          <w:lang w:val="en-US"/>
        </w:rPr>
        <w:t xml:space="preserve">As soon as the formation of the first four sales channels is completed, the project will launch franchising and a fifth sales channel will appear through a network of franchisees in Saratov, Samara, Moscow and other cities. Conditions for participation in the franchise program: the lump sum fee is $ 5,000 and includes a production volume of $2,000. The project provides a brand, a ready-made website-an online store, an SRM system, branded packaging and promotional products, branding and assistance in opening retail outlets, and assistance in setting up sales launches. </w:t>
      </w:r>
      <w:proofErr w:type="spellStart"/>
      <w:r w:rsidRPr="00DA3CB5">
        <w:rPr>
          <w:sz w:val="24"/>
          <w:szCs w:val="24"/>
        </w:rPr>
        <w:t>There</w:t>
      </w:r>
      <w:proofErr w:type="spellEnd"/>
      <w:r w:rsidRPr="00DA3CB5">
        <w:rPr>
          <w:sz w:val="24"/>
          <w:szCs w:val="24"/>
        </w:rPr>
        <w:t xml:space="preserve"> </w:t>
      </w:r>
      <w:proofErr w:type="spellStart"/>
      <w:r w:rsidRPr="00DA3CB5">
        <w:rPr>
          <w:sz w:val="24"/>
          <w:szCs w:val="24"/>
        </w:rPr>
        <w:t>are</w:t>
      </w:r>
      <w:proofErr w:type="spellEnd"/>
      <w:r w:rsidRPr="00DA3CB5">
        <w:rPr>
          <w:sz w:val="24"/>
          <w:szCs w:val="24"/>
        </w:rPr>
        <w:t xml:space="preserve"> </w:t>
      </w:r>
      <w:proofErr w:type="spellStart"/>
      <w:r w:rsidRPr="00DA3CB5">
        <w:rPr>
          <w:sz w:val="24"/>
          <w:szCs w:val="24"/>
        </w:rPr>
        <w:t>no</w:t>
      </w:r>
      <w:proofErr w:type="spellEnd"/>
      <w:r w:rsidRPr="00DA3CB5">
        <w:rPr>
          <w:sz w:val="24"/>
          <w:szCs w:val="24"/>
        </w:rPr>
        <w:t xml:space="preserve"> </w:t>
      </w:r>
      <w:proofErr w:type="spellStart"/>
      <w:r w:rsidRPr="00DA3CB5">
        <w:rPr>
          <w:sz w:val="24"/>
          <w:szCs w:val="24"/>
        </w:rPr>
        <w:t>royalties</w:t>
      </w:r>
      <w:proofErr w:type="spellEnd"/>
      <w:r w:rsidRPr="00DA3CB5">
        <w:rPr>
          <w:sz w:val="24"/>
          <w:szCs w:val="24"/>
        </w:rPr>
        <w:t>.</w:t>
      </w:r>
    </w:p>
    <w:p w:rsidR="00DA3CB5" w:rsidRPr="00DA3CB5" w:rsidRDefault="00DA3CB5" w:rsidP="00DA3CB5">
      <w:pPr>
        <w:pStyle w:val="a6"/>
        <w:spacing w:before="120" w:after="120" w:line="240" w:lineRule="auto"/>
        <w:ind w:firstLine="0"/>
        <w:jc w:val="left"/>
        <w:rPr>
          <w:sz w:val="24"/>
          <w:szCs w:val="24"/>
          <w:lang w:val="en-US"/>
        </w:rPr>
      </w:pPr>
    </w:p>
    <w:p w:rsidR="00795051" w:rsidRPr="00795051" w:rsidRDefault="00795051" w:rsidP="00795051">
      <w:pPr>
        <w:spacing w:before="120" w:after="120" w:line="240" w:lineRule="auto"/>
        <w:ind w:left="360" w:firstLine="0"/>
        <w:jc w:val="left"/>
        <w:rPr>
          <w:sz w:val="24"/>
          <w:szCs w:val="24"/>
          <w:lang w:val="en-US"/>
        </w:rPr>
      </w:pPr>
      <w:r w:rsidRPr="00795051">
        <w:rPr>
          <w:sz w:val="24"/>
          <w:szCs w:val="24"/>
          <w:lang w:val="en-US"/>
        </w:rPr>
        <w:t>Organization of sales and promotion of the project:</w:t>
      </w:r>
    </w:p>
    <w:p w:rsidR="00795051" w:rsidRPr="00795051" w:rsidRDefault="00795051" w:rsidP="00795051">
      <w:pPr>
        <w:spacing w:before="120" w:after="120" w:line="240" w:lineRule="auto"/>
        <w:ind w:left="360" w:firstLine="0"/>
        <w:jc w:val="left"/>
        <w:rPr>
          <w:sz w:val="24"/>
          <w:szCs w:val="24"/>
          <w:lang w:val="en-US"/>
        </w:rPr>
      </w:pPr>
      <w:r>
        <w:rPr>
          <w:sz w:val="24"/>
          <w:szCs w:val="24"/>
          <w:lang w:val="en-US"/>
        </w:rPr>
        <w:t xml:space="preserve">1) </w:t>
      </w:r>
      <w:r w:rsidRPr="00795051">
        <w:rPr>
          <w:b/>
          <w:sz w:val="24"/>
          <w:szCs w:val="24"/>
          <w:lang w:val="en-US"/>
        </w:rPr>
        <w:t>Project website</w:t>
      </w:r>
      <w:r w:rsidRPr="00795051">
        <w:rPr>
          <w:sz w:val="24"/>
          <w:szCs w:val="24"/>
          <w:lang w:val="en-US"/>
        </w:rPr>
        <w:t>. It is created in the format of an online store, but at the same time with sections of useful information on the selection and properties of cheeses (the format of an online encyclopedia of cheeses and an active block of sales and promotions. It is closely linked to social networks. The site's SMM is especially carefully developed.</w:t>
      </w:r>
    </w:p>
    <w:p w:rsidR="00795051" w:rsidRPr="00795051" w:rsidRDefault="00795051" w:rsidP="00795051">
      <w:pPr>
        <w:spacing w:before="120" w:after="120" w:line="240" w:lineRule="auto"/>
        <w:ind w:left="360" w:firstLine="0"/>
        <w:jc w:val="left"/>
        <w:rPr>
          <w:sz w:val="24"/>
          <w:szCs w:val="24"/>
          <w:lang w:val="en-US"/>
        </w:rPr>
      </w:pPr>
      <w:r w:rsidRPr="00795051">
        <w:rPr>
          <w:sz w:val="24"/>
          <w:szCs w:val="24"/>
          <w:lang w:val="en-US"/>
        </w:rPr>
        <w:t xml:space="preserve">2) </w:t>
      </w:r>
      <w:r w:rsidRPr="00795051">
        <w:rPr>
          <w:b/>
          <w:sz w:val="24"/>
          <w:szCs w:val="24"/>
          <w:lang w:val="en-US"/>
        </w:rPr>
        <w:t>Groups in social networks</w:t>
      </w:r>
      <w:r w:rsidRPr="00795051">
        <w:rPr>
          <w:sz w:val="24"/>
          <w:szCs w:val="24"/>
          <w:lang w:val="en-US"/>
        </w:rPr>
        <w:t xml:space="preserve">. </w:t>
      </w:r>
      <w:proofErr w:type="gramStart"/>
      <w:r w:rsidRPr="00795051">
        <w:rPr>
          <w:sz w:val="24"/>
          <w:szCs w:val="24"/>
          <w:lang w:val="en-US"/>
        </w:rPr>
        <w:t>The main tool for forming an active community of friends and clients of the project.</w:t>
      </w:r>
      <w:proofErr w:type="gramEnd"/>
      <w:r w:rsidRPr="00795051">
        <w:rPr>
          <w:sz w:val="24"/>
          <w:szCs w:val="24"/>
          <w:lang w:val="en-US"/>
        </w:rPr>
        <w:t xml:space="preserve"> </w:t>
      </w:r>
      <w:proofErr w:type="spellStart"/>
      <w:r w:rsidRPr="00795051">
        <w:rPr>
          <w:sz w:val="24"/>
          <w:szCs w:val="24"/>
          <w:lang w:val="en-US"/>
        </w:rPr>
        <w:t>VKontakte</w:t>
      </w:r>
      <w:proofErr w:type="spellEnd"/>
      <w:r w:rsidRPr="00795051">
        <w:rPr>
          <w:sz w:val="24"/>
          <w:szCs w:val="24"/>
          <w:lang w:val="en-US"/>
        </w:rPr>
        <w:t xml:space="preserve">, </w:t>
      </w:r>
      <w:proofErr w:type="spellStart"/>
      <w:r w:rsidRPr="00795051">
        <w:rPr>
          <w:sz w:val="24"/>
          <w:szCs w:val="24"/>
          <w:lang w:val="en-US"/>
        </w:rPr>
        <w:t>Facebook</w:t>
      </w:r>
      <w:proofErr w:type="spellEnd"/>
      <w:r w:rsidRPr="00795051">
        <w:rPr>
          <w:sz w:val="24"/>
          <w:szCs w:val="24"/>
          <w:lang w:val="en-US"/>
        </w:rPr>
        <w:t xml:space="preserve">, </w:t>
      </w:r>
      <w:proofErr w:type="spellStart"/>
      <w:r w:rsidRPr="00795051">
        <w:rPr>
          <w:sz w:val="24"/>
          <w:szCs w:val="24"/>
          <w:lang w:val="en-US"/>
        </w:rPr>
        <w:t>Instagram</w:t>
      </w:r>
      <w:proofErr w:type="spellEnd"/>
      <w:r w:rsidRPr="00795051">
        <w:rPr>
          <w:sz w:val="24"/>
          <w:szCs w:val="24"/>
          <w:lang w:val="en-US"/>
        </w:rPr>
        <w:t xml:space="preserve">. </w:t>
      </w:r>
      <w:proofErr w:type="gramStart"/>
      <w:r w:rsidRPr="00795051">
        <w:rPr>
          <w:sz w:val="24"/>
          <w:szCs w:val="24"/>
          <w:lang w:val="en-US"/>
        </w:rPr>
        <w:t>Contests, quizzes, videos, interesting and engaging content.</w:t>
      </w:r>
      <w:proofErr w:type="gramEnd"/>
      <w:r w:rsidRPr="00795051">
        <w:rPr>
          <w:sz w:val="24"/>
          <w:szCs w:val="24"/>
          <w:lang w:val="en-US"/>
        </w:rPr>
        <w:t xml:space="preserve"> </w:t>
      </w:r>
      <w:proofErr w:type="gramStart"/>
      <w:r w:rsidRPr="00795051">
        <w:rPr>
          <w:sz w:val="24"/>
          <w:szCs w:val="24"/>
          <w:lang w:val="en-US"/>
        </w:rPr>
        <w:t>Constant live communication and interaction with the audience.</w:t>
      </w:r>
      <w:proofErr w:type="gramEnd"/>
    </w:p>
    <w:p w:rsidR="00795051" w:rsidRPr="00795051" w:rsidRDefault="00795051" w:rsidP="00795051">
      <w:pPr>
        <w:spacing w:before="120" w:after="120" w:line="240" w:lineRule="auto"/>
        <w:ind w:left="360" w:firstLine="0"/>
        <w:jc w:val="left"/>
        <w:rPr>
          <w:sz w:val="24"/>
          <w:szCs w:val="24"/>
        </w:rPr>
      </w:pPr>
      <w:r w:rsidRPr="00795051">
        <w:rPr>
          <w:sz w:val="24"/>
          <w:szCs w:val="24"/>
          <w:lang w:val="en-US"/>
        </w:rPr>
        <w:t xml:space="preserve">3) </w:t>
      </w:r>
      <w:r w:rsidRPr="00795051">
        <w:rPr>
          <w:b/>
          <w:sz w:val="24"/>
          <w:szCs w:val="24"/>
          <w:lang w:val="en-US"/>
        </w:rPr>
        <w:t xml:space="preserve">You-Tube and </w:t>
      </w:r>
      <w:proofErr w:type="spellStart"/>
      <w:r w:rsidRPr="00795051">
        <w:rPr>
          <w:b/>
          <w:sz w:val="24"/>
          <w:szCs w:val="24"/>
          <w:lang w:val="en-US"/>
        </w:rPr>
        <w:t>TikTok</w:t>
      </w:r>
      <w:proofErr w:type="spellEnd"/>
      <w:r w:rsidRPr="00795051">
        <w:rPr>
          <w:b/>
          <w:sz w:val="24"/>
          <w:szCs w:val="24"/>
          <w:lang w:val="en-US"/>
        </w:rPr>
        <w:t xml:space="preserve"> channels</w:t>
      </w:r>
      <w:r w:rsidRPr="00795051">
        <w:rPr>
          <w:sz w:val="24"/>
          <w:szCs w:val="24"/>
          <w:lang w:val="en-US"/>
        </w:rPr>
        <w:t xml:space="preserve">. Video of cheese master classes and online cheese tasting. </w:t>
      </w:r>
      <w:proofErr w:type="spellStart"/>
      <w:r w:rsidRPr="00795051">
        <w:rPr>
          <w:sz w:val="24"/>
          <w:szCs w:val="24"/>
        </w:rPr>
        <w:t>Video</w:t>
      </w:r>
      <w:proofErr w:type="spellEnd"/>
      <w:r w:rsidRPr="00795051">
        <w:rPr>
          <w:sz w:val="24"/>
          <w:szCs w:val="24"/>
        </w:rPr>
        <w:t xml:space="preserve"> of </w:t>
      </w:r>
      <w:proofErr w:type="spellStart"/>
      <w:r w:rsidRPr="00795051">
        <w:rPr>
          <w:sz w:val="24"/>
          <w:szCs w:val="24"/>
        </w:rPr>
        <w:t>cooking</w:t>
      </w:r>
      <w:proofErr w:type="spellEnd"/>
      <w:r w:rsidRPr="00795051">
        <w:rPr>
          <w:sz w:val="24"/>
          <w:szCs w:val="24"/>
        </w:rPr>
        <w:t xml:space="preserve"> </w:t>
      </w:r>
      <w:proofErr w:type="spellStart"/>
      <w:r w:rsidRPr="00795051">
        <w:rPr>
          <w:sz w:val="24"/>
          <w:szCs w:val="24"/>
        </w:rPr>
        <w:t>with</w:t>
      </w:r>
      <w:proofErr w:type="spellEnd"/>
      <w:r w:rsidRPr="00795051">
        <w:rPr>
          <w:sz w:val="24"/>
          <w:szCs w:val="24"/>
        </w:rPr>
        <w:t xml:space="preserve"> </w:t>
      </w:r>
      <w:proofErr w:type="spellStart"/>
      <w:r w:rsidRPr="00795051">
        <w:rPr>
          <w:sz w:val="24"/>
          <w:szCs w:val="24"/>
        </w:rPr>
        <w:t>our</w:t>
      </w:r>
      <w:proofErr w:type="spellEnd"/>
      <w:r w:rsidRPr="00795051">
        <w:rPr>
          <w:sz w:val="24"/>
          <w:szCs w:val="24"/>
        </w:rPr>
        <w:t xml:space="preserve"> </w:t>
      </w:r>
      <w:proofErr w:type="spellStart"/>
      <w:r w:rsidRPr="00795051">
        <w:rPr>
          <w:sz w:val="24"/>
          <w:szCs w:val="24"/>
        </w:rPr>
        <w:t>cheeses</w:t>
      </w:r>
      <w:proofErr w:type="spellEnd"/>
      <w:r w:rsidRPr="00795051">
        <w:rPr>
          <w:sz w:val="24"/>
          <w:szCs w:val="24"/>
        </w:rPr>
        <w:t>.</w:t>
      </w:r>
    </w:p>
    <w:p w:rsidR="00795051" w:rsidRPr="00795051" w:rsidRDefault="00795051" w:rsidP="00795051">
      <w:pPr>
        <w:spacing w:before="120" w:after="120" w:line="240" w:lineRule="auto"/>
        <w:ind w:left="360" w:firstLine="0"/>
        <w:jc w:val="left"/>
        <w:rPr>
          <w:sz w:val="24"/>
          <w:szCs w:val="24"/>
          <w:lang w:val="en-US"/>
        </w:rPr>
      </w:pPr>
      <w:r w:rsidRPr="00795051">
        <w:rPr>
          <w:sz w:val="24"/>
          <w:szCs w:val="24"/>
          <w:lang w:val="en-US"/>
        </w:rPr>
        <w:t xml:space="preserve">4) </w:t>
      </w:r>
      <w:r w:rsidRPr="00795051">
        <w:rPr>
          <w:b/>
          <w:sz w:val="24"/>
          <w:szCs w:val="24"/>
          <w:lang w:val="en-US"/>
        </w:rPr>
        <w:t>Events.</w:t>
      </w:r>
      <w:r w:rsidRPr="00795051">
        <w:rPr>
          <w:sz w:val="24"/>
          <w:szCs w:val="24"/>
          <w:lang w:val="en-US"/>
        </w:rPr>
        <w:t xml:space="preserve"> </w:t>
      </w:r>
      <w:proofErr w:type="gramStart"/>
      <w:r w:rsidRPr="00795051">
        <w:rPr>
          <w:sz w:val="24"/>
          <w:szCs w:val="24"/>
          <w:lang w:val="en-US"/>
        </w:rPr>
        <w:t>Own events, such as a cheese festival or master classes in cheese making, field promo tastings.</w:t>
      </w:r>
      <w:proofErr w:type="gramEnd"/>
      <w:r w:rsidRPr="00795051">
        <w:rPr>
          <w:sz w:val="24"/>
          <w:szCs w:val="24"/>
          <w:lang w:val="en-US"/>
        </w:rPr>
        <w:t xml:space="preserve"> </w:t>
      </w:r>
      <w:proofErr w:type="gramStart"/>
      <w:r w:rsidRPr="00795051">
        <w:rPr>
          <w:sz w:val="24"/>
          <w:szCs w:val="24"/>
          <w:lang w:val="en-US"/>
        </w:rPr>
        <w:t>Third-party events – fairs, festivals, exhibitions, city Days, conferences and other events where we can arrange a tasting with a discussion of the advantages of different types of cheese.</w:t>
      </w:r>
      <w:proofErr w:type="gramEnd"/>
    </w:p>
    <w:p w:rsidR="009E2B6C" w:rsidRPr="00795051" w:rsidRDefault="00795051" w:rsidP="00795051">
      <w:pPr>
        <w:spacing w:before="120" w:after="120" w:line="240" w:lineRule="auto"/>
        <w:ind w:left="360" w:firstLine="0"/>
        <w:jc w:val="left"/>
        <w:rPr>
          <w:sz w:val="24"/>
          <w:szCs w:val="24"/>
          <w:lang w:val="en-US"/>
        </w:rPr>
      </w:pPr>
      <w:r>
        <w:rPr>
          <w:sz w:val="24"/>
          <w:szCs w:val="24"/>
          <w:lang w:val="en-US"/>
        </w:rPr>
        <w:t xml:space="preserve">5) </w:t>
      </w:r>
      <w:r w:rsidRPr="00795051">
        <w:rPr>
          <w:b/>
          <w:sz w:val="24"/>
          <w:szCs w:val="24"/>
          <w:lang w:val="en-US"/>
        </w:rPr>
        <w:t>Information channels</w:t>
      </w:r>
      <w:r w:rsidRPr="00795051">
        <w:rPr>
          <w:sz w:val="24"/>
          <w:szCs w:val="24"/>
          <w:lang w:val="en-US"/>
        </w:rPr>
        <w:t>. Media, news resources, online communities and forums, online boards a</w:t>
      </w:r>
      <w:r>
        <w:rPr>
          <w:sz w:val="24"/>
          <w:szCs w:val="24"/>
          <w:lang w:val="en-US"/>
        </w:rPr>
        <w:t>nd information portals</w:t>
      </w:r>
      <w:r w:rsidRPr="00795051">
        <w:rPr>
          <w:sz w:val="24"/>
          <w:szCs w:val="24"/>
          <w:lang w:val="en-US"/>
        </w:rPr>
        <w:t>;</w:t>
      </w:r>
    </w:p>
    <w:p w:rsidR="0040434C" w:rsidRPr="006B2ECE" w:rsidRDefault="00795051" w:rsidP="006B2ECE">
      <w:pPr>
        <w:pStyle w:val="a6"/>
        <w:numPr>
          <w:ilvl w:val="0"/>
          <w:numId w:val="17"/>
        </w:numPr>
        <w:spacing w:before="120" w:after="120" w:line="240" w:lineRule="auto"/>
        <w:jc w:val="center"/>
        <w:rPr>
          <w:sz w:val="24"/>
          <w:szCs w:val="24"/>
          <w:lang w:val="en-US"/>
        </w:rPr>
      </w:pPr>
      <w:r w:rsidRPr="006B2ECE">
        <w:rPr>
          <w:sz w:val="24"/>
          <w:szCs w:val="24"/>
          <w:lang w:val="en-US"/>
        </w:rPr>
        <w:t xml:space="preserve"> </w:t>
      </w:r>
      <w:r w:rsidR="006B2ECE" w:rsidRPr="006B2ECE">
        <w:rPr>
          <w:sz w:val="24"/>
          <w:szCs w:val="24"/>
          <w:lang w:val="en-US"/>
        </w:rPr>
        <w:t>Production</w:t>
      </w:r>
    </w:p>
    <w:p w:rsidR="006B2ECE" w:rsidRPr="006B2ECE" w:rsidRDefault="006B2ECE" w:rsidP="006B2ECE">
      <w:pPr>
        <w:spacing w:before="120" w:after="120" w:line="240" w:lineRule="auto"/>
        <w:ind w:firstLine="0"/>
        <w:rPr>
          <w:sz w:val="24"/>
          <w:szCs w:val="24"/>
          <w:lang w:val="en-US"/>
        </w:rPr>
      </w:pPr>
      <w:r w:rsidRPr="006B2ECE">
        <w:rPr>
          <w:sz w:val="24"/>
          <w:szCs w:val="24"/>
          <w:lang w:val="en-US"/>
        </w:rPr>
        <w:t>The production cycle includes:</w:t>
      </w:r>
    </w:p>
    <w:p w:rsidR="006B2ECE" w:rsidRPr="006B2ECE" w:rsidRDefault="006B2ECE" w:rsidP="006B2ECE">
      <w:pPr>
        <w:spacing w:before="120" w:after="120" w:line="240" w:lineRule="auto"/>
        <w:ind w:firstLine="0"/>
        <w:rPr>
          <w:sz w:val="24"/>
          <w:szCs w:val="24"/>
          <w:lang w:val="en-US"/>
        </w:rPr>
      </w:pPr>
      <w:r w:rsidRPr="006B2ECE">
        <w:rPr>
          <w:sz w:val="24"/>
          <w:szCs w:val="24"/>
          <w:lang w:val="en-US"/>
        </w:rPr>
        <w:t>Purchase of high-quality raw milk (at the first stage - cow's milk, then you can buy small batches of goat's and sheep's milk for special types of cheese)</w:t>
      </w:r>
    </w:p>
    <w:p w:rsidR="006B2ECE" w:rsidRPr="006B2ECE" w:rsidRDefault="006B2ECE" w:rsidP="006B2ECE">
      <w:pPr>
        <w:spacing w:before="120" w:after="120" w:line="240" w:lineRule="auto"/>
        <w:ind w:firstLine="0"/>
        <w:rPr>
          <w:sz w:val="24"/>
          <w:szCs w:val="24"/>
          <w:lang w:val="en-US"/>
        </w:rPr>
      </w:pPr>
      <w:r w:rsidRPr="006B2ECE">
        <w:rPr>
          <w:sz w:val="24"/>
          <w:szCs w:val="24"/>
          <w:lang w:val="en-US"/>
        </w:rPr>
        <w:t>Delivery of milk to the cheese factory</w:t>
      </w:r>
    </w:p>
    <w:p w:rsidR="006B2ECE" w:rsidRPr="006B2ECE" w:rsidRDefault="006B2ECE" w:rsidP="006B2ECE">
      <w:pPr>
        <w:spacing w:before="120" w:after="120" w:line="240" w:lineRule="auto"/>
        <w:ind w:firstLine="0"/>
        <w:rPr>
          <w:sz w:val="24"/>
          <w:szCs w:val="24"/>
          <w:lang w:val="en-US"/>
        </w:rPr>
      </w:pPr>
      <w:r w:rsidRPr="006B2ECE">
        <w:rPr>
          <w:sz w:val="24"/>
          <w:szCs w:val="24"/>
          <w:lang w:val="en-US"/>
        </w:rPr>
        <w:t>Acceptance, laboratory quality control of incoming milk, cooling and separation of milk</w:t>
      </w:r>
    </w:p>
    <w:p w:rsidR="006B2ECE" w:rsidRPr="006B2ECE" w:rsidRDefault="006B2ECE" w:rsidP="006B2ECE">
      <w:pPr>
        <w:spacing w:before="120" w:after="120" w:line="240" w:lineRule="auto"/>
        <w:ind w:firstLine="0"/>
        <w:rPr>
          <w:sz w:val="24"/>
          <w:szCs w:val="24"/>
          <w:lang w:val="en-US"/>
        </w:rPr>
      </w:pPr>
      <w:proofErr w:type="gramStart"/>
      <w:r w:rsidRPr="006B2ECE">
        <w:rPr>
          <w:sz w:val="24"/>
          <w:szCs w:val="24"/>
          <w:lang w:val="en-US"/>
        </w:rPr>
        <w:t>Processing of milk for cheese grains and cottage cheese (the basis of future curd cheeses).</w:t>
      </w:r>
      <w:proofErr w:type="gramEnd"/>
    </w:p>
    <w:p w:rsidR="006B2ECE" w:rsidRPr="006B2ECE" w:rsidRDefault="006B2ECE" w:rsidP="006B2ECE">
      <w:pPr>
        <w:spacing w:before="120" w:after="120" w:line="240" w:lineRule="auto"/>
        <w:ind w:firstLine="0"/>
        <w:rPr>
          <w:sz w:val="24"/>
          <w:szCs w:val="24"/>
          <w:lang w:val="en-US"/>
        </w:rPr>
      </w:pPr>
      <w:proofErr w:type="gramStart"/>
      <w:r w:rsidRPr="006B2ECE">
        <w:rPr>
          <w:sz w:val="24"/>
          <w:szCs w:val="24"/>
          <w:lang w:val="en-US"/>
        </w:rPr>
        <w:t>Distribution of cheese grains and cottage cheese by technological processes of production of various types of cheese.</w:t>
      </w:r>
      <w:proofErr w:type="gramEnd"/>
    </w:p>
    <w:p w:rsidR="006B2ECE" w:rsidRPr="006B2ECE" w:rsidRDefault="006B2ECE" w:rsidP="006B2ECE">
      <w:pPr>
        <w:spacing w:before="120" w:after="120" w:line="240" w:lineRule="auto"/>
        <w:ind w:firstLine="0"/>
        <w:rPr>
          <w:sz w:val="24"/>
          <w:szCs w:val="24"/>
          <w:lang w:val="en-US"/>
        </w:rPr>
      </w:pPr>
      <w:r w:rsidRPr="006B2ECE">
        <w:rPr>
          <w:sz w:val="24"/>
          <w:szCs w:val="24"/>
          <w:lang w:val="en-US"/>
        </w:rPr>
        <w:t>Varieties of cheese that do not require aging (cream, curd, smoked, etc.) are sent to the packaging and warehouse of finished products, where they go to the sales system.</w:t>
      </w:r>
    </w:p>
    <w:p w:rsidR="006B2ECE" w:rsidRPr="006B2ECE" w:rsidRDefault="006B2ECE" w:rsidP="006B2ECE">
      <w:pPr>
        <w:spacing w:before="120" w:after="120" w:line="240" w:lineRule="auto"/>
        <w:ind w:firstLine="0"/>
        <w:rPr>
          <w:sz w:val="24"/>
          <w:szCs w:val="24"/>
          <w:lang w:val="en-US"/>
        </w:rPr>
      </w:pPr>
      <w:r w:rsidRPr="006B2ECE">
        <w:rPr>
          <w:sz w:val="24"/>
          <w:szCs w:val="24"/>
          <w:lang w:val="en-US"/>
        </w:rPr>
        <w:t>Cheese varieties that require aging are sent to the cheese storage. After the required aging period, these cheeses will be packed and send to the finished product warehouse, where they go to the sales system.</w:t>
      </w:r>
    </w:p>
    <w:p w:rsidR="006B2ECE" w:rsidRDefault="006B2ECE" w:rsidP="006B2ECE">
      <w:pPr>
        <w:spacing w:before="120" w:after="120" w:line="240" w:lineRule="auto"/>
        <w:ind w:firstLine="0"/>
        <w:rPr>
          <w:sz w:val="24"/>
          <w:szCs w:val="24"/>
          <w:lang w:val="en-US"/>
        </w:rPr>
      </w:pPr>
      <w:r w:rsidRPr="006B2ECE">
        <w:rPr>
          <w:sz w:val="24"/>
          <w:szCs w:val="24"/>
          <w:lang w:val="en-US"/>
        </w:rPr>
        <w:t>For each planned cheese variety, the company's technologist builds a technological process corresponding to this variety, which employees strictly adhere to. At each stage of the process, laboratory, temporal, visual and organoleptic control of all process procedures and the state of the product itself is carried out.</w:t>
      </w:r>
    </w:p>
    <w:p w:rsidR="00F21347" w:rsidRPr="006B2ECE" w:rsidRDefault="006B2ECE" w:rsidP="006B2ECE">
      <w:pPr>
        <w:spacing w:before="120" w:after="120" w:line="240" w:lineRule="auto"/>
        <w:ind w:firstLine="0"/>
        <w:rPr>
          <w:sz w:val="24"/>
          <w:szCs w:val="24"/>
          <w:lang w:val="en-US"/>
        </w:rPr>
      </w:pPr>
      <w:r w:rsidRPr="006B2ECE">
        <w:rPr>
          <w:sz w:val="24"/>
          <w:szCs w:val="24"/>
          <w:lang w:val="en-US"/>
        </w:rPr>
        <w:t>In the first phase of the project is planned immediately to have a certain amount of hard and semi-hard cheeses and place them on the maturation, then concentrate on the production of cheeses that do not require long-term maturation (soft, rennet, curd cheese, etc.). The range of varieties will also be expanded step by step, as each variety is developed and confidence is gained in the stability of the technological process and quality indicators of this variety.</w:t>
      </w:r>
    </w:p>
    <w:p w:rsidR="00CA544C" w:rsidRPr="006B2ECE" w:rsidRDefault="00B0170C" w:rsidP="006B2ECE">
      <w:pPr>
        <w:numPr>
          <w:ilvl w:val="0"/>
          <w:numId w:val="17"/>
        </w:numPr>
        <w:spacing w:before="120" w:after="120" w:line="240" w:lineRule="auto"/>
        <w:ind w:left="0" w:firstLine="0"/>
        <w:jc w:val="center"/>
        <w:rPr>
          <w:sz w:val="24"/>
          <w:szCs w:val="24"/>
          <w:lang w:val="en-US"/>
        </w:rPr>
      </w:pPr>
      <w:r w:rsidRPr="00B0170C">
        <w:rPr>
          <w:sz w:val="24"/>
          <w:szCs w:val="24"/>
        </w:rPr>
        <w:lastRenderedPageBreak/>
        <w:t>Organizational plan</w:t>
      </w:r>
    </w:p>
    <w:p w:rsidR="00F97AD6" w:rsidRPr="00F97AD6" w:rsidRDefault="00F97AD6" w:rsidP="00F97AD6">
      <w:pPr>
        <w:spacing w:before="120" w:after="120" w:line="240" w:lineRule="auto"/>
        <w:ind w:firstLine="0"/>
        <w:jc w:val="left"/>
        <w:rPr>
          <w:sz w:val="24"/>
          <w:szCs w:val="24"/>
          <w:lang w:val="en-US"/>
        </w:rPr>
      </w:pPr>
      <w:r w:rsidRPr="00F97AD6">
        <w:rPr>
          <w:sz w:val="24"/>
          <w:szCs w:val="24"/>
          <w:lang w:val="en-US"/>
        </w:rPr>
        <w:t>Depending on the investor's wishes, the legal form of the project can be chosen as an LLC or an international joint venture.</w:t>
      </w:r>
    </w:p>
    <w:p w:rsidR="00F97AD6" w:rsidRPr="00F97AD6" w:rsidRDefault="00F97AD6" w:rsidP="00F97AD6">
      <w:pPr>
        <w:spacing w:before="120" w:after="120" w:line="240" w:lineRule="auto"/>
        <w:ind w:firstLine="0"/>
        <w:jc w:val="left"/>
        <w:rPr>
          <w:sz w:val="24"/>
          <w:szCs w:val="24"/>
          <w:lang w:val="en-US"/>
        </w:rPr>
      </w:pPr>
      <w:r w:rsidRPr="00F97AD6">
        <w:rPr>
          <w:sz w:val="24"/>
          <w:szCs w:val="24"/>
          <w:lang w:val="en-US"/>
        </w:rPr>
        <w:t xml:space="preserve">The project's production office will be located directly at the production base of the </w:t>
      </w:r>
      <w:proofErr w:type="spellStart"/>
      <w:r w:rsidRPr="00F97AD6">
        <w:rPr>
          <w:sz w:val="24"/>
          <w:szCs w:val="24"/>
          <w:lang w:val="en-US"/>
        </w:rPr>
        <w:t>Kameshkir</w:t>
      </w:r>
      <w:proofErr w:type="spellEnd"/>
      <w:r w:rsidRPr="00F97AD6">
        <w:rPr>
          <w:sz w:val="24"/>
          <w:szCs w:val="24"/>
          <w:lang w:val="en-US"/>
        </w:rPr>
        <w:t xml:space="preserve"> cheese factory in the Penza region, in the district center of Russian </w:t>
      </w:r>
      <w:proofErr w:type="spellStart"/>
      <w:r w:rsidRPr="00F97AD6">
        <w:rPr>
          <w:sz w:val="24"/>
          <w:szCs w:val="24"/>
          <w:lang w:val="en-US"/>
        </w:rPr>
        <w:t>Kameshkir</w:t>
      </w:r>
      <w:proofErr w:type="spellEnd"/>
      <w:r w:rsidRPr="00F97AD6">
        <w:rPr>
          <w:sz w:val="24"/>
          <w:szCs w:val="24"/>
          <w:lang w:val="en-US"/>
        </w:rPr>
        <w:t>. The commercial office of the project will be located in the capital of the region – Penza. As the project progresses, it is planned to create a commercial office in Moscow, the capital of Russia.</w:t>
      </w:r>
    </w:p>
    <w:p w:rsidR="00F97AD6" w:rsidRPr="00F97AD6" w:rsidRDefault="00F97AD6" w:rsidP="00F97AD6">
      <w:pPr>
        <w:spacing w:before="120" w:after="120" w:line="240" w:lineRule="auto"/>
        <w:ind w:firstLine="0"/>
        <w:jc w:val="left"/>
        <w:rPr>
          <w:sz w:val="24"/>
          <w:szCs w:val="24"/>
          <w:lang w:val="en-US"/>
        </w:rPr>
      </w:pPr>
      <w:r w:rsidRPr="00F97AD6">
        <w:rPr>
          <w:sz w:val="24"/>
          <w:szCs w:val="24"/>
          <w:lang w:val="en-US"/>
        </w:rPr>
        <w:t>The production office will deal with all issues of raw material procurement, production, packaging, storage and transportation of products, ensuring technological processes and production control. The project accounting department will also be located here.</w:t>
      </w:r>
    </w:p>
    <w:p w:rsidR="00F97AD6" w:rsidRPr="00F97AD6" w:rsidRDefault="00F97AD6" w:rsidP="00F97AD6">
      <w:pPr>
        <w:spacing w:before="120" w:after="120" w:line="240" w:lineRule="auto"/>
        <w:ind w:firstLine="0"/>
        <w:jc w:val="left"/>
        <w:rPr>
          <w:sz w:val="24"/>
          <w:szCs w:val="24"/>
          <w:lang w:val="en-US"/>
        </w:rPr>
      </w:pPr>
      <w:r w:rsidRPr="00F97AD6">
        <w:rPr>
          <w:sz w:val="24"/>
          <w:szCs w:val="24"/>
          <w:lang w:val="en-US"/>
        </w:rPr>
        <w:t>The commercial office will solve all issues of marketing, project promotion, branding, franchising, sales organization and implementation, and contractual work with contractors. In addition to the office itself, there will also be a small transshipment warehouse for the release of products directly to consumers.</w:t>
      </w:r>
    </w:p>
    <w:p w:rsidR="00F97AD6" w:rsidRPr="00F32906" w:rsidRDefault="00F97AD6" w:rsidP="00F97AD6">
      <w:pPr>
        <w:spacing w:before="120" w:after="120" w:line="240" w:lineRule="auto"/>
        <w:ind w:firstLine="0"/>
        <w:jc w:val="left"/>
        <w:rPr>
          <w:sz w:val="24"/>
          <w:szCs w:val="24"/>
          <w:lang w:val="en-US"/>
        </w:rPr>
      </w:pPr>
      <w:r w:rsidRPr="00F97AD6">
        <w:rPr>
          <w:sz w:val="24"/>
          <w:szCs w:val="24"/>
          <w:lang w:val="en-US"/>
        </w:rPr>
        <w:t xml:space="preserve">In addition, it is planned to open one retail outlet in each district of </w:t>
      </w:r>
      <w:proofErr w:type="gramStart"/>
      <w:r w:rsidRPr="00F97AD6">
        <w:rPr>
          <w:sz w:val="24"/>
          <w:szCs w:val="24"/>
          <w:lang w:val="en-US"/>
        </w:rPr>
        <w:t>Penza .</w:t>
      </w:r>
      <w:proofErr w:type="gramEnd"/>
      <w:r w:rsidRPr="00F97AD6">
        <w:rPr>
          <w:sz w:val="24"/>
          <w:szCs w:val="24"/>
          <w:lang w:val="en-US"/>
        </w:rPr>
        <w:t xml:space="preserve">  </w:t>
      </w:r>
      <w:r w:rsidRPr="00F32906">
        <w:rPr>
          <w:sz w:val="24"/>
          <w:szCs w:val="24"/>
          <w:lang w:val="en-US"/>
        </w:rPr>
        <w:t xml:space="preserve">Retail outlets will be located in major shopping centers. </w:t>
      </w:r>
    </w:p>
    <w:p w:rsidR="00F97AD6" w:rsidRPr="00F97AD6" w:rsidRDefault="00F97AD6" w:rsidP="00F97AD6">
      <w:pPr>
        <w:pStyle w:val="a7"/>
        <w:spacing w:before="120" w:after="120"/>
        <w:rPr>
          <w:lang w:val="en-US"/>
        </w:rPr>
      </w:pPr>
      <w:r w:rsidRPr="00F97AD6">
        <w:rPr>
          <w:lang w:val="en-US"/>
        </w:rPr>
        <w:t>The project's production division will need:</w:t>
      </w:r>
    </w:p>
    <w:p w:rsidR="00F97AD6" w:rsidRPr="00F97AD6" w:rsidRDefault="007C5A87" w:rsidP="00F97AD6">
      <w:pPr>
        <w:pStyle w:val="a7"/>
        <w:spacing w:before="120" w:after="120"/>
        <w:rPr>
          <w:lang w:val="en-US"/>
        </w:rPr>
      </w:pPr>
      <w:r>
        <w:rPr>
          <w:lang w:val="en-US"/>
        </w:rPr>
        <w:t xml:space="preserve">Chief technologist </w:t>
      </w:r>
      <w:proofErr w:type="gramStart"/>
      <w:r>
        <w:rPr>
          <w:lang w:val="en-US"/>
        </w:rPr>
        <w:t>( Production</w:t>
      </w:r>
      <w:proofErr w:type="gramEnd"/>
      <w:r>
        <w:rPr>
          <w:lang w:val="en-US"/>
        </w:rPr>
        <w:t xml:space="preserve"> m</w:t>
      </w:r>
      <w:r w:rsidR="00F97AD6" w:rsidRPr="00F97AD6">
        <w:rPr>
          <w:lang w:val="en-US"/>
        </w:rPr>
        <w:t>anager) - 1 person: develops and controls the production technology, organizes the production process, distributes daily tasks to the master and foreman;</w:t>
      </w:r>
    </w:p>
    <w:p w:rsidR="00F97AD6" w:rsidRPr="00F97AD6" w:rsidRDefault="00F97AD6" w:rsidP="00F97AD6">
      <w:pPr>
        <w:pStyle w:val="a7"/>
        <w:spacing w:before="120" w:after="120"/>
        <w:rPr>
          <w:lang w:val="en-US"/>
        </w:rPr>
      </w:pPr>
      <w:r w:rsidRPr="00F97AD6">
        <w:rPr>
          <w:lang w:val="en-US"/>
        </w:rPr>
        <w:t>Master -</w:t>
      </w:r>
      <w:r w:rsidR="007C5A87">
        <w:rPr>
          <w:lang w:val="en-US"/>
        </w:rPr>
        <w:t xml:space="preserve"> </w:t>
      </w:r>
      <w:r w:rsidRPr="00F97AD6">
        <w:rPr>
          <w:lang w:val="en-US"/>
        </w:rPr>
        <w:t>1 person: ensures the functioning of all current production processes, manages personnel, and follows the instructions of the production Manager</w:t>
      </w:r>
    </w:p>
    <w:p w:rsidR="007C5A87" w:rsidRPr="00F32906" w:rsidRDefault="00F97AD6" w:rsidP="00F97AD6">
      <w:pPr>
        <w:pStyle w:val="a7"/>
        <w:spacing w:before="120" w:after="120"/>
        <w:rPr>
          <w:lang w:val="en-US"/>
        </w:rPr>
      </w:pPr>
      <w:r w:rsidRPr="00F97AD6">
        <w:rPr>
          <w:lang w:val="en-US"/>
        </w:rPr>
        <w:t>Storekeeper -</w:t>
      </w:r>
      <w:r w:rsidR="007C5A87" w:rsidRPr="007C5A87">
        <w:rPr>
          <w:lang w:val="en-US"/>
        </w:rPr>
        <w:t xml:space="preserve"> </w:t>
      </w:r>
      <w:r w:rsidRPr="00F97AD6">
        <w:rPr>
          <w:lang w:val="en-US"/>
        </w:rPr>
        <w:t xml:space="preserve">2 people: take the products for storage, release the products from the warehouse, move the products around the warehouse, turn over and process the stored cheese; </w:t>
      </w:r>
    </w:p>
    <w:p w:rsidR="00F97AD6" w:rsidRPr="00F97AD6" w:rsidRDefault="007C5A87" w:rsidP="00F97AD6">
      <w:pPr>
        <w:pStyle w:val="a7"/>
        <w:spacing w:before="120" w:after="120"/>
        <w:rPr>
          <w:lang w:val="en-US"/>
        </w:rPr>
      </w:pPr>
      <w:r>
        <w:rPr>
          <w:lang w:val="en-US"/>
        </w:rPr>
        <w:t>Foreman (S</w:t>
      </w:r>
      <w:r w:rsidR="00F97AD6" w:rsidRPr="00F97AD6">
        <w:rPr>
          <w:lang w:val="en-US"/>
        </w:rPr>
        <w:t xml:space="preserve">hift </w:t>
      </w:r>
      <w:r>
        <w:rPr>
          <w:lang w:val="en-US"/>
        </w:rPr>
        <w:t>s</w:t>
      </w:r>
      <w:r w:rsidR="00F97AD6" w:rsidRPr="00F97AD6">
        <w:rPr>
          <w:lang w:val="en-US"/>
        </w:rPr>
        <w:t>upervisor) -1 person: manages the shift, ensures the correctness and quality of work;</w:t>
      </w:r>
    </w:p>
    <w:p w:rsidR="00F97AD6" w:rsidRPr="00F97AD6" w:rsidRDefault="00F97AD6" w:rsidP="00F97AD6">
      <w:pPr>
        <w:pStyle w:val="a7"/>
        <w:spacing w:before="120" w:after="120"/>
        <w:rPr>
          <w:lang w:val="en-US"/>
        </w:rPr>
      </w:pPr>
      <w:r w:rsidRPr="00F97AD6">
        <w:rPr>
          <w:lang w:val="en-US"/>
        </w:rPr>
        <w:t>Shift</w:t>
      </w:r>
      <w:r w:rsidR="007C5A87" w:rsidRPr="007C5A87">
        <w:rPr>
          <w:lang w:val="en-US"/>
        </w:rPr>
        <w:t xml:space="preserve"> </w:t>
      </w:r>
      <w:r w:rsidRPr="00F97AD6">
        <w:rPr>
          <w:lang w:val="en-US"/>
        </w:rPr>
        <w:t>-</w:t>
      </w:r>
      <w:r w:rsidR="007C5A87" w:rsidRPr="007C5A87">
        <w:rPr>
          <w:lang w:val="en-US"/>
        </w:rPr>
        <w:t xml:space="preserve"> </w:t>
      </w:r>
      <w:r w:rsidR="00702886" w:rsidRPr="00702886">
        <w:rPr>
          <w:lang w:val="en-US"/>
        </w:rPr>
        <w:t>9</w:t>
      </w:r>
      <w:r w:rsidRPr="00F97AD6">
        <w:rPr>
          <w:lang w:val="en-US"/>
        </w:rPr>
        <w:t xml:space="preserve"> people: perform all the necessary work on the production of cheese;</w:t>
      </w:r>
    </w:p>
    <w:p w:rsidR="00F97AD6" w:rsidRPr="00F97AD6" w:rsidRDefault="00F97AD6" w:rsidP="00F97AD6">
      <w:pPr>
        <w:pStyle w:val="a7"/>
        <w:spacing w:before="120" w:after="120"/>
        <w:rPr>
          <w:lang w:val="en-US"/>
        </w:rPr>
      </w:pPr>
      <w:r w:rsidRPr="00F97AD6">
        <w:rPr>
          <w:lang w:val="en-US"/>
        </w:rPr>
        <w:t>Stoker</w:t>
      </w:r>
      <w:r w:rsidR="007C5A87" w:rsidRPr="007C5A87">
        <w:rPr>
          <w:lang w:val="en-US"/>
        </w:rPr>
        <w:t xml:space="preserve"> </w:t>
      </w:r>
      <w:r w:rsidRPr="00F97AD6">
        <w:rPr>
          <w:lang w:val="en-US"/>
        </w:rPr>
        <w:t>-</w:t>
      </w:r>
      <w:r w:rsidR="007C5A87" w:rsidRPr="007C5A87">
        <w:rPr>
          <w:lang w:val="en-US"/>
        </w:rPr>
        <w:t xml:space="preserve"> </w:t>
      </w:r>
      <w:r w:rsidRPr="00F97AD6">
        <w:rPr>
          <w:lang w:val="en-US"/>
        </w:rPr>
        <w:t>2 people: ensure the operation of the boiler room;</w:t>
      </w:r>
    </w:p>
    <w:p w:rsidR="00F97AD6" w:rsidRPr="00F97AD6" w:rsidRDefault="00F97AD6" w:rsidP="00F97AD6">
      <w:pPr>
        <w:pStyle w:val="a7"/>
        <w:spacing w:before="120" w:after="120"/>
        <w:rPr>
          <w:lang w:val="en-US"/>
        </w:rPr>
      </w:pPr>
      <w:r w:rsidRPr="00F97AD6">
        <w:rPr>
          <w:lang w:val="en-US"/>
        </w:rPr>
        <w:t>Engineer -1 person: supports the operation of equipment and communications, supervises the work of locksmiths;</w:t>
      </w:r>
    </w:p>
    <w:p w:rsidR="007C5A87" w:rsidRPr="00F32906" w:rsidRDefault="00F97AD6" w:rsidP="00F97AD6">
      <w:pPr>
        <w:pStyle w:val="a7"/>
        <w:spacing w:before="120" w:after="120"/>
        <w:rPr>
          <w:lang w:val="en-US"/>
        </w:rPr>
      </w:pPr>
      <w:r w:rsidRPr="00F97AD6">
        <w:rPr>
          <w:lang w:val="en-US"/>
        </w:rPr>
        <w:t xml:space="preserve">Locksmith 2 people-maintain the functionality of equipment and communications; </w:t>
      </w:r>
    </w:p>
    <w:p w:rsidR="00F97AD6" w:rsidRPr="00F97AD6" w:rsidRDefault="00F97AD6" w:rsidP="00F97AD6">
      <w:pPr>
        <w:pStyle w:val="a7"/>
        <w:spacing w:before="120" w:after="120"/>
        <w:rPr>
          <w:lang w:val="en-US"/>
        </w:rPr>
      </w:pPr>
      <w:r w:rsidRPr="00F97AD6">
        <w:rPr>
          <w:lang w:val="en-US"/>
        </w:rPr>
        <w:t>Loader</w:t>
      </w:r>
      <w:r w:rsidR="007C5A87" w:rsidRPr="007C5A87">
        <w:rPr>
          <w:lang w:val="en-US"/>
        </w:rPr>
        <w:t xml:space="preserve"> </w:t>
      </w:r>
      <w:r w:rsidRPr="00F97AD6">
        <w:rPr>
          <w:lang w:val="en-US"/>
        </w:rPr>
        <w:t>-</w:t>
      </w:r>
      <w:r w:rsidR="007C5A87" w:rsidRPr="007C5A87">
        <w:rPr>
          <w:lang w:val="en-US"/>
        </w:rPr>
        <w:t xml:space="preserve"> </w:t>
      </w:r>
      <w:r w:rsidRPr="00F97AD6">
        <w:rPr>
          <w:lang w:val="en-US"/>
        </w:rPr>
        <w:t>3 people: perform loading and unloading operations;</w:t>
      </w:r>
    </w:p>
    <w:p w:rsidR="00F97AD6" w:rsidRPr="00F97AD6" w:rsidRDefault="00F97AD6" w:rsidP="00F97AD6">
      <w:pPr>
        <w:pStyle w:val="a7"/>
        <w:spacing w:before="120" w:after="120"/>
        <w:rPr>
          <w:lang w:val="en-US"/>
        </w:rPr>
      </w:pPr>
      <w:r w:rsidRPr="00F97AD6">
        <w:rPr>
          <w:lang w:val="en-US"/>
        </w:rPr>
        <w:t>Watchman</w:t>
      </w:r>
      <w:r w:rsidR="007C5A87">
        <w:rPr>
          <w:lang w:val="en-US"/>
        </w:rPr>
        <w:t xml:space="preserve"> </w:t>
      </w:r>
      <w:r w:rsidRPr="00F97AD6">
        <w:rPr>
          <w:lang w:val="en-US"/>
        </w:rPr>
        <w:t>-</w:t>
      </w:r>
      <w:r w:rsidR="007C5A87">
        <w:rPr>
          <w:lang w:val="en-US"/>
        </w:rPr>
        <w:t xml:space="preserve"> </w:t>
      </w:r>
      <w:r w:rsidRPr="00F97AD6">
        <w:rPr>
          <w:lang w:val="en-US"/>
        </w:rPr>
        <w:t>3 people: provide security for the production complex;</w:t>
      </w:r>
    </w:p>
    <w:p w:rsidR="007C5A87" w:rsidRPr="00F32906" w:rsidRDefault="00F97AD6" w:rsidP="00F97AD6">
      <w:pPr>
        <w:pStyle w:val="a7"/>
        <w:spacing w:before="120" w:after="120"/>
        <w:rPr>
          <w:lang w:val="en-US"/>
        </w:rPr>
      </w:pPr>
      <w:r w:rsidRPr="00F97AD6">
        <w:rPr>
          <w:lang w:val="en-US"/>
        </w:rPr>
        <w:t xml:space="preserve">The driver - 2 people: transport raw materials and products; </w:t>
      </w:r>
    </w:p>
    <w:p w:rsidR="00F97AD6" w:rsidRPr="00F97AD6" w:rsidRDefault="00F97AD6" w:rsidP="00F97AD6">
      <w:pPr>
        <w:pStyle w:val="a7"/>
        <w:spacing w:before="120" w:after="120"/>
        <w:rPr>
          <w:lang w:val="en-US"/>
        </w:rPr>
      </w:pPr>
      <w:r w:rsidRPr="00F97AD6">
        <w:rPr>
          <w:lang w:val="en-US"/>
        </w:rPr>
        <w:t>Accountant</w:t>
      </w:r>
      <w:r w:rsidR="007C5A87" w:rsidRPr="007C5A87">
        <w:rPr>
          <w:lang w:val="en-US"/>
        </w:rPr>
        <w:t xml:space="preserve"> -</w:t>
      </w:r>
      <w:r w:rsidRPr="00F97AD6">
        <w:rPr>
          <w:lang w:val="en-US"/>
        </w:rPr>
        <w:t xml:space="preserve"> 2 people: provide accounting, tax and production accounting,</w:t>
      </w:r>
    </w:p>
    <w:p w:rsidR="00F97AD6" w:rsidRPr="00F97AD6" w:rsidRDefault="00F97AD6" w:rsidP="00F97AD6">
      <w:pPr>
        <w:pStyle w:val="a7"/>
        <w:spacing w:before="120" w:after="120"/>
        <w:rPr>
          <w:lang w:val="en-US"/>
        </w:rPr>
      </w:pPr>
      <w:r w:rsidRPr="00F97AD6">
        <w:rPr>
          <w:lang w:val="en-US"/>
        </w:rPr>
        <w:t>Clerk – 1 person: provides document management for requests, receipts, expenses, shipments, provides communications and commercial office,</w:t>
      </w:r>
    </w:p>
    <w:p w:rsidR="00F97AD6" w:rsidRPr="00F97AD6" w:rsidRDefault="00F97AD6" w:rsidP="00F97AD6">
      <w:pPr>
        <w:pStyle w:val="a7"/>
        <w:spacing w:before="120" w:after="120"/>
        <w:rPr>
          <w:lang w:val="en-US"/>
        </w:rPr>
      </w:pPr>
      <w:r w:rsidRPr="00F97AD6">
        <w:rPr>
          <w:lang w:val="en-US"/>
        </w:rPr>
        <w:lastRenderedPageBreak/>
        <w:t>Laboratory assistant – 1 person: provides laboratory quality control of raw materials and products;</w:t>
      </w:r>
    </w:p>
    <w:p w:rsidR="00813275" w:rsidRDefault="00702886" w:rsidP="00F97AD6">
      <w:pPr>
        <w:pStyle w:val="a7"/>
        <w:spacing w:before="120" w:beforeAutospacing="0" w:after="120" w:afterAutospacing="0"/>
        <w:rPr>
          <w:lang w:val="en-US"/>
        </w:rPr>
      </w:pPr>
      <w:r w:rsidRPr="00F32906">
        <w:rPr>
          <w:lang w:val="en-US"/>
        </w:rPr>
        <w:t>Total: 31</w:t>
      </w:r>
      <w:r w:rsidR="00F97AD6" w:rsidRPr="00F32906">
        <w:rPr>
          <w:lang w:val="en-US"/>
        </w:rPr>
        <w:t xml:space="preserve"> people</w:t>
      </w:r>
    </w:p>
    <w:p w:rsidR="007C5A87" w:rsidRPr="007C5A87" w:rsidRDefault="007C5A87" w:rsidP="00F97AD6">
      <w:pPr>
        <w:pStyle w:val="a7"/>
        <w:spacing w:before="120" w:beforeAutospacing="0" w:after="120" w:afterAutospacing="0"/>
        <w:rPr>
          <w:lang w:val="en-US"/>
        </w:rPr>
      </w:pPr>
    </w:p>
    <w:p w:rsidR="007C5A87" w:rsidRPr="007C5A87" w:rsidRDefault="007C5A87" w:rsidP="007C5A87">
      <w:pPr>
        <w:pStyle w:val="a7"/>
        <w:spacing w:before="120" w:after="120"/>
        <w:rPr>
          <w:lang w:val="en-US"/>
        </w:rPr>
      </w:pPr>
      <w:r w:rsidRPr="007C5A87">
        <w:rPr>
          <w:lang w:val="en-US"/>
        </w:rPr>
        <w:t>The commercial division of the project will need:</w:t>
      </w:r>
    </w:p>
    <w:p w:rsidR="007C5A87" w:rsidRPr="007C5A87" w:rsidRDefault="007C5A87" w:rsidP="007C5A87">
      <w:pPr>
        <w:pStyle w:val="a7"/>
        <w:spacing w:before="120" w:after="120"/>
        <w:rPr>
          <w:lang w:val="en-US"/>
        </w:rPr>
      </w:pPr>
      <w:r w:rsidRPr="007C5A87">
        <w:rPr>
          <w:lang w:val="en-US"/>
        </w:rPr>
        <w:t xml:space="preserve">Sales Manager – </w:t>
      </w:r>
      <w:r w:rsidR="0083385C" w:rsidRPr="0083385C">
        <w:rPr>
          <w:lang w:val="en-US"/>
        </w:rPr>
        <w:t>3</w:t>
      </w:r>
      <w:r w:rsidRPr="007C5A87">
        <w:rPr>
          <w:lang w:val="en-US"/>
        </w:rPr>
        <w:t xml:space="preserve"> people: ensure the implementation of the sales plan;</w:t>
      </w:r>
    </w:p>
    <w:p w:rsidR="007C5A87" w:rsidRPr="007C5A87" w:rsidRDefault="007C5A87" w:rsidP="007C5A87">
      <w:pPr>
        <w:pStyle w:val="a7"/>
        <w:spacing w:before="120" w:after="120"/>
        <w:rPr>
          <w:lang w:val="en-US"/>
        </w:rPr>
      </w:pPr>
      <w:r w:rsidRPr="007C5A87">
        <w:rPr>
          <w:lang w:val="en-US"/>
        </w:rPr>
        <w:t>Office Manager – 1 person: application acceptance, office document management, telephone and Internet communications;</w:t>
      </w:r>
    </w:p>
    <w:p w:rsidR="007C5A87" w:rsidRPr="007C5A87" w:rsidRDefault="007C5A87" w:rsidP="007C5A87">
      <w:pPr>
        <w:pStyle w:val="a7"/>
        <w:spacing w:before="120" w:after="120"/>
        <w:rPr>
          <w:lang w:val="en-US"/>
        </w:rPr>
      </w:pPr>
      <w:r w:rsidRPr="007C5A87">
        <w:rPr>
          <w:lang w:val="en-US"/>
        </w:rPr>
        <w:t>Lawyer - 1 person: contract work, arbitration and judicial practice, documentation management;</w:t>
      </w:r>
    </w:p>
    <w:p w:rsidR="007C5A87" w:rsidRDefault="007C5A87" w:rsidP="007C5A87">
      <w:pPr>
        <w:pStyle w:val="a7"/>
        <w:spacing w:before="120" w:after="120"/>
        <w:rPr>
          <w:lang w:val="en-US"/>
        </w:rPr>
      </w:pPr>
      <w:r w:rsidRPr="007C5A87">
        <w:rPr>
          <w:lang w:val="en-US"/>
        </w:rPr>
        <w:t xml:space="preserve">Storekeeper-2 people: storage, acceptance and delivery of products at the transshipment warehouse; </w:t>
      </w:r>
    </w:p>
    <w:p w:rsidR="007C5A87" w:rsidRDefault="007C5A87" w:rsidP="007C5A87">
      <w:pPr>
        <w:pStyle w:val="a7"/>
        <w:spacing w:before="120" w:after="120"/>
        <w:rPr>
          <w:lang w:val="en-US"/>
        </w:rPr>
      </w:pPr>
      <w:r w:rsidRPr="007C5A87">
        <w:rPr>
          <w:lang w:val="en-US"/>
        </w:rPr>
        <w:t xml:space="preserve">Content Manager-1 person: SMM, Internet communications, working with the project audience; </w:t>
      </w:r>
    </w:p>
    <w:p w:rsidR="007C5A87" w:rsidRPr="007C5A87" w:rsidRDefault="007C5A87" w:rsidP="007C5A87">
      <w:pPr>
        <w:pStyle w:val="a7"/>
        <w:spacing w:before="120" w:after="120"/>
        <w:rPr>
          <w:lang w:val="en-US"/>
        </w:rPr>
      </w:pPr>
      <w:r w:rsidRPr="007C5A87">
        <w:rPr>
          <w:lang w:val="en-US"/>
        </w:rPr>
        <w:t>System administrator – 1 person: maintaining the functionality of the SRM, the project si</w:t>
      </w:r>
      <w:r>
        <w:rPr>
          <w:lang w:val="en-US"/>
        </w:rPr>
        <w:t>te, helping the content Manager;</w:t>
      </w:r>
    </w:p>
    <w:p w:rsidR="007C5A87" w:rsidRPr="007C5A87" w:rsidRDefault="007C5A87" w:rsidP="007C5A87">
      <w:pPr>
        <w:pStyle w:val="a7"/>
        <w:spacing w:before="120" w:after="120"/>
        <w:rPr>
          <w:lang w:val="en-US"/>
        </w:rPr>
      </w:pPr>
      <w:r w:rsidRPr="007C5A87">
        <w:rPr>
          <w:lang w:val="en-US"/>
        </w:rPr>
        <w:t>Delivery courier -2 people: delivery of orders to consumers</w:t>
      </w:r>
      <w:r>
        <w:rPr>
          <w:lang w:val="en-US"/>
        </w:rPr>
        <w:t>;</w:t>
      </w:r>
    </w:p>
    <w:p w:rsidR="007C5A87" w:rsidRPr="007C5A87" w:rsidRDefault="007C5A87" w:rsidP="007C5A87">
      <w:pPr>
        <w:pStyle w:val="a7"/>
        <w:spacing w:before="120" w:after="120"/>
        <w:rPr>
          <w:lang w:val="en-US"/>
        </w:rPr>
      </w:pPr>
      <w:r w:rsidRPr="007C5A87">
        <w:rPr>
          <w:lang w:val="en-US"/>
        </w:rPr>
        <w:t>Salesman at a retail outlet – 8 people: sale in a shopping center</w:t>
      </w:r>
      <w:r>
        <w:rPr>
          <w:lang w:val="en-US"/>
        </w:rPr>
        <w:t>;</w:t>
      </w:r>
    </w:p>
    <w:p w:rsidR="007C5A87" w:rsidRPr="00F32906" w:rsidRDefault="007C5A87" w:rsidP="007C5A87">
      <w:pPr>
        <w:pStyle w:val="a7"/>
        <w:spacing w:before="120" w:after="120"/>
        <w:rPr>
          <w:lang w:val="en-US"/>
        </w:rPr>
      </w:pPr>
      <w:r w:rsidRPr="00F32906">
        <w:rPr>
          <w:lang w:val="en-US"/>
        </w:rPr>
        <w:t>Total: 1</w:t>
      </w:r>
      <w:r w:rsidR="0083385C" w:rsidRPr="00F32906">
        <w:rPr>
          <w:lang w:val="en-US"/>
        </w:rPr>
        <w:t>7</w:t>
      </w:r>
      <w:r w:rsidRPr="00F32906">
        <w:rPr>
          <w:lang w:val="en-US"/>
        </w:rPr>
        <w:t xml:space="preserve"> people</w:t>
      </w:r>
    </w:p>
    <w:p w:rsidR="00034CE8" w:rsidRDefault="007C5A87" w:rsidP="007C5A87">
      <w:pPr>
        <w:pStyle w:val="a7"/>
        <w:spacing w:before="120" w:beforeAutospacing="0" w:after="120" w:afterAutospacing="0"/>
        <w:rPr>
          <w:lang w:val="en-US"/>
        </w:rPr>
      </w:pPr>
      <w:r w:rsidRPr="007C5A87">
        <w:rPr>
          <w:lang w:val="en-US"/>
        </w:rPr>
        <w:t>All organizational and work processes will be organized through the corporate SRM of the project, which will link the activities of the production division and the commercial office into one workspace. It will also integrate channels for collecting information from the project's corporate website and from trading modules in the project's social networks. This will also link the seller's jobs at points of sale.</w:t>
      </w:r>
    </w:p>
    <w:p w:rsidR="007C5A87" w:rsidRPr="007C5A87" w:rsidRDefault="007C5A87" w:rsidP="007C5A87">
      <w:pPr>
        <w:pStyle w:val="a7"/>
        <w:spacing w:before="120" w:beforeAutospacing="0" w:after="120" w:afterAutospacing="0"/>
        <w:rPr>
          <w:lang w:val="en-US"/>
        </w:rPr>
      </w:pPr>
    </w:p>
    <w:p w:rsidR="00381A6C" w:rsidRPr="005D7B3F" w:rsidRDefault="007C5A87" w:rsidP="006B2ECE">
      <w:pPr>
        <w:numPr>
          <w:ilvl w:val="0"/>
          <w:numId w:val="17"/>
        </w:numPr>
        <w:spacing w:before="120" w:after="120" w:line="240" w:lineRule="auto"/>
        <w:jc w:val="center"/>
        <w:rPr>
          <w:sz w:val="24"/>
          <w:szCs w:val="24"/>
        </w:rPr>
      </w:pPr>
      <w:r>
        <w:rPr>
          <w:sz w:val="24"/>
          <w:szCs w:val="24"/>
          <w:lang w:val="en-US"/>
        </w:rPr>
        <w:t>F</w:t>
      </w:r>
      <w:r w:rsidRPr="007C5A87">
        <w:rPr>
          <w:sz w:val="24"/>
          <w:szCs w:val="24"/>
        </w:rPr>
        <w:t>inancial plan</w:t>
      </w:r>
    </w:p>
    <w:p w:rsidR="005D7B3F" w:rsidRPr="005D7B3F" w:rsidRDefault="005D7B3F" w:rsidP="005D7B3F">
      <w:pPr>
        <w:spacing w:before="120" w:after="120" w:line="240" w:lineRule="auto"/>
        <w:ind w:firstLine="0"/>
        <w:rPr>
          <w:b/>
          <w:sz w:val="24"/>
          <w:szCs w:val="24"/>
          <w:lang w:val="en-US"/>
        </w:rPr>
      </w:pPr>
      <w:r w:rsidRPr="005D7B3F">
        <w:rPr>
          <w:b/>
          <w:sz w:val="24"/>
          <w:szCs w:val="24"/>
          <w:lang w:val="en-US"/>
        </w:rPr>
        <w:t>Expenses</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To start the project, there is a need to Finance the preparation of production and sales for work, as well as the availability of working capital.</w:t>
      </w:r>
    </w:p>
    <w:p w:rsidR="005D7B3F" w:rsidRPr="005D7B3F" w:rsidRDefault="005D7B3F" w:rsidP="005D7B3F">
      <w:pPr>
        <w:spacing w:before="120" w:after="120" w:line="240" w:lineRule="auto"/>
        <w:ind w:firstLine="0"/>
        <w:rPr>
          <w:sz w:val="24"/>
          <w:szCs w:val="24"/>
          <w:u w:val="single"/>
          <w:lang w:val="en-US"/>
        </w:rPr>
      </w:pPr>
      <w:r w:rsidRPr="005D7B3F">
        <w:rPr>
          <w:sz w:val="24"/>
          <w:szCs w:val="24"/>
          <w:u w:val="single"/>
          <w:lang w:val="en-US"/>
        </w:rPr>
        <w:t>Preparation of production for work:</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Current repair of the roof and premises of the main production building – 25 500 $.</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Reinforcement of the security perimeter – 7 300 $</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Water treatment for production – 12 500$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Preparation of transport for work (insurance, battery, tires, minor repairs) - 4 200 $</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Preparation of the boiler room for operation (cleaning of boilers, prevention of equipment</w:t>
      </w:r>
      <w:proofErr w:type="gramStart"/>
      <w:r w:rsidRPr="005D7B3F">
        <w:rPr>
          <w:sz w:val="24"/>
          <w:szCs w:val="24"/>
          <w:lang w:val="en-US"/>
        </w:rPr>
        <w:t>)-</w:t>
      </w:r>
      <w:proofErr w:type="gramEnd"/>
      <w:r w:rsidRPr="005D7B3F">
        <w:rPr>
          <w:sz w:val="24"/>
          <w:szCs w:val="24"/>
          <w:lang w:val="en-US"/>
        </w:rPr>
        <w:t xml:space="preserve"> $ 3,700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Preparation of equipment for operation (prevention, replacement of worn parts, repair) - 14 000 $</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Repair of the cream separator - $ 8,500.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Purchase of additional equipment for the project needs (dispersant, cheese molds, tools, sto</w:t>
      </w:r>
      <w:r w:rsidR="00B21807">
        <w:rPr>
          <w:sz w:val="24"/>
          <w:szCs w:val="24"/>
          <w:lang w:val="en-US"/>
        </w:rPr>
        <w:t>rage equipment, and so on) – $ 16</w:t>
      </w:r>
      <w:r w:rsidRPr="005D7B3F">
        <w:rPr>
          <w:sz w:val="24"/>
          <w:szCs w:val="24"/>
          <w:lang w:val="en-US"/>
        </w:rPr>
        <w:t>3,000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lastRenderedPageBreak/>
        <w:t>Purchase of consumables for production (filters, hoses, gaskets, and so on) – $3,400.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Purchase of additional laboratory equipment and reagents – 6 800 $</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Payments to utilities (gas, electricity) – $12,300;</w:t>
      </w:r>
    </w:p>
    <w:p w:rsidR="005D7B3F" w:rsidRPr="005D7B3F" w:rsidRDefault="005D7B3F" w:rsidP="005D7B3F">
      <w:pPr>
        <w:spacing w:before="120" w:after="120" w:line="240" w:lineRule="auto"/>
        <w:ind w:firstLine="0"/>
        <w:rPr>
          <w:sz w:val="24"/>
          <w:szCs w:val="24"/>
          <w:lang w:val="en-US"/>
        </w:rPr>
      </w:pPr>
      <w:r>
        <w:rPr>
          <w:sz w:val="24"/>
          <w:szCs w:val="24"/>
          <w:lang w:val="en-US"/>
        </w:rPr>
        <w:t>Preparing the office for work (</w:t>
      </w:r>
      <w:r w:rsidRPr="005D7B3F">
        <w:rPr>
          <w:sz w:val="24"/>
          <w:szCs w:val="24"/>
          <w:lang w:val="en-US"/>
        </w:rPr>
        <w:t>consumables, Internet, etc.) – $ 2,200;</w:t>
      </w:r>
    </w:p>
    <w:p w:rsidR="005D7B3F" w:rsidRPr="005D7B3F" w:rsidRDefault="005D7B3F" w:rsidP="005D7B3F">
      <w:pPr>
        <w:spacing w:before="120" w:after="120" w:line="240" w:lineRule="auto"/>
        <w:ind w:firstLine="0"/>
        <w:rPr>
          <w:sz w:val="24"/>
          <w:szCs w:val="24"/>
          <w:lang w:val="en-US"/>
        </w:rPr>
      </w:pPr>
      <w:r w:rsidRPr="005D7B3F">
        <w:rPr>
          <w:sz w:val="24"/>
          <w:szCs w:val="24"/>
          <w:lang w:val="en-US"/>
        </w:rPr>
        <w:t>Legalization expenses (certification of products, obtaining the necessary conclusions of official bodies, HACCP, certification of workplaces, civil defense and emergency situations) - $17,000;</w:t>
      </w:r>
    </w:p>
    <w:p w:rsidR="005D7B3F" w:rsidRDefault="005D7B3F" w:rsidP="005D7B3F">
      <w:pPr>
        <w:spacing w:before="120" w:after="120" w:line="240" w:lineRule="auto"/>
        <w:ind w:firstLine="0"/>
        <w:rPr>
          <w:sz w:val="24"/>
          <w:szCs w:val="24"/>
          <w:lang w:val="en-US"/>
        </w:rPr>
      </w:pPr>
      <w:r w:rsidRPr="005D7B3F">
        <w:rPr>
          <w:sz w:val="24"/>
          <w:szCs w:val="24"/>
          <w:lang w:val="en-US"/>
        </w:rPr>
        <w:t>Overhead costs (transportation, travel, and so on) – $4,500</w:t>
      </w:r>
    </w:p>
    <w:p w:rsidR="005D7B3F" w:rsidRDefault="005D7B3F" w:rsidP="005D7B3F">
      <w:pPr>
        <w:spacing w:before="120" w:after="120" w:line="240" w:lineRule="auto"/>
        <w:ind w:firstLine="0"/>
        <w:rPr>
          <w:sz w:val="24"/>
          <w:szCs w:val="24"/>
          <w:lang w:val="en-US"/>
        </w:rPr>
      </w:pPr>
      <w:r w:rsidRPr="001D41B2">
        <w:rPr>
          <w:sz w:val="24"/>
          <w:szCs w:val="24"/>
          <w:lang w:val="en-US"/>
        </w:rPr>
        <w:t>Tot</w:t>
      </w:r>
      <w:r w:rsidR="00B21807">
        <w:rPr>
          <w:sz w:val="24"/>
          <w:szCs w:val="24"/>
          <w:lang w:val="en-US"/>
        </w:rPr>
        <w:t>al pre-production costs: $ 2</w:t>
      </w:r>
      <w:r w:rsidRPr="001D41B2">
        <w:rPr>
          <w:sz w:val="24"/>
          <w:szCs w:val="24"/>
          <w:lang w:val="en-US"/>
        </w:rPr>
        <w:t>84,900</w:t>
      </w:r>
    </w:p>
    <w:p w:rsidR="005D7B3F" w:rsidRPr="005D7B3F" w:rsidRDefault="005D7B3F" w:rsidP="005D7B3F">
      <w:pPr>
        <w:spacing w:before="120" w:after="120" w:line="240" w:lineRule="auto"/>
        <w:ind w:firstLine="0"/>
        <w:rPr>
          <w:sz w:val="24"/>
          <w:szCs w:val="24"/>
          <w:lang w:val="en-US"/>
        </w:rPr>
      </w:pPr>
    </w:p>
    <w:p w:rsidR="001D41B2" w:rsidRPr="001D41B2" w:rsidRDefault="001D41B2" w:rsidP="001D41B2">
      <w:pPr>
        <w:spacing w:before="120" w:after="120" w:line="240" w:lineRule="auto"/>
        <w:ind w:firstLine="0"/>
        <w:jc w:val="left"/>
        <w:rPr>
          <w:sz w:val="24"/>
          <w:szCs w:val="24"/>
          <w:u w:val="single"/>
          <w:lang w:val="en-US"/>
        </w:rPr>
      </w:pPr>
      <w:r w:rsidRPr="001D41B2">
        <w:rPr>
          <w:sz w:val="24"/>
          <w:szCs w:val="24"/>
          <w:u w:val="single"/>
          <w:lang w:val="en-US"/>
        </w:rPr>
        <w:t>Preparing the sales office for work:</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Purchase of furniture, office and warehouse equipment, office appliances – $14,700;</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Creating a project website – $3,800</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Acquisition and implementation of corporate SRM-6 300 $;</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Equipment of retail outlets in the shopping center: 7000 x 4 = 28 000 $;</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Creating a brand book and fully developing the style and image of the project – $4,500;</w:t>
      </w:r>
    </w:p>
    <w:p w:rsidR="001D41B2" w:rsidRPr="001D41B2" w:rsidRDefault="001D41B2" w:rsidP="001D41B2">
      <w:pPr>
        <w:spacing w:before="120" w:after="120" w:line="240" w:lineRule="auto"/>
        <w:ind w:firstLine="0"/>
        <w:jc w:val="left"/>
        <w:rPr>
          <w:sz w:val="24"/>
          <w:szCs w:val="24"/>
          <w:lang w:val="en-US"/>
        </w:rPr>
      </w:pPr>
      <w:r w:rsidRPr="001D41B2">
        <w:rPr>
          <w:sz w:val="24"/>
          <w:szCs w:val="24"/>
          <w:lang w:val="en-US"/>
        </w:rPr>
        <w:t>Legalization expenses (certification of retail outlets, jobs, obtaining the necessary permits from government agencies) – 7 800 $;</w:t>
      </w:r>
    </w:p>
    <w:p w:rsidR="001D41B2" w:rsidRPr="001D41B2" w:rsidRDefault="001D41B2" w:rsidP="001D41B2">
      <w:pPr>
        <w:spacing w:before="120" w:after="120" w:line="240" w:lineRule="auto"/>
        <w:ind w:firstLine="0"/>
        <w:jc w:val="left"/>
        <w:rPr>
          <w:sz w:val="24"/>
          <w:szCs w:val="24"/>
        </w:rPr>
      </w:pPr>
      <w:proofErr w:type="spellStart"/>
      <w:r w:rsidRPr="001D41B2">
        <w:rPr>
          <w:sz w:val="24"/>
          <w:szCs w:val="24"/>
        </w:rPr>
        <w:t>Overhead</w:t>
      </w:r>
      <w:proofErr w:type="spellEnd"/>
      <w:r w:rsidRPr="001D41B2">
        <w:rPr>
          <w:sz w:val="24"/>
          <w:szCs w:val="24"/>
        </w:rPr>
        <w:t xml:space="preserve"> costs – $2,900$</w:t>
      </w:r>
    </w:p>
    <w:p w:rsidR="001D41B2" w:rsidRDefault="001D41B2" w:rsidP="001D41B2">
      <w:pPr>
        <w:spacing w:before="120" w:after="120" w:line="240" w:lineRule="auto"/>
        <w:ind w:firstLine="0"/>
        <w:jc w:val="left"/>
        <w:rPr>
          <w:sz w:val="24"/>
          <w:szCs w:val="24"/>
          <w:lang w:val="en-US"/>
        </w:rPr>
      </w:pPr>
      <w:proofErr w:type="gramStart"/>
      <w:r w:rsidRPr="001D41B2">
        <w:rPr>
          <w:sz w:val="24"/>
          <w:szCs w:val="24"/>
          <w:lang w:val="en-US"/>
        </w:rPr>
        <w:t>Total for preparing sales for work: $ 68,000.</w:t>
      </w:r>
      <w:proofErr w:type="gramEnd"/>
    </w:p>
    <w:p w:rsidR="001D41B2" w:rsidRDefault="001D41B2" w:rsidP="001D41B2">
      <w:pPr>
        <w:spacing w:before="120" w:after="120" w:line="240" w:lineRule="auto"/>
        <w:ind w:firstLine="0"/>
        <w:jc w:val="left"/>
        <w:rPr>
          <w:sz w:val="24"/>
          <w:szCs w:val="24"/>
          <w:lang w:val="en-US"/>
        </w:rPr>
      </w:pPr>
    </w:p>
    <w:p w:rsidR="005A0E75" w:rsidRPr="00F32906" w:rsidRDefault="005A0E75" w:rsidP="005A0E75">
      <w:pPr>
        <w:spacing w:before="120" w:after="120" w:line="240" w:lineRule="auto"/>
        <w:ind w:firstLine="0"/>
        <w:jc w:val="left"/>
        <w:rPr>
          <w:sz w:val="24"/>
          <w:szCs w:val="24"/>
          <w:u w:val="single"/>
          <w:lang w:val="en-US"/>
        </w:rPr>
      </w:pPr>
      <w:r w:rsidRPr="00F32906">
        <w:rPr>
          <w:sz w:val="24"/>
          <w:szCs w:val="24"/>
          <w:u w:val="single"/>
          <w:lang w:val="en-US"/>
        </w:rPr>
        <w:t>Working capital:</w:t>
      </w:r>
    </w:p>
    <w:p w:rsidR="005A0E75" w:rsidRDefault="005A0E75" w:rsidP="005A0E75">
      <w:pPr>
        <w:spacing w:before="120" w:after="120" w:line="240" w:lineRule="auto"/>
        <w:ind w:firstLine="0"/>
        <w:jc w:val="left"/>
        <w:rPr>
          <w:sz w:val="24"/>
          <w:szCs w:val="24"/>
          <w:lang w:val="en-US"/>
        </w:rPr>
      </w:pPr>
      <w:r w:rsidRPr="005A0E75">
        <w:rPr>
          <w:sz w:val="24"/>
          <w:szCs w:val="24"/>
          <w:lang w:val="en-US"/>
        </w:rPr>
        <w:t>To produce 20 tons of products per month (at the start), required $ 5.3 (the cost of an average kilogram of products with packaging, transport and overhead costs) x 20 000 = $106 000. The starting gap is 3 months. Therefore, requires $ 318,000 of working capital.</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u w:val="single"/>
          <w:lang w:val="en-US"/>
        </w:rPr>
      </w:pPr>
      <w:r w:rsidRPr="00522655">
        <w:rPr>
          <w:sz w:val="24"/>
          <w:szCs w:val="24"/>
          <w:u w:val="single"/>
          <w:lang w:val="en-US"/>
        </w:rPr>
        <w:t>Monthly expenses:</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Wage fund</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CEO – $ 2,000; CBO - $2,000;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Chief technologist (Production manager) - 1 person: 1 700 $;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Engineer -1 person: $ 1,200;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Master - 1 person: 800 $;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Foreman (Shift supervisor) -1 person: 650 $;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Storekeeper - 2 people: 2 x 450 = 900 $;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Shift - 9 people: 9 x 500 = 4 500 $;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Stoker – 2 people: 2 x 400 = 800 $;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Locksmith 2 people: 2 x 500 = 1000 $;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Loader – 3 people: 3 x 400 = 1 200 $;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Watchman – 3 people: 3 x 350 = 1,050 $;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Driver - 2 people: 2 x 500 = 1 000 $;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Accountant 2 people: 2 x 600 = 1 200 $;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Clerk – 1 person: $500;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Laboratory assistant-1 person: $600;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Sales Manager – 3 people: 3 x 500 = 1 500 $ (+ bonus from the sales motivation fund);</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Office Manager-1 person: $600;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Lawyer - 1 person: $ 800;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lastRenderedPageBreak/>
        <w:t>Storekeeper (in the warehouse of the sales office) - 2 people: 2 x 450 = 900 $;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Content Manager-1 person: $ 800;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System administrator – 1 person: $600;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Delivery courier -2 people: 2 x 400 = 800 $;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 xml:space="preserve">Sellers of retail outlets 8 x 400 = 3 200 $ </w:t>
      </w:r>
      <w:proofErr w:type="gramStart"/>
      <w:r w:rsidRPr="00090874">
        <w:rPr>
          <w:sz w:val="24"/>
          <w:szCs w:val="24"/>
          <w:lang w:val="en-US"/>
        </w:rPr>
        <w:t>( +</w:t>
      </w:r>
      <w:proofErr w:type="gramEnd"/>
      <w:r w:rsidRPr="00090874">
        <w:rPr>
          <w:sz w:val="24"/>
          <w:szCs w:val="24"/>
          <w:lang w:val="en-US"/>
        </w:rPr>
        <w:t xml:space="preserve"> bonus from the sales motivation fund)</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Total: $30,300.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Pr>
          <w:sz w:val="24"/>
          <w:szCs w:val="24"/>
          <w:lang w:val="en-US"/>
        </w:rPr>
        <w:t>Wage</w:t>
      </w:r>
      <w:r w:rsidRPr="00090874">
        <w:rPr>
          <w:sz w:val="24"/>
          <w:szCs w:val="24"/>
          <w:lang w:val="en-US"/>
        </w:rPr>
        <w:t xml:space="preserve"> taxes (30% in total) = 9 090 $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 xml:space="preserve">Production and technological costs </w:t>
      </w:r>
      <w:proofErr w:type="gramStart"/>
      <w:r w:rsidRPr="00090874">
        <w:rPr>
          <w:sz w:val="24"/>
          <w:szCs w:val="24"/>
          <w:lang w:val="en-US"/>
        </w:rPr>
        <w:t>( repairs</w:t>
      </w:r>
      <w:proofErr w:type="gramEnd"/>
      <w:r w:rsidRPr="00090874">
        <w:rPr>
          <w:sz w:val="24"/>
          <w:szCs w:val="24"/>
          <w:lang w:val="en-US"/>
        </w:rPr>
        <w:t>, consumables, and so on) – $2,400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The cost of advertising and promotion of the project (weighted average figure is given for all scheduled channels): 7 500 $.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Rent a commercial office and warehouse – $ 1600.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Rent seats in the shopping center – $ 2,400.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Utility costs (gas, electricity, garbage collection, etc.) – 3 800$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Pr>
          <w:sz w:val="24"/>
          <w:szCs w:val="24"/>
          <w:lang w:val="en-US"/>
        </w:rPr>
        <w:t xml:space="preserve">Property taxes – $ 820;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Overhead and unexpected expenses (5% of total monthly expenses): 2 900 $;</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Total monthly expenses: $60,810.</w:t>
      </w: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The reserve for launching the project is 3 months, i.e. $ 182,430.</w:t>
      </w:r>
    </w:p>
    <w:p w:rsidR="00522655" w:rsidRDefault="00522655"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p>
    <w:p w:rsidR="00090874" w:rsidRPr="00090874" w:rsidRDefault="00090874" w:rsidP="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4"/>
          <w:szCs w:val="24"/>
          <w:lang w:val="en-US"/>
        </w:rPr>
      </w:pPr>
      <w:r w:rsidRPr="00090874">
        <w:rPr>
          <w:sz w:val="24"/>
          <w:szCs w:val="24"/>
          <w:lang w:val="en-US"/>
        </w:rPr>
        <w:t xml:space="preserve">Total at the start of the project need </w:t>
      </w:r>
      <w:r w:rsidRPr="00090874">
        <w:rPr>
          <w:b/>
          <w:sz w:val="24"/>
          <w:szCs w:val="24"/>
          <w:lang w:val="en-US"/>
        </w:rPr>
        <w:t>853 330</w:t>
      </w:r>
      <w:r w:rsidRPr="00090874">
        <w:rPr>
          <w:sz w:val="24"/>
          <w:szCs w:val="24"/>
          <w:lang w:val="en-US"/>
        </w:rPr>
        <w:t xml:space="preserve"> $.</w:t>
      </w:r>
    </w:p>
    <w:p w:rsidR="005A0E75" w:rsidRDefault="005A0E75" w:rsidP="005A0E75">
      <w:pPr>
        <w:spacing w:before="120" w:after="120" w:line="240" w:lineRule="auto"/>
        <w:ind w:left="720" w:firstLine="0"/>
        <w:jc w:val="left"/>
        <w:rPr>
          <w:b/>
          <w:sz w:val="24"/>
          <w:szCs w:val="24"/>
          <w:lang w:val="en-US"/>
        </w:rPr>
      </w:pPr>
    </w:p>
    <w:p w:rsidR="00522655" w:rsidRPr="00F32906" w:rsidRDefault="00522655" w:rsidP="00522655">
      <w:pPr>
        <w:pStyle w:val="a7"/>
        <w:spacing w:before="120" w:after="120"/>
        <w:rPr>
          <w:b/>
          <w:lang w:val="en-US"/>
        </w:rPr>
      </w:pPr>
      <w:r w:rsidRPr="00F32906">
        <w:rPr>
          <w:b/>
          <w:lang w:val="en-US"/>
        </w:rPr>
        <w:t>Revenue</w:t>
      </w:r>
    </w:p>
    <w:p w:rsidR="00B95EAD" w:rsidRPr="00522655" w:rsidRDefault="00522655" w:rsidP="00522655">
      <w:pPr>
        <w:pStyle w:val="a7"/>
        <w:spacing w:before="120" w:beforeAutospacing="0" w:after="120" w:afterAutospacing="0"/>
        <w:rPr>
          <w:lang w:val="en-US"/>
        </w:rPr>
      </w:pPr>
      <w:r w:rsidRPr="00522655">
        <w:rPr>
          <w:lang w:val="en-US"/>
        </w:rPr>
        <w:t>In the first six months after the launch of the project, it is planned to produce 20 tons of products per month starting from the fourth month from the start of the project. After the project is sufficiently developed, production will increase in accordance with the development of the project in accordance with the graph below:</w:t>
      </w:r>
    </w:p>
    <w:p w:rsidR="009961F2" w:rsidRPr="00B95EAD" w:rsidRDefault="009961F2" w:rsidP="00584D4D">
      <w:pPr>
        <w:pStyle w:val="a7"/>
        <w:spacing w:before="120" w:beforeAutospacing="0" w:after="120" w:afterAutospacing="0"/>
      </w:pPr>
      <w:r>
        <w:rPr>
          <w:noProof/>
        </w:rPr>
        <w:drawing>
          <wp:inline distT="0" distB="0" distL="0" distR="0">
            <wp:extent cx="6019800" cy="33909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898"/>
        <w:gridCol w:w="1228"/>
        <w:gridCol w:w="1139"/>
        <w:gridCol w:w="992"/>
        <w:gridCol w:w="992"/>
        <w:gridCol w:w="992"/>
      </w:tblGrid>
      <w:tr w:rsidR="00C965F5" w:rsidRPr="0070796B" w:rsidTr="00C965F5">
        <w:trPr>
          <w:trHeight w:val="289"/>
        </w:trPr>
        <w:tc>
          <w:tcPr>
            <w:tcW w:w="3261" w:type="dxa"/>
            <w:shd w:val="clear" w:color="auto" w:fill="auto"/>
            <w:noWrap/>
            <w:vAlign w:val="bottom"/>
            <w:hideMark/>
          </w:tcPr>
          <w:p w:rsidR="00C965F5" w:rsidRPr="00C965F5" w:rsidRDefault="00C965F5" w:rsidP="00584D4D">
            <w:pPr>
              <w:spacing w:before="120" w:after="120" w:line="240" w:lineRule="auto"/>
              <w:ind w:firstLine="0"/>
              <w:jc w:val="left"/>
              <w:rPr>
                <w:rFonts w:ascii="Calibri" w:hAnsi="Calibri" w:cs="Calibri"/>
                <w:color w:val="000000"/>
                <w:sz w:val="22"/>
                <w:szCs w:val="22"/>
                <w:lang w:val="en-US"/>
              </w:rPr>
            </w:pPr>
            <w:r w:rsidRPr="00C965F5">
              <w:rPr>
                <w:lang w:val="en-US"/>
              </w:rPr>
              <w:t xml:space="preserve"> </w:t>
            </w:r>
            <w:r w:rsidRPr="00C965F5">
              <w:rPr>
                <w:rFonts w:ascii="Calibri" w:hAnsi="Calibri" w:cs="Calibri"/>
                <w:color w:val="000000"/>
                <w:sz w:val="22"/>
                <w:szCs w:val="22"/>
                <w:lang w:val="en-US"/>
              </w:rPr>
              <w:t>Period from the project`s start</w:t>
            </w:r>
          </w:p>
        </w:tc>
        <w:tc>
          <w:tcPr>
            <w:tcW w:w="898" w:type="dxa"/>
            <w:vAlign w:val="bottom"/>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up to 6 months</w:t>
            </w:r>
          </w:p>
        </w:tc>
        <w:tc>
          <w:tcPr>
            <w:tcW w:w="1228" w:type="dxa"/>
            <w:shd w:val="clear" w:color="auto" w:fill="auto"/>
            <w:noWrap/>
            <w:vAlign w:val="bottom"/>
            <w:hideMark/>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from 6 m</w:t>
            </w:r>
            <w:r>
              <w:rPr>
                <w:rFonts w:ascii="Calibri" w:hAnsi="Calibri" w:cs="Calibri"/>
                <w:color w:val="000000"/>
                <w:sz w:val="18"/>
                <w:szCs w:val="18"/>
                <w:lang w:val="en-US"/>
              </w:rPr>
              <w:t>onts</w:t>
            </w:r>
            <w:r w:rsidRPr="00C965F5">
              <w:rPr>
                <w:rFonts w:ascii="Calibri" w:hAnsi="Calibri" w:cs="Calibri"/>
                <w:color w:val="000000"/>
                <w:sz w:val="18"/>
                <w:szCs w:val="18"/>
              </w:rPr>
              <w:t xml:space="preserve"> to 1 year</w:t>
            </w:r>
          </w:p>
        </w:tc>
        <w:tc>
          <w:tcPr>
            <w:tcW w:w="1139" w:type="dxa"/>
            <w:shd w:val="clear" w:color="auto" w:fill="auto"/>
            <w:noWrap/>
            <w:vAlign w:val="bottom"/>
            <w:hideMark/>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from 1  to 1,5 year</w:t>
            </w:r>
          </w:p>
        </w:tc>
        <w:tc>
          <w:tcPr>
            <w:tcW w:w="992" w:type="dxa"/>
            <w:shd w:val="clear" w:color="auto" w:fill="auto"/>
            <w:noWrap/>
            <w:vAlign w:val="bottom"/>
            <w:hideMark/>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from 1,5 to 2 years</w:t>
            </w:r>
          </w:p>
        </w:tc>
        <w:tc>
          <w:tcPr>
            <w:tcW w:w="992" w:type="dxa"/>
            <w:shd w:val="clear" w:color="auto" w:fill="auto"/>
            <w:noWrap/>
            <w:vAlign w:val="bottom"/>
            <w:hideMark/>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from 2 to 3 years</w:t>
            </w:r>
          </w:p>
        </w:tc>
        <w:tc>
          <w:tcPr>
            <w:tcW w:w="992" w:type="dxa"/>
            <w:shd w:val="clear" w:color="auto" w:fill="auto"/>
            <w:noWrap/>
            <w:vAlign w:val="bottom"/>
            <w:hideMark/>
          </w:tcPr>
          <w:p w:rsidR="00C965F5" w:rsidRPr="00C965F5" w:rsidRDefault="00C965F5" w:rsidP="00C965F5">
            <w:pPr>
              <w:ind w:firstLine="0"/>
              <w:jc w:val="left"/>
              <w:rPr>
                <w:rFonts w:ascii="Calibri" w:hAnsi="Calibri" w:cs="Calibri"/>
                <w:color w:val="000000"/>
                <w:sz w:val="18"/>
                <w:szCs w:val="18"/>
              </w:rPr>
            </w:pPr>
            <w:r w:rsidRPr="00C965F5">
              <w:rPr>
                <w:rFonts w:ascii="Calibri" w:hAnsi="Calibri" w:cs="Calibri"/>
                <w:color w:val="000000"/>
                <w:sz w:val="18"/>
                <w:szCs w:val="18"/>
              </w:rPr>
              <w:t>after 3 years</w:t>
            </w:r>
          </w:p>
        </w:tc>
      </w:tr>
      <w:tr w:rsidR="00501962" w:rsidRPr="0070796B" w:rsidTr="00C965F5">
        <w:trPr>
          <w:trHeight w:val="289"/>
        </w:trPr>
        <w:tc>
          <w:tcPr>
            <w:tcW w:w="3261" w:type="dxa"/>
            <w:shd w:val="clear" w:color="auto" w:fill="auto"/>
            <w:noWrap/>
            <w:vAlign w:val="bottom"/>
            <w:hideMark/>
          </w:tcPr>
          <w:p w:rsidR="00501962" w:rsidRPr="00C965F5" w:rsidRDefault="00C965F5" w:rsidP="00C965F5">
            <w:pPr>
              <w:ind w:firstLine="0"/>
              <w:jc w:val="left"/>
              <w:rPr>
                <w:rFonts w:ascii="Calibri" w:hAnsi="Calibri" w:cs="Calibri"/>
                <w:color w:val="000000"/>
                <w:sz w:val="22"/>
                <w:szCs w:val="22"/>
                <w:lang w:val="en-US"/>
              </w:rPr>
            </w:pPr>
            <w:r>
              <w:rPr>
                <w:rFonts w:ascii="Calibri" w:hAnsi="Calibri" w:cs="Calibri"/>
                <w:color w:val="000000"/>
                <w:sz w:val="22"/>
                <w:szCs w:val="22"/>
                <w:lang w:val="en-US"/>
              </w:rPr>
              <w:t>Production quantity tons</w:t>
            </w:r>
            <w:r w:rsidRPr="00C965F5">
              <w:rPr>
                <w:rFonts w:ascii="Calibri" w:hAnsi="Calibri" w:cs="Calibri"/>
                <w:color w:val="000000"/>
                <w:sz w:val="22"/>
                <w:szCs w:val="22"/>
                <w:lang w:val="en-US"/>
              </w:rPr>
              <w:t>/month</w:t>
            </w:r>
          </w:p>
        </w:tc>
        <w:tc>
          <w:tcPr>
            <w:tcW w:w="898" w:type="dxa"/>
          </w:tcPr>
          <w:p w:rsidR="00501962" w:rsidRPr="0070796B" w:rsidRDefault="00501962"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20,00</w:t>
            </w:r>
          </w:p>
        </w:tc>
        <w:tc>
          <w:tcPr>
            <w:tcW w:w="1228" w:type="dxa"/>
            <w:shd w:val="clear" w:color="auto" w:fill="auto"/>
            <w:noWrap/>
            <w:vAlign w:val="bottom"/>
            <w:hideMark/>
          </w:tcPr>
          <w:p w:rsidR="00501962" w:rsidRPr="0070796B" w:rsidRDefault="00501962" w:rsidP="00522655">
            <w:pPr>
              <w:spacing w:before="120" w:after="120" w:line="240" w:lineRule="auto"/>
              <w:ind w:firstLine="0"/>
              <w:jc w:val="right"/>
              <w:rPr>
                <w:rFonts w:ascii="Calibri" w:hAnsi="Calibri" w:cs="Calibri"/>
                <w:color w:val="000000"/>
                <w:sz w:val="22"/>
                <w:szCs w:val="22"/>
              </w:rPr>
            </w:pPr>
            <w:r w:rsidRPr="0070796B">
              <w:rPr>
                <w:rFonts w:ascii="Calibri" w:hAnsi="Calibri" w:cs="Calibri"/>
                <w:color w:val="000000"/>
                <w:sz w:val="22"/>
                <w:szCs w:val="22"/>
              </w:rPr>
              <w:t>2</w:t>
            </w:r>
            <w:r w:rsidR="00F32906">
              <w:rPr>
                <w:rFonts w:ascii="Calibri" w:hAnsi="Calibri" w:cs="Calibri"/>
                <w:color w:val="000000"/>
                <w:sz w:val="22"/>
                <w:szCs w:val="22"/>
              </w:rPr>
              <w:t>4</w:t>
            </w:r>
            <w:r w:rsidRPr="0070796B">
              <w:rPr>
                <w:rFonts w:ascii="Calibri" w:hAnsi="Calibri" w:cs="Calibri"/>
                <w:color w:val="000000"/>
                <w:sz w:val="22"/>
                <w:szCs w:val="22"/>
              </w:rPr>
              <w:t>,00</w:t>
            </w:r>
          </w:p>
        </w:tc>
        <w:tc>
          <w:tcPr>
            <w:tcW w:w="1139" w:type="dxa"/>
            <w:shd w:val="clear" w:color="auto" w:fill="auto"/>
            <w:noWrap/>
            <w:vAlign w:val="bottom"/>
            <w:hideMark/>
          </w:tcPr>
          <w:p w:rsidR="00501962" w:rsidRPr="0070796B" w:rsidRDefault="00522655" w:rsidP="00522655">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39</w:t>
            </w:r>
            <w:r w:rsidR="00501962" w:rsidRPr="0070796B">
              <w:rPr>
                <w:rFonts w:ascii="Calibri" w:hAnsi="Calibri" w:cs="Calibri"/>
                <w:color w:val="000000"/>
                <w:sz w:val="22"/>
                <w:szCs w:val="22"/>
              </w:rPr>
              <w:t>,00</w:t>
            </w:r>
          </w:p>
        </w:tc>
        <w:tc>
          <w:tcPr>
            <w:tcW w:w="992" w:type="dxa"/>
            <w:shd w:val="clear" w:color="auto" w:fill="auto"/>
            <w:noWrap/>
            <w:vAlign w:val="bottom"/>
            <w:hideMark/>
          </w:tcPr>
          <w:p w:rsidR="00501962" w:rsidRPr="0070796B" w:rsidRDefault="00F32906"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46</w:t>
            </w:r>
            <w:r w:rsidR="00501962" w:rsidRPr="0070796B">
              <w:rPr>
                <w:rFonts w:ascii="Calibri" w:hAnsi="Calibri" w:cs="Calibri"/>
                <w:color w:val="000000"/>
                <w:sz w:val="22"/>
                <w:szCs w:val="22"/>
              </w:rPr>
              <w:t>,00</w:t>
            </w:r>
          </w:p>
        </w:tc>
        <w:tc>
          <w:tcPr>
            <w:tcW w:w="992" w:type="dxa"/>
            <w:shd w:val="clear" w:color="auto" w:fill="auto"/>
            <w:noWrap/>
            <w:vAlign w:val="bottom"/>
            <w:hideMark/>
          </w:tcPr>
          <w:p w:rsidR="00501962" w:rsidRPr="0070796B" w:rsidRDefault="00C074D0"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69</w:t>
            </w:r>
            <w:r w:rsidR="00501962" w:rsidRPr="0070796B">
              <w:rPr>
                <w:rFonts w:ascii="Calibri" w:hAnsi="Calibri" w:cs="Calibri"/>
                <w:color w:val="000000"/>
                <w:sz w:val="22"/>
                <w:szCs w:val="22"/>
              </w:rPr>
              <w:t>,00</w:t>
            </w:r>
          </w:p>
        </w:tc>
        <w:tc>
          <w:tcPr>
            <w:tcW w:w="992" w:type="dxa"/>
            <w:shd w:val="clear" w:color="auto" w:fill="auto"/>
            <w:noWrap/>
            <w:vAlign w:val="bottom"/>
            <w:hideMark/>
          </w:tcPr>
          <w:p w:rsidR="00501962" w:rsidRPr="0070796B" w:rsidRDefault="001B4BB7"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8</w:t>
            </w:r>
            <w:r w:rsidR="00501962">
              <w:rPr>
                <w:rFonts w:ascii="Calibri" w:hAnsi="Calibri" w:cs="Calibri"/>
                <w:color w:val="000000"/>
                <w:sz w:val="22"/>
                <w:szCs w:val="22"/>
              </w:rPr>
              <w:t>4</w:t>
            </w:r>
            <w:r w:rsidR="00501962" w:rsidRPr="0070796B">
              <w:rPr>
                <w:rFonts w:ascii="Calibri" w:hAnsi="Calibri" w:cs="Calibri"/>
                <w:color w:val="000000"/>
                <w:sz w:val="22"/>
                <w:szCs w:val="22"/>
              </w:rPr>
              <w:t>,00</w:t>
            </w:r>
          </w:p>
        </w:tc>
      </w:tr>
    </w:tbl>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lastRenderedPageBreak/>
        <w:t xml:space="preserve">The weighted average selling price of 1 </w:t>
      </w:r>
      <w:r w:rsidR="00F100B2">
        <w:rPr>
          <w:sz w:val="24"/>
          <w:szCs w:val="24"/>
          <w:lang w:val="en-US"/>
        </w:rPr>
        <w:t>kilogram of cheese will be $ 11.</w:t>
      </w:r>
      <w:r w:rsidRPr="00950A13">
        <w:rPr>
          <w:sz w:val="24"/>
          <w:szCs w:val="24"/>
          <w:lang w:val="en-US"/>
        </w:rPr>
        <w:t>4.</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Thus, the gross yield</w:t>
      </w:r>
      <w:r w:rsidR="008A47AD">
        <w:rPr>
          <w:sz w:val="24"/>
          <w:szCs w:val="24"/>
          <w:lang w:val="en-US"/>
        </w:rPr>
        <w:t xml:space="preserve"> (GY)</w:t>
      </w:r>
      <w:r w:rsidRPr="00950A13">
        <w:rPr>
          <w:sz w:val="24"/>
          <w:szCs w:val="24"/>
          <w:lang w:val="en-US"/>
        </w:rPr>
        <w:t xml:space="preserve"> from the sale of 20 tons of products w</w:t>
      </w:r>
      <w:r>
        <w:rPr>
          <w:sz w:val="24"/>
          <w:szCs w:val="24"/>
          <w:lang w:val="en-US"/>
        </w:rPr>
        <w:t xml:space="preserve">ill be 11.4 x 20 000 = $ </w:t>
      </w:r>
      <w:r w:rsidR="00F100B2">
        <w:rPr>
          <w:sz w:val="24"/>
          <w:szCs w:val="24"/>
          <w:lang w:val="en-US"/>
        </w:rPr>
        <w:t>228,</w:t>
      </w:r>
      <w:r>
        <w:rPr>
          <w:sz w:val="24"/>
          <w:szCs w:val="24"/>
          <w:lang w:val="en-US"/>
        </w:rPr>
        <w:t>000</w:t>
      </w:r>
      <w:r w:rsidRPr="00950A13">
        <w:rPr>
          <w:sz w:val="24"/>
          <w:szCs w:val="24"/>
          <w:lang w:val="en-US"/>
        </w:rPr>
        <w:t xml:space="preserve"> / month.</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 xml:space="preserve">The gross cost </w:t>
      </w:r>
      <w:r w:rsidR="008A47AD">
        <w:rPr>
          <w:sz w:val="24"/>
          <w:szCs w:val="24"/>
          <w:lang w:val="en-US"/>
        </w:rPr>
        <w:t xml:space="preserve">(GC) </w:t>
      </w:r>
      <w:r w:rsidRPr="00950A13">
        <w:rPr>
          <w:sz w:val="24"/>
          <w:szCs w:val="24"/>
          <w:lang w:val="en-US"/>
        </w:rPr>
        <w:t>of production will be $ 5.3 (the cost of an average kilogram of products with packaging, transport and o</w:t>
      </w:r>
      <w:r w:rsidR="00F100B2">
        <w:rPr>
          <w:sz w:val="24"/>
          <w:szCs w:val="24"/>
          <w:lang w:val="en-US"/>
        </w:rPr>
        <w:t>verhead costs) x 20 000 = $ 106,</w:t>
      </w:r>
      <w:r w:rsidRPr="00950A13">
        <w:rPr>
          <w:sz w:val="24"/>
          <w:szCs w:val="24"/>
          <w:lang w:val="en-US"/>
        </w:rPr>
        <w:t>000.</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Thus, the gross margin profit (GMP) will be $ 122,000.</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Discount on raw materials and technological defects</w:t>
      </w:r>
      <w:r w:rsidR="008A47AD">
        <w:rPr>
          <w:sz w:val="24"/>
          <w:szCs w:val="24"/>
          <w:lang w:val="en-US"/>
        </w:rPr>
        <w:t xml:space="preserve"> (DMTD)</w:t>
      </w:r>
      <w:r w:rsidRPr="00950A13">
        <w:rPr>
          <w:sz w:val="24"/>
          <w:szCs w:val="24"/>
          <w:lang w:val="en-US"/>
        </w:rPr>
        <w:t xml:space="preserve"> – 5% of GMP =</w:t>
      </w:r>
      <w:r>
        <w:rPr>
          <w:sz w:val="24"/>
          <w:szCs w:val="24"/>
          <w:lang w:val="en-US"/>
        </w:rPr>
        <w:t xml:space="preserve"> $</w:t>
      </w:r>
      <w:r w:rsidR="00F100B2">
        <w:rPr>
          <w:sz w:val="24"/>
          <w:szCs w:val="24"/>
          <w:lang w:val="en-US"/>
        </w:rPr>
        <w:t xml:space="preserve"> 6,</w:t>
      </w:r>
      <w:r w:rsidRPr="00950A13">
        <w:rPr>
          <w:sz w:val="24"/>
          <w:szCs w:val="24"/>
          <w:lang w:val="en-US"/>
        </w:rPr>
        <w:t>100</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Monthly expenses</w:t>
      </w:r>
      <w:r w:rsidR="008A47AD">
        <w:rPr>
          <w:sz w:val="24"/>
          <w:szCs w:val="24"/>
          <w:lang w:val="en-US"/>
        </w:rPr>
        <w:t xml:space="preserve"> (ME)</w:t>
      </w:r>
      <w:r w:rsidRPr="00950A13">
        <w:rPr>
          <w:sz w:val="24"/>
          <w:szCs w:val="24"/>
          <w:lang w:val="en-US"/>
        </w:rPr>
        <w:t xml:space="preserve">: </w:t>
      </w:r>
      <w:r>
        <w:rPr>
          <w:sz w:val="24"/>
          <w:szCs w:val="24"/>
          <w:lang w:val="en-US"/>
        </w:rPr>
        <w:t xml:space="preserve">$ </w:t>
      </w:r>
      <w:proofErr w:type="gramStart"/>
      <w:r w:rsidRPr="00950A13">
        <w:rPr>
          <w:sz w:val="24"/>
          <w:szCs w:val="24"/>
          <w:lang w:val="en-US"/>
        </w:rPr>
        <w:t>60,810 .</w:t>
      </w:r>
      <w:proofErr w:type="gramEnd"/>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2% of</w:t>
      </w:r>
      <w:r w:rsidR="008A47AD">
        <w:rPr>
          <w:sz w:val="24"/>
          <w:szCs w:val="24"/>
          <w:lang w:val="en-US"/>
        </w:rPr>
        <w:t xml:space="preserve"> sales volume-sales motivation f</w:t>
      </w:r>
      <w:r w:rsidRPr="00950A13">
        <w:rPr>
          <w:sz w:val="24"/>
          <w:szCs w:val="24"/>
          <w:lang w:val="en-US"/>
        </w:rPr>
        <w:t xml:space="preserve">und </w:t>
      </w:r>
      <w:r w:rsidR="008A47AD">
        <w:rPr>
          <w:sz w:val="24"/>
          <w:szCs w:val="24"/>
          <w:lang w:val="en-US"/>
        </w:rPr>
        <w:t>(SMF</w:t>
      </w:r>
      <w:proofErr w:type="gramStart"/>
      <w:r w:rsidR="008A47AD">
        <w:rPr>
          <w:sz w:val="24"/>
          <w:szCs w:val="24"/>
          <w:lang w:val="en-US"/>
        </w:rPr>
        <w:t>)</w:t>
      </w:r>
      <w:r w:rsidRPr="00950A13">
        <w:rPr>
          <w:sz w:val="24"/>
          <w:szCs w:val="24"/>
          <w:lang w:val="en-US"/>
        </w:rPr>
        <w:t>=</w:t>
      </w:r>
      <w:proofErr w:type="gramEnd"/>
      <w:r w:rsidRPr="00950A13">
        <w:rPr>
          <w:sz w:val="24"/>
          <w:szCs w:val="24"/>
          <w:lang w:val="en-US"/>
        </w:rPr>
        <w:t xml:space="preserve"> </w:t>
      </w:r>
      <w:r>
        <w:rPr>
          <w:sz w:val="24"/>
          <w:szCs w:val="24"/>
          <w:lang w:val="en-US"/>
        </w:rPr>
        <w:t xml:space="preserve">$ </w:t>
      </w:r>
      <w:r w:rsidRPr="00950A13">
        <w:rPr>
          <w:sz w:val="24"/>
          <w:szCs w:val="24"/>
          <w:lang w:val="en-US"/>
        </w:rPr>
        <w:t>4,560 .</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 xml:space="preserve">Taxes-6 % of sales - </w:t>
      </w:r>
      <w:r>
        <w:rPr>
          <w:sz w:val="24"/>
          <w:szCs w:val="24"/>
          <w:lang w:val="en-US"/>
        </w:rPr>
        <w:t xml:space="preserve">$ </w:t>
      </w:r>
      <w:r w:rsidRPr="00950A13">
        <w:rPr>
          <w:sz w:val="24"/>
          <w:szCs w:val="24"/>
          <w:lang w:val="en-US"/>
        </w:rPr>
        <w:t>13,680</w:t>
      </w:r>
    </w:p>
    <w:p w:rsidR="00950A13" w:rsidRPr="00950A13" w:rsidRDefault="00950A13" w:rsidP="00950A13">
      <w:pPr>
        <w:spacing w:before="120" w:after="120" w:line="240" w:lineRule="auto"/>
        <w:ind w:left="720" w:firstLine="0"/>
        <w:jc w:val="left"/>
        <w:rPr>
          <w:sz w:val="24"/>
          <w:szCs w:val="24"/>
          <w:lang w:val="en-US"/>
        </w:rPr>
      </w:pPr>
      <w:r w:rsidRPr="00950A13">
        <w:rPr>
          <w:sz w:val="24"/>
          <w:szCs w:val="24"/>
          <w:lang w:val="en-US"/>
        </w:rPr>
        <w:t xml:space="preserve">The total monthly estimated profit of the project will be </w:t>
      </w:r>
      <w:r>
        <w:rPr>
          <w:sz w:val="24"/>
          <w:szCs w:val="24"/>
          <w:lang w:val="en-US"/>
        </w:rPr>
        <w:t xml:space="preserve">$ </w:t>
      </w:r>
      <w:proofErr w:type="gramStart"/>
      <w:r w:rsidRPr="00950A13">
        <w:rPr>
          <w:sz w:val="24"/>
          <w:szCs w:val="24"/>
          <w:lang w:val="en-US"/>
        </w:rPr>
        <w:t>36,850  starting</w:t>
      </w:r>
      <w:proofErr w:type="gramEnd"/>
      <w:r w:rsidRPr="00950A13">
        <w:rPr>
          <w:sz w:val="24"/>
          <w:szCs w:val="24"/>
          <w:lang w:val="en-US"/>
        </w:rPr>
        <w:t xml:space="preserve"> from the fourth month after the start of the project and up to the sixth month inclusive.</w:t>
      </w:r>
    </w:p>
    <w:p w:rsidR="00E67865" w:rsidRPr="00E67865" w:rsidRDefault="00E67865" w:rsidP="00E67865">
      <w:pPr>
        <w:spacing w:before="120" w:after="120" w:line="240" w:lineRule="auto"/>
        <w:ind w:left="720" w:firstLine="0"/>
        <w:jc w:val="left"/>
        <w:rPr>
          <w:sz w:val="24"/>
          <w:szCs w:val="24"/>
          <w:lang w:val="en-US"/>
        </w:rPr>
      </w:pPr>
      <w:r w:rsidRPr="00E67865">
        <w:rPr>
          <w:sz w:val="24"/>
          <w:szCs w:val="24"/>
          <w:lang w:val="en-US"/>
        </w:rPr>
        <w:t>Starting from the seventh month and up to one year, according to production and sales plans, production will grow to 24 tons per month (by 20 %). Accordingly, the volume of expenses will increase proportionally, except for constant monthly expenses, which will increase by 4 %. Thus, we get the following calculation:</w:t>
      </w:r>
    </w:p>
    <w:p w:rsidR="00E67865" w:rsidRDefault="00E67865" w:rsidP="00E67865">
      <w:pPr>
        <w:spacing w:before="120" w:after="120" w:line="240" w:lineRule="auto"/>
        <w:ind w:left="720" w:firstLine="0"/>
        <w:jc w:val="left"/>
        <w:rPr>
          <w:sz w:val="24"/>
          <w:szCs w:val="24"/>
          <w:lang w:val="en-US"/>
        </w:rPr>
      </w:pPr>
      <w:r w:rsidRPr="00E67865">
        <w:rPr>
          <w:sz w:val="24"/>
          <w:szCs w:val="24"/>
          <w:lang w:val="en-US"/>
        </w:rPr>
        <w:t xml:space="preserve">273,600 (GY) – 127,200 (GC) = 146,400 (GMP) – 7,320 (DMTD) – 63,242 (ME +4%) – 5,472 (SMF) – 16,416 (T) = </w:t>
      </w:r>
      <w:r>
        <w:rPr>
          <w:sz w:val="24"/>
          <w:szCs w:val="24"/>
          <w:lang w:val="en-US"/>
        </w:rPr>
        <w:t xml:space="preserve">$ </w:t>
      </w:r>
      <w:r w:rsidRPr="00E67865">
        <w:rPr>
          <w:sz w:val="24"/>
          <w:szCs w:val="24"/>
          <w:lang w:val="en-US"/>
        </w:rPr>
        <w:t>53,950 – monthly estimated project profit for a period of 6 months to one year.</w:t>
      </w:r>
    </w:p>
    <w:p w:rsidR="00E67865" w:rsidRPr="00F100B2" w:rsidRDefault="00E67865" w:rsidP="00E67865">
      <w:pPr>
        <w:spacing w:before="120" w:after="120" w:line="240" w:lineRule="auto"/>
        <w:ind w:left="720" w:firstLine="0"/>
        <w:jc w:val="left"/>
        <w:rPr>
          <w:sz w:val="24"/>
          <w:szCs w:val="24"/>
          <w:lang w:val="en-US"/>
        </w:rPr>
      </w:pPr>
      <w:r w:rsidRPr="00E67865">
        <w:rPr>
          <w:sz w:val="24"/>
          <w:szCs w:val="24"/>
          <w:lang w:val="en-US"/>
        </w:rPr>
        <w:t xml:space="preserve">Starting from one year and up to one and a half years, according to production and sales plans, production will grow to 39 tons per month </w:t>
      </w:r>
      <w:proofErr w:type="gramStart"/>
      <w:r w:rsidRPr="00E67865">
        <w:rPr>
          <w:sz w:val="24"/>
          <w:szCs w:val="24"/>
          <w:lang w:val="en-US"/>
        </w:rPr>
        <w:t>( by</w:t>
      </w:r>
      <w:proofErr w:type="gramEnd"/>
      <w:r w:rsidRPr="00E67865">
        <w:rPr>
          <w:sz w:val="24"/>
          <w:szCs w:val="24"/>
          <w:lang w:val="en-US"/>
        </w:rPr>
        <w:t xml:space="preserve"> 62.5 % compared to the previous indicator). Accordingly, the volume of expenses will increase proportionally, except for constant monthly expenses, which will increase by 12 %. </w:t>
      </w:r>
      <w:r w:rsidRPr="00F100B2">
        <w:rPr>
          <w:sz w:val="24"/>
          <w:szCs w:val="24"/>
          <w:lang w:val="en-US"/>
        </w:rPr>
        <w:t>Thus, we get the following calculation:</w:t>
      </w:r>
    </w:p>
    <w:p w:rsidR="00F876D2" w:rsidRPr="00E67865" w:rsidRDefault="00E67865" w:rsidP="00E67865">
      <w:pPr>
        <w:spacing w:before="120" w:after="120" w:line="240" w:lineRule="auto"/>
        <w:ind w:left="720" w:firstLine="0"/>
        <w:jc w:val="left"/>
        <w:rPr>
          <w:sz w:val="24"/>
          <w:szCs w:val="24"/>
          <w:lang w:val="en-US"/>
        </w:rPr>
      </w:pPr>
      <w:r w:rsidRPr="00E67865">
        <w:rPr>
          <w:sz w:val="24"/>
          <w:szCs w:val="24"/>
          <w:lang w:val="en-US"/>
        </w:rPr>
        <w:t xml:space="preserve">444,600 (GY) – 206,700 (GC) = 237,900 (GMP) – 11,895 (DMTD) – 70,831 (ME +12%) – 8,892 (SMF) – 26,676 (T) = </w:t>
      </w:r>
      <w:r w:rsidR="00F100B2">
        <w:rPr>
          <w:sz w:val="24"/>
          <w:szCs w:val="24"/>
          <w:lang w:val="en-US"/>
        </w:rPr>
        <w:t xml:space="preserve">$ </w:t>
      </w:r>
      <w:r w:rsidRPr="00E67865">
        <w:rPr>
          <w:sz w:val="24"/>
          <w:szCs w:val="24"/>
          <w:lang w:val="en-US"/>
        </w:rPr>
        <w:t>119,606 – monthly estimated project profit for the period from one year to one and a half years.</w:t>
      </w:r>
    </w:p>
    <w:p w:rsidR="00F100B2" w:rsidRPr="00F100B2" w:rsidRDefault="00F100B2" w:rsidP="00F100B2">
      <w:pPr>
        <w:spacing w:before="120" w:after="120" w:line="240" w:lineRule="auto"/>
        <w:ind w:left="720" w:firstLine="0"/>
        <w:jc w:val="left"/>
        <w:rPr>
          <w:sz w:val="24"/>
          <w:szCs w:val="24"/>
          <w:lang w:val="en-US"/>
        </w:rPr>
      </w:pPr>
      <w:r w:rsidRPr="00F100B2">
        <w:rPr>
          <w:sz w:val="24"/>
          <w:szCs w:val="24"/>
          <w:lang w:val="en-US"/>
        </w:rPr>
        <w:t xml:space="preserve">Starting from one and a half to two years, according to production and sales plans, production will grow to 46 tons per month </w:t>
      </w:r>
      <w:proofErr w:type="gramStart"/>
      <w:r w:rsidRPr="00F100B2">
        <w:rPr>
          <w:sz w:val="24"/>
          <w:szCs w:val="24"/>
          <w:lang w:val="en-US"/>
        </w:rPr>
        <w:t>( by</w:t>
      </w:r>
      <w:proofErr w:type="gramEnd"/>
      <w:r w:rsidRPr="00F100B2">
        <w:rPr>
          <w:sz w:val="24"/>
          <w:szCs w:val="24"/>
          <w:lang w:val="en-US"/>
        </w:rPr>
        <w:t xml:space="preserve"> 18 % compared to the previous indicator). Accordingly, the volume of expenses will increase proportionally, except for constant monthly expenses, which will increase by 3.6 %. So we get the following calculation:</w:t>
      </w:r>
    </w:p>
    <w:p w:rsidR="00F100B2" w:rsidRDefault="00F100B2" w:rsidP="00F100B2">
      <w:pPr>
        <w:spacing w:before="120" w:after="120" w:line="240" w:lineRule="auto"/>
        <w:ind w:left="720" w:firstLine="0"/>
        <w:jc w:val="left"/>
        <w:rPr>
          <w:sz w:val="24"/>
          <w:szCs w:val="24"/>
          <w:lang w:val="en-US"/>
        </w:rPr>
      </w:pPr>
      <w:r w:rsidRPr="00F100B2">
        <w:rPr>
          <w:sz w:val="24"/>
          <w:szCs w:val="24"/>
          <w:lang w:val="en-US"/>
        </w:rPr>
        <w:t xml:space="preserve">524,400 (GY) – 243,800 (GC) = 280,600 (GMP) – 14,030 (DMTD) – 73,380 (ME +3.6%) – 10,488 (SMF) – 31,464 (T) = </w:t>
      </w:r>
      <w:r>
        <w:rPr>
          <w:sz w:val="24"/>
          <w:szCs w:val="24"/>
          <w:lang w:val="en-US"/>
        </w:rPr>
        <w:t xml:space="preserve">$ </w:t>
      </w:r>
      <w:r w:rsidRPr="00F100B2">
        <w:rPr>
          <w:sz w:val="24"/>
          <w:szCs w:val="24"/>
          <w:lang w:val="en-US"/>
        </w:rPr>
        <w:t>151,238 – monthly estimated project profit for a period of one and a half to two years.</w:t>
      </w:r>
    </w:p>
    <w:p w:rsidR="00F100B2" w:rsidRPr="00F100B2" w:rsidRDefault="00F100B2" w:rsidP="00F100B2">
      <w:pPr>
        <w:spacing w:before="120" w:after="120" w:line="240" w:lineRule="auto"/>
        <w:ind w:left="720" w:firstLine="0"/>
        <w:jc w:val="left"/>
        <w:rPr>
          <w:sz w:val="24"/>
          <w:szCs w:val="24"/>
          <w:lang w:val="en-US"/>
        </w:rPr>
      </w:pPr>
      <w:r w:rsidRPr="00F100B2">
        <w:rPr>
          <w:sz w:val="24"/>
          <w:szCs w:val="24"/>
          <w:lang w:val="en-US"/>
        </w:rPr>
        <w:t>Starting from two years to three years, according to production plans, production will grow to 69 tons per month (by 50 % compared to the previous indicator). Accordingly, the volume of expenses will increase proportionally, except for constant monthly expenses, which will increase by 10 %. So we get the following calculation:</w:t>
      </w:r>
    </w:p>
    <w:p w:rsidR="00F100B2" w:rsidRDefault="00F100B2" w:rsidP="00F100B2">
      <w:pPr>
        <w:spacing w:before="120" w:after="120" w:line="240" w:lineRule="auto"/>
        <w:ind w:left="720" w:firstLine="0"/>
        <w:jc w:val="left"/>
        <w:rPr>
          <w:sz w:val="24"/>
          <w:szCs w:val="24"/>
          <w:lang w:val="en-US"/>
        </w:rPr>
      </w:pPr>
      <w:r w:rsidRPr="00F100B2">
        <w:rPr>
          <w:sz w:val="24"/>
          <w:szCs w:val="24"/>
          <w:lang w:val="en-US"/>
        </w:rPr>
        <w:t xml:space="preserve">786,600 (GY) – 365,700 (GC) = 420,900 (GMP) – 21,045 (DMTD) – 80,718 (ME +10%) – 15,732 (SMF) – 47,196 (T) = </w:t>
      </w:r>
      <w:r>
        <w:rPr>
          <w:sz w:val="24"/>
          <w:szCs w:val="24"/>
          <w:lang w:val="en-US"/>
        </w:rPr>
        <w:t xml:space="preserve">$ </w:t>
      </w:r>
      <w:r w:rsidRPr="00F100B2">
        <w:rPr>
          <w:sz w:val="24"/>
          <w:szCs w:val="24"/>
          <w:lang w:val="en-US"/>
        </w:rPr>
        <w:t>256,209 – monthly estimated project profit for the period from two years to three years.</w:t>
      </w:r>
    </w:p>
    <w:p w:rsidR="00F100B2" w:rsidRPr="00F100B2" w:rsidRDefault="00F100B2" w:rsidP="00F100B2">
      <w:pPr>
        <w:spacing w:before="120" w:after="120" w:line="240" w:lineRule="auto"/>
        <w:ind w:left="720" w:firstLine="0"/>
        <w:jc w:val="left"/>
        <w:rPr>
          <w:sz w:val="24"/>
          <w:szCs w:val="24"/>
          <w:lang w:val="en-US"/>
        </w:rPr>
      </w:pPr>
      <w:r w:rsidRPr="00F100B2">
        <w:rPr>
          <w:sz w:val="24"/>
          <w:szCs w:val="24"/>
          <w:lang w:val="en-US"/>
        </w:rPr>
        <w:t xml:space="preserve">Starting from three years, according to production and sales plans, production will grow to 84 tons per month </w:t>
      </w:r>
      <w:proofErr w:type="gramStart"/>
      <w:r w:rsidRPr="00F100B2">
        <w:rPr>
          <w:sz w:val="24"/>
          <w:szCs w:val="24"/>
          <w:lang w:val="en-US"/>
        </w:rPr>
        <w:t>( by</w:t>
      </w:r>
      <w:proofErr w:type="gramEnd"/>
      <w:r w:rsidRPr="00F100B2">
        <w:rPr>
          <w:sz w:val="24"/>
          <w:szCs w:val="24"/>
          <w:lang w:val="en-US"/>
        </w:rPr>
        <w:t xml:space="preserve"> 21.7 % compared to the previous indicator). Accordingly, the volume of expenses will increase proportionally, except for constant monthly expenses, which will increase by 4.3 %. Thus, we get the following calculation:</w:t>
      </w:r>
    </w:p>
    <w:p w:rsidR="00F100B2" w:rsidRPr="00F100B2" w:rsidRDefault="00F100B2" w:rsidP="00F100B2">
      <w:pPr>
        <w:spacing w:before="120" w:after="120" w:line="240" w:lineRule="auto"/>
        <w:ind w:left="720" w:firstLine="0"/>
        <w:jc w:val="left"/>
        <w:rPr>
          <w:sz w:val="24"/>
          <w:szCs w:val="24"/>
          <w:lang w:val="en-US"/>
        </w:rPr>
      </w:pPr>
      <w:r w:rsidRPr="00F100B2">
        <w:rPr>
          <w:sz w:val="24"/>
          <w:szCs w:val="24"/>
          <w:lang w:val="en-US"/>
        </w:rPr>
        <w:lastRenderedPageBreak/>
        <w:t xml:space="preserve">957,600 (GY) – 445,200 (GC) = 512,400 (GMP) – 25,620 (DMTD) -84,189 (ME +4.3%) – 19,152 (SMF) – 57,456 (T) = </w:t>
      </w:r>
      <w:r>
        <w:rPr>
          <w:sz w:val="24"/>
          <w:szCs w:val="24"/>
          <w:lang w:val="en-US"/>
        </w:rPr>
        <w:t xml:space="preserve">$ </w:t>
      </w:r>
      <w:r w:rsidRPr="00F100B2">
        <w:rPr>
          <w:sz w:val="24"/>
          <w:szCs w:val="24"/>
          <w:lang w:val="en-US"/>
        </w:rPr>
        <w:t xml:space="preserve">325,983 – monthly estimated project profit for a period of three </w:t>
      </w:r>
      <w:proofErr w:type="gramStart"/>
      <w:r w:rsidRPr="00F100B2">
        <w:rPr>
          <w:sz w:val="24"/>
          <w:szCs w:val="24"/>
          <w:lang w:val="en-US"/>
        </w:rPr>
        <w:t>years .</w:t>
      </w:r>
      <w:proofErr w:type="gramEnd"/>
    </w:p>
    <w:p w:rsidR="00455D7C" w:rsidRPr="00F100B2" w:rsidRDefault="00F100B2" w:rsidP="00F100B2">
      <w:pPr>
        <w:spacing w:before="120" w:after="120" w:line="240" w:lineRule="auto"/>
        <w:ind w:left="720" w:firstLine="0"/>
        <w:jc w:val="left"/>
        <w:rPr>
          <w:sz w:val="24"/>
          <w:szCs w:val="24"/>
          <w:lang w:val="en-US"/>
        </w:rPr>
      </w:pPr>
      <w:r w:rsidRPr="00F100B2">
        <w:rPr>
          <w:sz w:val="24"/>
          <w:szCs w:val="24"/>
          <w:lang w:val="en-US"/>
        </w:rPr>
        <w:t>Thus, we get the following growth graph of the project's projected profit:</w:t>
      </w:r>
      <w:r w:rsidR="00455D7C">
        <w:rPr>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3AB7" w:rsidRPr="00133AB7" w:rsidRDefault="00133AB7" w:rsidP="00133AB7">
      <w:pPr>
        <w:spacing w:before="120" w:after="120" w:line="240" w:lineRule="auto"/>
        <w:ind w:firstLine="0"/>
        <w:jc w:val="left"/>
        <w:rPr>
          <w:sz w:val="24"/>
          <w:szCs w:val="24"/>
          <w:lang w:val="en-US"/>
        </w:rPr>
      </w:pPr>
      <w:r w:rsidRPr="00133AB7">
        <w:rPr>
          <w:sz w:val="24"/>
          <w:szCs w:val="24"/>
          <w:lang w:val="en-US"/>
        </w:rPr>
        <w:t>Like any commercial venture, this project has certain risks that need to be taken into account and compensated.</w:t>
      </w:r>
    </w:p>
    <w:p w:rsidR="000812A0" w:rsidRPr="00133AB7" w:rsidRDefault="00133AB7" w:rsidP="00133AB7">
      <w:pPr>
        <w:spacing w:before="120" w:after="120" w:line="240" w:lineRule="auto"/>
        <w:ind w:firstLine="0"/>
        <w:jc w:val="left"/>
        <w:rPr>
          <w:sz w:val="24"/>
          <w:szCs w:val="24"/>
          <w:lang w:val="en-US"/>
        </w:rPr>
      </w:pPr>
      <w:r w:rsidRPr="00133AB7">
        <w:rPr>
          <w:sz w:val="24"/>
          <w:szCs w:val="24"/>
          <w:lang w:val="en-US"/>
        </w:rPr>
        <w:t>Usually the risks of commercial projects are assessed according to the following risk impact assessment scale:</w:t>
      </w:r>
      <w:r w:rsidR="00AE0CC5">
        <w:rPr>
          <w:noProof/>
          <w:sz w:val="24"/>
          <w:szCs w:val="24"/>
        </w:rPr>
        <w:drawing>
          <wp:inline distT="0" distB="0" distL="0" distR="0">
            <wp:extent cx="6300470" cy="3049905"/>
            <wp:effectExtent l="19050" t="0" r="5080" b="0"/>
            <wp:docPr id="1" name="Рисунок 0" descr="Risk 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Scales.jpg"/>
                    <pic:cNvPicPr/>
                  </pic:nvPicPr>
                  <pic:blipFill>
                    <a:blip r:embed="rId10"/>
                    <a:stretch>
                      <a:fillRect/>
                    </a:stretch>
                  </pic:blipFill>
                  <pic:spPr>
                    <a:xfrm>
                      <a:off x="0" y="0"/>
                      <a:ext cx="6300470" cy="3049905"/>
                    </a:xfrm>
                    <a:prstGeom prst="rect">
                      <a:avLst/>
                    </a:prstGeom>
                  </pic:spPr>
                </pic:pic>
              </a:graphicData>
            </a:graphic>
          </wp:inline>
        </w:drawing>
      </w:r>
      <w:r w:rsidR="002C27A5" w:rsidRPr="00133AB7">
        <w:rPr>
          <w:sz w:val="24"/>
          <w:szCs w:val="24"/>
          <w:lang w:val="en-US"/>
        </w:rPr>
        <w:t xml:space="preserve"> </w:t>
      </w:r>
    </w:p>
    <w:p w:rsidR="00133AB7" w:rsidRPr="00133AB7" w:rsidRDefault="00133AB7" w:rsidP="00133AB7">
      <w:pPr>
        <w:spacing w:before="120" w:after="120" w:line="240" w:lineRule="auto"/>
        <w:ind w:left="720" w:firstLine="0"/>
        <w:jc w:val="left"/>
        <w:rPr>
          <w:sz w:val="24"/>
          <w:szCs w:val="24"/>
          <w:lang w:val="en-US"/>
        </w:rPr>
      </w:pPr>
      <w:r w:rsidRPr="00133AB7">
        <w:rPr>
          <w:sz w:val="24"/>
          <w:szCs w:val="24"/>
          <w:lang w:val="en-US"/>
        </w:rPr>
        <w:t>The following project risks should be noted:</w:t>
      </w:r>
    </w:p>
    <w:p w:rsidR="00133AB7" w:rsidRPr="00133AB7" w:rsidRDefault="00133AB7" w:rsidP="00133AB7">
      <w:pPr>
        <w:spacing w:before="120" w:after="120" w:line="240" w:lineRule="auto"/>
        <w:ind w:left="720" w:firstLine="0"/>
        <w:jc w:val="left"/>
        <w:rPr>
          <w:sz w:val="24"/>
          <w:szCs w:val="24"/>
          <w:lang w:val="en-US"/>
        </w:rPr>
      </w:pPr>
      <w:r w:rsidRPr="00133AB7">
        <w:rPr>
          <w:sz w:val="24"/>
          <w:szCs w:val="24"/>
          <w:lang w:val="en-US"/>
        </w:rPr>
        <w:t>- the risk of an increase in purchase prices for raw materials and necessary ingredients for cheese production / risk Factor 0.2/ the Risk is partially offset by clear long-term contracts with major milk producers and suppliers of ingredients, specifying fixed prices for the entire term of the contract with thresholds for possible changes in these prices.</w:t>
      </w:r>
    </w:p>
    <w:p w:rsidR="00133AB7" w:rsidRPr="00133AB7" w:rsidRDefault="00133AB7" w:rsidP="00133AB7">
      <w:pPr>
        <w:spacing w:before="120" w:after="120" w:line="240" w:lineRule="auto"/>
        <w:ind w:left="720" w:firstLine="0"/>
        <w:jc w:val="left"/>
        <w:rPr>
          <w:sz w:val="24"/>
          <w:szCs w:val="24"/>
          <w:lang w:val="en-US"/>
        </w:rPr>
      </w:pPr>
      <w:r w:rsidRPr="00133AB7">
        <w:rPr>
          <w:sz w:val="24"/>
          <w:szCs w:val="24"/>
          <w:lang w:val="en-US"/>
        </w:rPr>
        <w:lastRenderedPageBreak/>
        <w:t xml:space="preserve">- the risk of technical and production failures that increase the production time / risk Factor 0.1/ the Risk is partially offset by step-by-step </w:t>
      </w:r>
      <w:proofErr w:type="spellStart"/>
      <w:r w:rsidRPr="00133AB7">
        <w:rPr>
          <w:sz w:val="24"/>
          <w:szCs w:val="24"/>
          <w:lang w:val="en-US"/>
        </w:rPr>
        <w:t>algorithmization</w:t>
      </w:r>
      <w:proofErr w:type="spellEnd"/>
      <w:r w:rsidRPr="00133AB7">
        <w:rPr>
          <w:sz w:val="24"/>
          <w:szCs w:val="24"/>
          <w:lang w:val="en-US"/>
        </w:rPr>
        <w:t xml:space="preserve"> of production processes and strict control over their execution, technical verification and preparation of equipment for operation, timely maintenance and monitoring of the operation process</w:t>
      </w:r>
    </w:p>
    <w:p w:rsidR="00133AB7" w:rsidRPr="00133AB7" w:rsidRDefault="00133AB7" w:rsidP="00133AB7">
      <w:pPr>
        <w:spacing w:before="120" w:after="120" w:line="240" w:lineRule="auto"/>
        <w:ind w:left="720" w:firstLine="0"/>
        <w:jc w:val="left"/>
        <w:rPr>
          <w:sz w:val="24"/>
          <w:szCs w:val="24"/>
          <w:lang w:val="en-US"/>
        </w:rPr>
      </w:pPr>
      <w:r w:rsidRPr="00133AB7">
        <w:rPr>
          <w:sz w:val="24"/>
          <w:szCs w:val="24"/>
          <w:lang w:val="en-US"/>
        </w:rPr>
        <w:t>- the risk of accidents and equipment breakdowns in the course of production activities / risk Factor 0.1/ the Risk is partially offset by technical verification and preparation of equipment for operation, timely maintenance and monitoring of the operation process</w:t>
      </w:r>
    </w:p>
    <w:p w:rsidR="00133AB7" w:rsidRDefault="00133AB7" w:rsidP="00133AB7">
      <w:pPr>
        <w:spacing w:before="120" w:after="120" w:line="240" w:lineRule="auto"/>
        <w:ind w:left="720" w:firstLine="0"/>
        <w:jc w:val="left"/>
        <w:rPr>
          <w:sz w:val="24"/>
          <w:szCs w:val="24"/>
          <w:lang w:val="en-US"/>
        </w:rPr>
      </w:pPr>
      <w:r w:rsidRPr="00D86455">
        <w:rPr>
          <w:sz w:val="24"/>
          <w:szCs w:val="24"/>
          <w:lang w:val="en-US"/>
        </w:rPr>
        <w:t xml:space="preserve">- the risk of manufacturing defects / risk Factor 0.2/ the Risk is partially offset by step-by-step </w:t>
      </w:r>
      <w:proofErr w:type="spellStart"/>
      <w:r w:rsidRPr="00D86455">
        <w:rPr>
          <w:sz w:val="24"/>
          <w:szCs w:val="24"/>
          <w:lang w:val="en-US"/>
        </w:rPr>
        <w:t>algorithmization</w:t>
      </w:r>
      <w:proofErr w:type="spellEnd"/>
      <w:r w:rsidRPr="00D86455">
        <w:rPr>
          <w:sz w:val="24"/>
          <w:szCs w:val="24"/>
          <w:lang w:val="en-US"/>
        </w:rPr>
        <w:t xml:space="preserve"> of production processes and strict control over their execution, strict input control of raw materials and ingredients, and strict adherence to labor discipline requirements</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xml:space="preserve">- the risk of failure to meet delivery deadlines for ordered or paid goods / risk Factor 0.1/ the Risk is partially offset by step-by-step </w:t>
      </w:r>
      <w:proofErr w:type="spellStart"/>
      <w:r w:rsidRPr="00DD3500">
        <w:rPr>
          <w:sz w:val="24"/>
          <w:szCs w:val="24"/>
          <w:lang w:val="en-US"/>
        </w:rPr>
        <w:t>algorithmization</w:t>
      </w:r>
      <w:proofErr w:type="spellEnd"/>
      <w:r w:rsidRPr="00DD3500">
        <w:rPr>
          <w:sz w:val="24"/>
          <w:szCs w:val="24"/>
          <w:lang w:val="en-US"/>
        </w:rPr>
        <w:t xml:space="preserve"> of production processes and product delivery processes to the consumer, strict control over their execution, and strict adherence to labor discipline requirements</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the risk of insufficient demand for products due to lower incomes or insufficient competence of product salesmen / risk Factor 0.2/ the Risk is partially offset by the clarity of the project's marketing plan, low volatility of demand among the target audience of the project, competent formation of the sales team and tracking the level of its motivation.</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the risk of force majeure due to government decisions or emergencies (for example, the closure of a significant share of corporate clients due to a pandemic) / risk Factor 0.1/ the Risk is partially offset by a significant diversification of the project's target audience and the ability to focus on other sales channels</w:t>
      </w:r>
    </w:p>
    <w:p w:rsidR="00DD3500" w:rsidRDefault="00DD3500" w:rsidP="00DD3500">
      <w:pPr>
        <w:spacing w:before="120" w:after="120" w:line="240" w:lineRule="auto"/>
        <w:ind w:left="720" w:firstLine="0"/>
        <w:jc w:val="left"/>
        <w:rPr>
          <w:sz w:val="24"/>
          <w:szCs w:val="24"/>
          <w:lang w:val="en-US"/>
        </w:rPr>
      </w:pPr>
      <w:r w:rsidRPr="00D86455">
        <w:rPr>
          <w:sz w:val="24"/>
          <w:szCs w:val="24"/>
          <w:lang w:val="en-US"/>
        </w:rPr>
        <w:t>- the risk of untimely or incomplete sales of products and overstocking /risk Factor 0.1/ the Risk is partially offset by the clarity of the project marketing plan, competent formation of the sales team and tracking the level of its motivation.</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risk of shortage of personnel with the necessary level of competence and discipline /risk Factor 0.2/ Risk partly offset by relatively high wages on the project (especially for rural areas), high unemployment in the Penza region and the ability to attract and settlements on the territory of the enterprise shift workers</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xml:space="preserve">- </w:t>
      </w:r>
      <w:proofErr w:type="gramStart"/>
      <w:r w:rsidRPr="00DD3500">
        <w:rPr>
          <w:sz w:val="24"/>
          <w:szCs w:val="24"/>
          <w:lang w:val="en-US"/>
        </w:rPr>
        <w:t>competition</w:t>
      </w:r>
      <w:proofErr w:type="gramEnd"/>
      <w:r w:rsidRPr="00DD3500">
        <w:rPr>
          <w:sz w:val="24"/>
          <w:szCs w:val="24"/>
          <w:lang w:val="en-US"/>
        </w:rPr>
        <w:t xml:space="preserve"> risk / risk Factor 0.05 / the Risk is offset by the uniqueness of the project, the choice of clear parameters of the target audience of the project and a fairly free niche in the selected market segment</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the risk of failure of suppliers (related parties) and delays in the delivery of raw materials, ingredients, packaging /risk Factor 0.1/ the Risk is partially offset by clear long-term contracts with major milk producers, suppliers of ingredients and packaging, indicating penalties for failure or delay in delivery</w:t>
      </w:r>
    </w:p>
    <w:p w:rsidR="00DD3500" w:rsidRDefault="00DD3500" w:rsidP="00DD3500">
      <w:pPr>
        <w:spacing w:before="120" w:after="120" w:line="240" w:lineRule="auto"/>
        <w:ind w:left="720" w:firstLine="0"/>
        <w:jc w:val="left"/>
        <w:rPr>
          <w:sz w:val="24"/>
          <w:szCs w:val="24"/>
          <w:lang w:val="en-US"/>
        </w:rPr>
      </w:pPr>
      <w:r w:rsidRPr="00D86455">
        <w:rPr>
          <w:sz w:val="24"/>
          <w:szCs w:val="24"/>
          <w:lang w:val="en-US"/>
        </w:rPr>
        <w:t>- the risk of delays in the licensing system (obtaining certificates, permits, and so on) / risk Factor 0.05/ the Risk is offset by clear contracts with structures that provide the necessary licensing support, as well as a low practical probability of such problems</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the risk of delivery of low-quality raw materials, ingredients, packaging or delivery in an inappropriate volume / risk Factor 0.2/ the Risk is partially offset by strict input control of raw materials and ingredients, clear long-term contracts with major milk producers, suppliers of ingredients and packaging, indicating penalties for the supply of low-quality products or for under-delivery</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xml:space="preserve">- risk of loss of time on repair or installation works, on transportation, on training of personnel and formation of technological processes / risk Coefficient 0,2/ the Risk is partially offset by strict adherence to the project launch schedule, step-by-step </w:t>
      </w:r>
      <w:proofErr w:type="spellStart"/>
      <w:r w:rsidRPr="00DD3500">
        <w:rPr>
          <w:sz w:val="24"/>
          <w:szCs w:val="24"/>
          <w:lang w:val="en-US"/>
        </w:rPr>
        <w:t>algorithmization</w:t>
      </w:r>
      <w:proofErr w:type="spellEnd"/>
      <w:r w:rsidRPr="00DD3500">
        <w:rPr>
          <w:sz w:val="24"/>
          <w:szCs w:val="24"/>
          <w:lang w:val="en-US"/>
        </w:rPr>
        <w:t xml:space="preserve"> of production </w:t>
      </w:r>
      <w:r w:rsidRPr="00DD3500">
        <w:rPr>
          <w:sz w:val="24"/>
          <w:szCs w:val="24"/>
          <w:lang w:val="en-US"/>
        </w:rPr>
        <w:lastRenderedPageBreak/>
        <w:t>(technological) processes and repair (installation) processes, strict control over their execution, clear compliance with the requirements of labor discipline</w:t>
      </w:r>
    </w:p>
    <w:p w:rsidR="00DD3500" w:rsidRPr="00DD3500" w:rsidRDefault="00DD3500" w:rsidP="00DD3500">
      <w:pPr>
        <w:spacing w:before="120" w:after="120" w:line="240" w:lineRule="auto"/>
        <w:ind w:left="720" w:firstLine="0"/>
        <w:jc w:val="left"/>
        <w:rPr>
          <w:sz w:val="24"/>
          <w:szCs w:val="24"/>
          <w:lang w:val="en-US"/>
        </w:rPr>
      </w:pPr>
      <w:r w:rsidRPr="00DD3500">
        <w:rPr>
          <w:sz w:val="24"/>
          <w:szCs w:val="24"/>
          <w:lang w:val="en-US"/>
        </w:rPr>
        <w:t xml:space="preserve">- </w:t>
      </w:r>
      <w:proofErr w:type="gramStart"/>
      <w:r w:rsidRPr="00DD3500">
        <w:rPr>
          <w:sz w:val="24"/>
          <w:szCs w:val="24"/>
          <w:lang w:val="en-US"/>
        </w:rPr>
        <w:t>the</w:t>
      </w:r>
      <w:proofErr w:type="gramEnd"/>
      <w:r w:rsidRPr="00DD3500">
        <w:rPr>
          <w:sz w:val="24"/>
          <w:szCs w:val="24"/>
          <w:lang w:val="en-US"/>
        </w:rPr>
        <w:t xml:space="preserve"> risk of insufficient financing of the project / risk Coefficient 0.4/ the Risk is partially offset by a well-developed investment and financial plan of the project and the efforts of the project team to ensure its financing</w:t>
      </w:r>
    </w:p>
    <w:p w:rsidR="000C19A7" w:rsidRPr="00DD3500" w:rsidRDefault="00DD3500" w:rsidP="00DD3500">
      <w:pPr>
        <w:spacing w:before="120" w:after="120" w:line="240" w:lineRule="auto"/>
        <w:ind w:left="720" w:firstLine="0"/>
        <w:jc w:val="left"/>
        <w:rPr>
          <w:sz w:val="24"/>
          <w:szCs w:val="24"/>
          <w:lang w:val="en-US"/>
        </w:rPr>
      </w:pPr>
      <w:r w:rsidRPr="00DD3500">
        <w:rPr>
          <w:sz w:val="24"/>
          <w:szCs w:val="24"/>
          <w:lang w:val="en-US"/>
        </w:rPr>
        <w:t xml:space="preserve">To compensate for the impact of risk factors on the project indicators, dynamic risk discounting of the projected monthly profit </w:t>
      </w:r>
      <w:r w:rsidR="008079A4">
        <w:rPr>
          <w:sz w:val="24"/>
          <w:szCs w:val="24"/>
          <w:lang w:val="en-US"/>
        </w:rPr>
        <w:t xml:space="preserve">(PMP) </w:t>
      </w:r>
      <w:r w:rsidRPr="00DD3500">
        <w:rPr>
          <w:sz w:val="24"/>
          <w:szCs w:val="24"/>
          <w:lang w:val="en-US"/>
        </w:rPr>
        <w:t>of the project is applied depending on the stage of project implementation. The most likely impact of risk factors is assumed at the initial stages of the project, while by the time the project reaches its planned capacity, the impact of risk factors is significantly reduced.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386"/>
        <w:gridCol w:w="1276"/>
        <w:gridCol w:w="1417"/>
        <w:gridCol w:w="1418"/>
        <w:gridCol w:w="1276"/>
        <w:gridCol w:w="1275"/>
      </w:tblGrid>
      <w:tr w:rsidR="008079A4" w:rsidRPr="0070796B" w:rsidTr="00207639">
        <w:trPr>
          <w:trHeight w:val="289"/>
        </w:trPr>
        <w:tc>
          <w:tcPr>
            <w:tcW w:w="1874" w:type="dxa"/>
            <w:shd w:val="clear" w:color="auto" w:fill="auto"/>
            <w:noWrap/>
            <w:vAlign w:val="bottom"/>
            <w:hideMark/>
          </w:tcPr>
          <w:p w:rsidR="008079A4" w:rsidRPr="00C965F5" w:rsidRDefault="008079A4" w:rsidP="007C44E6">
            <w:pPr>
              <w:spacing w:before="120" w:after="120" w:line="240" w:lineRule="auto"/>
              <w:ind w:firstLine="0"/>
              <w:jc w:val="left"/>
              <w:rPr>
                <w:rFonts w:ascii="Calibri" w:hAnsi="Calibri" w:cs="Calibri"/>
                <w:color w:val="000000"/>
                <w:sz w:val="22"/>
                <w:szCs w:val="22"/>
                <w:lang w:val="en-US"/>
              </w:rPr>
            </w:pPr>
            <w:r w:rsidRPr="00C965F5">
              <w:rPr>
                <w:lang w:val="en-US"/>
              </w:rPr>
              <w:t xml:space="preserve"> </w:t>
            </w:r>
            <w:r w:rsidRPr="00C965F5">
              <w:rPr>
                <w:rFonts w:ascii="Calibri" w:hAnsi="Calibri" w:cs="Calibri"/>
                <w:color w:val="000000"/>
                <w:sz w:val="22"/>
                <w:szCs w:val="22"/>
                <w:lang w:val="en-US"/>
              </w:rPr>
              <w:t>Period from the project`s start</w:t>
            </w:r>
          </w:p>
        </w:tc>
        <w:tc>
          <w:tcPr>
            <w:tcW w:w="1386" w:type="dxa"/>
            <w:vAlign w:val="bottom"/>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up to 6 months</w:t>
            </w:r>
          </w:p>
        </w:tc>
        <w:tc>
          <w:tcPr>
            <w:tcW w:w="1276" w:type="dxa"/>
            <w:shd w:val="clear" w:color="auto" w:fill="auto"/>
            <w:noWrap/>
            <w:vAlign w:val="bottom"/>
            <w:hideMark/>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6 m</w:t>
            </w:r>
            <w:r>
              <w:rPr>
                <w:rFonts w:ascii="Calibri" w:hAnsi="Calibri" w:cs="Calibri"/>
                <w:color w:val="000000"/>
                <w:sz w:val="18"/>
                <w:szCs w:val="18"/>
                <w:lang w:val="en-US"/>
              </w:rPr>
              <w:t>onts</w:t>
            </w:r>
            <w:r w:rsidRPr="00C965F5">
              <w:rPr>
                <w:rFonts w:ascii="Calibri" w:hAnsi="Calibri" w:cs="Calibri"/>
                <w:color w:val="000000"/>
                <w:sz w:val="18"/>
                <w:szCs w:val="18"/>
              </w:rPr>
              <w:t xml:space="preserve"> to 1 year</w:t>
            </w:r>
          </w:p>
        </w:tc>
        <w:tc>
          <w:tcPr>
            <w:tcW w:w="1417" w:type="dxa"/>
            <w:shd w:val="clear" w:color="auto" w:fill="auto"/>
            <w:noWrap/>
            <w:vAlign w:val="bottom"/>
            <w:hideMark/>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  to 1,5 year</w:t>
            </w:r>
          </w:p>
        </w:tc>
        <w:tc>
          <w:tcPr>
            <w:tcW w:w="1418" w:type="dxa"/>
            <w:shd w:val="clear" w:color="auto" w:fill="auto"/>
            <w:noWrap/>
            <w:vAlign w:val="bottom"/>
            <w:hideMark/>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1,5 to 2 years</w:t>
            </w:r>
          </w:p>
        </w:tc>
        <w:tc>
          <w:tcPr>
            <w:tcW w:w="1276" w:type="dxa"/>
            <w:shd w:val="clear" w:color="auto" w:fill="auto"/>
            <w:noWrap/>
            <w:vAlign w:val="bottom"/>
            <w:hideMark/>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2 to 3 years</w:t>
            </w:r>
          </w:p>
        </w:tc>
        <w:tc>
          <w:tcPr>
            <w:tcW w:w="1275" w:type="dxa"/>
            <w:shd w:val="clear" w:color="auto" w:fill="auto"/>
            <w:noWrap/>
            <w:vAlign w:val="bottom"/>
            <w:hideMark/>
          </w:tcPr>
          <w:p w:rsidR="008079A4" w:rsidRPr="00C965F5" w:rsidRDefault="008079A4" w:rsidP="007C44E6">
            <w:pPr>
              <w:ind w:firstLine="0"/>
              <w:jc w:val="left"/>
              <w:rPr>
                <w:rFonts w:ascii="Calibri" w:hAnsi="Calibri" w:cs="Calibri"/>
                <w:color w:val="000000"/>
                <w:sz w:val="18"/>
                <w:szCs w:val="18"/>
              </w:rPr>
            </w:pPr>
            <w:r w:rsidRPr="00C965F5">
              <w:rPr>
                <w:rFonts w:ascii="Calibri" w:hAnsi="Calibri" w:cs="Calibri"/>
                <w:color w:val="000000"/>
                <w:sz w:val="18"/>
                <w:szCs w:val="18"/>
              </w:rPr>
              <w:t>after 3 years</w:t>
            </w:r>
          </w:p>
        </w:tc>
      </w:tr>
      <w:tr w:rsidR="00074E72" w:rsidRPr="0070796B" w:rsidTr="0006321C">
        <w:trPr>
          <w:trHeight w:val="289"/>
        </w:trPr>
        <w:tc>
          <w:tcPr>
            <w:tcW w:w="1874" w:type="dxa"/>
            <w:shd w:val="clear" w:color="auto" w:fill="auto"/>
            <w:noWrap/>
            <w:vAlign w:val="bottom"/>
            <w:hideMark/>
          </w:tcPr>
          <w:p w:rsidR="00074E72" w:rsidRPr="0070796B" w:rsidRDefault="008079A4" w:rsidP="00584D4D">
            <w:pPr>
              <w:spacing w:before="120" w:after="120" w:line="240" w:lineRule="auto"/>
              <w:ind w:firstLine="0"/>
              <w:jc w:val="left"/>
              <w:rPr>
                <w:rFonts w:ascii="Calibri" w:hAnsi="Calibri" w:cs="Calibri"/>
                <w:color w:val="000000"/>
                <w:sz w:val="22"/>
                <w:szCs w:val="22"/>
              </w:rPr>
            </w:pPr>
            <w:r w:rsidRPr="008079A4">
              <w:rPr>
                <w:rFonts w:ascii="Calibri" w:hAnsi="Calibri" w:cs="Calibri"/>
                <w:color w:val="000000"/>
                <w:sz w:val="22"/>
                <w:szCs w:val="22"/>
              </w:rPr>
              <w:t>Risk discount rate</w:t>
            </w:r>
          </w:p>
        </w:tc>
        <w:tc>
          <w:tcPr>
            <w:tcW w:w="1386" w:type="dxa"/>
          </w:tcPr>
          <w:p w:rsidR="00074E72" w:rsidRDefault="00074E72" w:rsidP="00584D4D">
            <w:pPr>
              <w:spacing w:before="120" w:after="120" w:line="240" w:lineRule="auto"/>
              <w:ind w:firstLine="0"/>
              <w:jc w:val="right"/>
              <w:rPr>
                <w:rFonts w:ascii="Calibri" w:hAnsi="Calibri" w:cs="Calibri"/>
                <w:color w:val="000000"/>
                <w:sz w:val="22"/>
                <w:szCs w:val="22"/>
              </w:rPr>
            </w:pPr>
          </w:p>
          <w:p w:rsidR="00074E72" w:rsidRPr="0070796B" w:rsidRDefault="00074E72"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 xml:space="preserve">50% </w:t>
            </w:r>
          </w:p>
        </w:tc>
        <w:tc>
          <w:tcPr>
            <w:tcW w:w="1276" w:type="dxa"/>
            <w:shd w:val="clear" w:color="auto" w:fill="auto"/>
            <w:noWrap/>
            <w:vAlign w:val="bottom"/>
            <w:hideMark/>
          </w:tcPr>
          <w:p w:rsidR="00074E72" w:rsidRPr="0070796B" w:rsidRDefault="008079A4"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lang w:val="en-US"/>
              </w:rPr>
              <w:t>5</w:t>
            </w:r>
            <w:r w:rsidR="00074E72">
              <w:rPr>
                <w:rFonts w:ascii="Calibri" w:hAnsi="Calibri" w:cs="Calibri"/>
                <w:color w:val="000000"/>
                <w:sz w:val="22"/>
                <w:szCs w:val="22"/>
              </w:rPr>
              <w:t>%</w:t>
            </w:r>
          </w:p>
        </w:tc>
        <w:tc>
          <w:tcPr>
            <w:tcW w:w="1417" w:type="dxa"/>
            <w:shd w:val="clear" w:color="auto" w:fill="auto"/>
            <w:noWrap/>
            <w:vAlign w:val="bottom"/>
            <w:hideMark/>
          </w:tcPr>
          <w:p w:rsidR="00074E72" w:rsidRPr="0070796B" w:rsidRDefault="008079A4"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lang w:val="en-US"/>
              </w:rPr>
              <w:t>5</w:t>
            </w:r>
            <w:r w:rsidR="00074E72">
              <w:rPr>
                <w:rFonts w:ascii="Calibri" w:hAnsi="Calibri" w:cs="Calibri"/>
                <w:color w:val="000000"/>
                <w:sz w:val="22"/>
                <w:szCs w:val="22"/>
              </w:rPr>
              <w:t>%</w:t>
            </w:r>
          </w:p>
        </w:tc>
        <w:tc>
          <w:tcPr>
            <w:tcW w:w="1418" w:type="dxa"/>
            <w:shd w:val="clear" w:color="auto" w:fill="auto"/>
            <w:noWrap/>
            <w:vAlign w:val="bottom"/>
            <w:hideMark/>
          </w:tcPr>
          <w:p w:rsidR="00074E72" w:rsidRPr="0070796B" w:rsidRDefault="008079A4"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lang w:val="en-US"/>
              </w:rPr>
              <w:t>5</w:t>
            </w:r>
            <w:r w:rsidR="00074E72">
              <w:rPr>
                <w:rFonts w:ascii="Calibri" w:hAnsi="Calibri" w:cs="Calibri"/>
                <w:color w:val="000000"/>
                <w:sz w:val="22"/>
                <w:szCs w:val="22"/>
              </w:rPr>
              <w:t>%</w:t>
            </w:r>
          </w:p>
        </w:tc>
        <w:tc>
          <w:tcPr>
            <w:tcW w:w="1276" w:type="dxa"/>
            <w:shd w:val="clear" w:color="auto" w:fill="auto"/>
            <w:noWrap/>
            <w:vAlign w:val="bottom"/>
            <w:hideMark/>
          </w:tcPr>
          <w:p w:rsidR="00074E72" w:rsidRPr="0070796B" w:rsidRDefault="008079A4"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10</w:t>
            </w:r>
            <w:r w:rsidR="00074E72">
              <w:rPr>
                <w:rFonts w:ascii="Calibri" w:hAnsi="Calibri" w:cs="Calibri"/>
                <w:color w:val="000000"/>
                <w:sz w:val="22"/>
                <w:szCs w:val="22"/>
              </w:rPr>
              <w:t>%</w:t>
            </w:r>
          </w:p>
        </w:tc>
        <w:tc>
          <w:tcPr>
            <w:tcW w:w="1275" w:type="dxa"/>
            <w:shd w:val="clear" w:color="auto" w:fill="auto"/>
            <w:noWrap/>
            <w:vAlign w:val="bottom"/>
            <w:hideMark/>
          </w:tcPr>
          <w:p w:rsidR="00074E72" w:rsidRPr="0070796B" w:rsidRDefault="008079A4"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5</w:t>
            </w:r>
            <w:r w:rsidR="00074E72">
              <w:rPr>
                <w:rFonts w:ascii="Calibri" w:hAnsi="Calibri" w:cs="Calibri"/>
                <w:color w:val="000000"/>
                <w:sz w:val="22"/>
                <w:szCs w:val="22"/>
              </w:rPr>
              <w:t>%</w:t>
            </w:r>
          </w:p>
        </w:tc>
      </w:tr>
      <w:tr w:rsidR="008079A4" w:rsidRPr="0070796B" w:rsidTr="0006321C">
        <w:trPr>
          <w:trHeight w:val="289"/>
        </w:trPr>
        <w:tc>
          <w:tcPr>
            <w:tcW w:w="1874" w:type="dxa"/>
            <w:shd w:val="clear" w:color="auto" w:fill="auto"/>
            <w:noWrap/>
            <w:vAlign w:val="bottom"/>
            <w:hideMark/>
          </w:tcPr>
          <w:p w:rsidR="008079A4" w:rsidRPr="008079A4" w:rsidRDefault="008079A4" w:rsidP="00584D4D">
            <w:pPr>
              <w:spacing w:before="120" w:after="120" w:line="240" w:lineRule="auto"/>
              <w:ind w:firstLine="0"/>
              <w:jc w:val="left"/>
              <w:rPr>
                <w:rFonts w:ascii="Calibri" w:hAnsi="Calibri" w:cs="Calibri"/>
                <w:color w:val="000000"/>
                <w:sz w:val="22"/>
                <w:szCs w:val="22"/>
                <w:lang w:val="en-US"/>
              </w:rPr>
            </w:pPr>
            <w:r>
              <w:rPr>
                <w:rFonts w:ascii="Calibri" w:hAnsi="Calibri" w:cs="Calibri"/>
                <w:color w:val="000000"/>
                <w:sz w:val="22"/>
                <w:szCs w:val="22"/>
                <w:lang w:val="en-US"/>
              </w:rPr>
              <w:t>PMP</w:t>
            </w:r>
          </w:p>
        </w:tc>
        <w:tc>
          <w:tcPr>
            <w:tcW w:w="1386" w:type="dxa"/>
          </w:tcPr>
          <w:p w:rsidR="008079A4" w:rsidRP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36 850</w:t>
            </w:r>
          </w:p>
        </w:tc>
        <w:tc>
          <w:tcPr>
            <w:tcW w:w="1276" w:type="dxa"/>
            <w:shd w:val="clear" w:color="auto" w:fill="auto"/>
            <w:noWrap/>
            <w:vAlign w:val="bottom"/>
            <w:hideMark/>
          </w:tcPr>
          <w:p w:rsidR="008079A4" w:rsidRP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53 950</w:t>
            </w:r>
          </w:p>
        </w:tc>
        <w:tc>
          <w:tcPr>
            <w:tcW w:w="1417" w:type="dxa"/>
            <w:shd w:val="clear" w:color="auto" w:fill="auto"/>
            <w:noWrap/>
            <w:vAlign w:val="bottom"/>
            <w:hideMark/>
          </w:tcPr>
          <w:p w:rsidR="008079A4" w:rsidRP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119 606</w:t>
            </w:r>
          </w:p>
        </w:tc>
        <w:tc>
          <w:tcPr>
            <w:tcW w:w="1418" w:type="dxa"/>
            <w:shd w:val="clear" w:color="auto" w:fill="auto"/>
            <w:noWrap/>
            <w:vAlign w:val="bottom"/>
            <w:hideMark/>
          </w:tcPr>
          <w:p w:rsidR="008079A4" w:rsidRP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151 238</w:t>
            </w:r>
          </w:p>
        </w:tc>
        <w:tc>
          <w:tcPr>
            <w:tcW w:w="1276" w:type="dxa"/>
            <w:shd w:val="clear" w:color="auto" w:fill="auto"/>
            <w:noWrap/>
            <w:vAlign w:val="bottom"/>
            <w:hideMark/>
          </w:tcPr>
          <w:p w:rsid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256 209</w:t>
            </w:r>
          </w:p>
        </w:tc>
        <w:tc>
          <w:tcPr>
            <w:tcW w:w="1275" w:type="dxa"/>
            <w:shd w:val="clear" w:color="auto" w:fill="auto"/>
            <w:noWrap/>
            <w:vAlign w:val="bottom"/>
            <w:hideMark/>
          </w:tcPr>
          <w:p w:rsidR="008079A4" w:rsidRDefault="008079A4"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325 983</w:t>
            </w:r>
          </w:p>
        </w:tc>
      </w:tr>
      <w:tr w:rsidR="0006321C" w:rsidRPr="0070796B" w:rsidTr="0006321C">
        <w:trPr>
          <w:trHeight w:val="289"/>
        </w:trPr>
        <w:tc>
          <w:tcPr>
            <w:tcW w:w="1874" w:type="dxa"/>
            <w:shd w:val="clear" w:color="auto" w:fill="auto"/>
            <w:noWrap/>
            <w:vAlign w:val="bottom"/>
            <w:hideMark/>
          </w:tcPr>
          <w:p w:rsidR="0006321C" w:rsidRDefault="008079A4" w:rsidP="00584D4D">
            <w:pPr>
              <w:spacing w:before="120" w:after="120" w:line="240" w:lineRule="auto"/>
              <w:ind w:firstLine="0"/>
              <w:jc w:val="left"/>
              <w:rPr>
                <w:rFonts w:ascii="Calibri" w:hAnsi="Calibri" w:cs="Calibri"/>
                <w:color w:val="000000"/>
                <w:sz w:val="22"/>
                <w:szCs w:val="22"/>
              </w:rPr>
            </w:pPr>
            <w:r>
              <w:rPr>
                <w:rFonts w:ascii="Calibri" w:hAnsi="Calibri" w:cs="Calibri"/>
                <w:color w:val="000000"/>
                <w:sz w:val="22"/>
                <w:szCs w:val="22"/>
              </w:rPr>
              <w:t>P</w:t>
            </w:r>
            <w:r>
              <w:rPr>
                <w:rFonts w:ascii="Calibri" w:hAnsi="Calibri" w:cs="Calibri"/>
                <w:color w:val="000000"/>
                <w:sz w:val="22"/>
                <w:szCs w:val="22"/>
                <w:lang w:val="en-US"/>
              </w:rPr>
              <w:t>M</w:t>
            </w:r>
            <w:r w:rsidRPr="008079A4">
              <w:rPr>
                <w:rFonts w:ascii="Calibri" w:hAnsi="Calibri" w:cs="Calibri"/>
                <w:color w:val="000000"/>
                <w:sz w:val="22"/>
                <w:szCs w:val="22"/>
              </w:rPr>
              <w:t xml:space="preserve">P after </w:t>
            </w:r>
            <w:r w:rsidR="008A0215">
              <w:rPr>
                <w:rFonts w:ascii="Calibri" w:hAnsi="Calibri" w:cs="Calibri"/>
                <w:color w:val="000000"/>
                <w:sz w:val="22"/>
                <w:szCs w:val="22"/>
                <w:lang w:val="en-US"/>
              </w:rPr>
              <w:t xml:space="preserve">risk </w:t>
            </w:r>
            <w:r w:rsidRPr="008079A4">
              <w:rPr>
                <w:rFonts w:ascii="Calibri" w:hAnsi="Calibri" w:cs="Calibri"/>
                <w:color w:val="000000"/>
                <w:sz w:val="22"/>
                <w:szCs w:val="22"/>
              </w:rPr>
              <w:t>discounting</w:t>
            </w:r>
          </w:p>
        </w:tc>
        <w:tc>
          <w:tcPr>
            <w:tcW w:w="1386" w:type="dxa"/>
          </w:tcPr>
          <w:p w:rsidR="0006321C" w:rsidRDefault="0006321C" w:rsidP="008A0215">
            <w:pPr>
              <w:spacing w:before="120" w:after="120" w:line="240" w:lineRule="auto"/>
              <w:ind w:firstLine="0"/>
              <w:jc w:val="right"/>
              <w:rPr>
                <w:rFonts w:ascii="Calibri" w:hAnsi="Calibri" w:cs="Calibri"/>
                <w:color w:val="000000"/>
                <w:sz w:val="22"/>
                <w:szCs w:val="22"/>
              </w:rPr>
            </w:pPr>
          </w:p>
          <w:p w:rsidR="0006321C" w:rsidRPr="008079A4" w:rsidRDefault="008079A4" w:rsidP="008A0215">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18 425</w:t>
            </w:r>
          </w:p>
        </w:tc>
        <w:tc>
          <w:tcPr>
            <w:tcW w:w="1276" w:type="dxa"/>
            <w:shd w:val="clear" w:color="auto" w:fill="auto"/>
            <w:noWrap/>
            <w:vAlign w:val="bottom"/>
            <w:hideMark/>
          </w:tcPr>
          <w:p w:rsidR="0006321C" w:rsidRPr="008079A4" w:rsidRDefault="008079A4" w:rsidP="008A0215">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35 067</w:t>
            </w:r>
          </w:p>
        </w:tc>
        <w:tc>
          <w:tcPr>
            <w:tcW w:w="1417" w:type="dxa"/>
            <w:shd w:val="clear" w:color="auto" w:fill="auto"/>
            <w:noWrap/>
            <w:vAlign w:val="bottom"/>
            <w:hideMark/>
          </w:tcPr>
          <w:p w:rsidR="0006321C" w:rsidRPr="008A0215" w:rsidRDefault="008A0215"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89 704</w:t>
            </w:r>
          </w:p>
        </w:tc>
        <w:tc>
          <w:tcPr>
            <w:tcW w:w="1418" w:type="dxa"/>
            <w:shd w:val="clear" w:color="auto" w:fill="auto"/>
            <w:noWrap/>
            <w:vAlign w:val="bottom"/>
            <w:hideMark/>
          </w:tcPr>
          <w:p w:rsidR="0006321C" w:rsidRPr="008A0215" w:rsidRDefault="008A0215"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128 552</w:t>
            </w:r>
          </w:p>
        </w:tc>
        <w:tc>
          <w:tcPr>
            <w:tcW w:w="1276" w:type="dxa"/>
            <w:shd w:val="clear" w:color="auto" w:fill="auto"/>
            <w:noWrap/>
            <w:vAlign w:val="bottom"/>
            <w:hideMark/>
          </w:tcPr>
          <w:p w:rsidR="0006321C" w:rsidRPr="008A0215" w:rsidRDefault="008A0215"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230 588</w:t>
            </w:r>
          </w:p>
        </w:tc>
        <w:tc>
          <w:tcPr>
            <w:tcW w:w="1275" w:type="dxa"/>
            <w:shd w:val="clear" w:color="auto" w:fill="auto"/>
            <w:noWrap/>
            <w:vAlign w:val="bottom"/>
            <w:hideMark/>
          </w:tcPr>
          <w:p w:rsidR="0006321C" w:rsidRPr="008A0215" w:rsidRDefault="008A0215"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309 684</w:t>
            </w:r>
          </w:p>
        </w:tc>
      </w:tr>
    </w:tbl>
    <w:p w:rsidR="000C19A7" w:rsidRDefault="000C19A7" w:rsidP="00584D4D">
      <w:pPr>
        <w:spacing w:before="120" w:after="120" w:line="240" w:lineRule="auto"/>
        <w:ind w:left="720" w:firstLine="0"/>
        <w:jc w:val="left"/>
        <w:rPr>
          <w:sz w:val="24"/>
          <w:szCs w:val="24"/>
        </w:rPr>
      </w:pPr>
    </w:p>
    <w:p w:rsidR="000C19A7" w:rsidRPr="008A0215" w:rsidRDefault="008A0215" w:rsidP="00584D4D">
      <w:pPr>
        <w:spacing w:before="120" w:after="120" w:line="240" w:lineRule="auto"/>
        <w:ind w:left="720" w:firstLine="0"/>
        <w:jc w:val="left"/>
        <w:rPr>
          <w:sz w:val="24"/>
          <w:szCs w:val="24"/>
          <w:lang w:val="en-US"/>
        </w:rPr>
      </w:pPr>
      <w:r w:rsidRPr="008A0215">
        <w:rPr>
          <w:sz w:val="24"/>
          <w:szCs w:val="24"/>
          <w:lang w:val="en-US"/>
        </w:rPr>
        <w:t xml:space="preserve">To ensure the growth of productivity and sales indicators, part of the project's profit must be reinvested in the project in order to create conditions for the project's growth </w:t>
      </w:r>
      <w:proofErr w:type="gramStart"/>
      <w:r w:rsidRPr="008A0215">
        <w:rPr>
          <w:sz w:val="24"/>
          <w:szCs w:val="24"/>
          <w:lang w:val="en-US"/>
        </w:rPr>
        <w:t>( creating</w:t>
      </w:r>
      <w:proofErr w:type="gramEnd"/>
      <w:r w:rsidRPr="008A0215">
        <w:rPr>
          <w:sz w:val="24"/>
          <w:szCs w:val="24"/>
          <w:lang w:val="en-US"/>
        </w:rPr>
        <w:t xml:space="preserve"> additional jobs, purchasing new equipment, repairing premises, expanding the network of retail outlets, and so on). For this purpose, a dynamic reinvestment rate is applied, which discounts the main indicators of the project's planned profit using the following algorithm:</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1275"/>
        <w:gridCol w:w="1276"/>
        <w:gridCol w:w="1276"/>
        <w:gridCol w:w="1276"/>
        <w:gridCol w:w="1134"/>
      </w:tblGrid>
      <w:tr w:rsidR="008A0215" w:rsidRPr="0070796B" w:rsidTr="00692709">
        <w:trPr>
          <w:trHeight w:val="289"/>
        </w:trPr>
        <w:tc>
          <w:tcPr>
            <w:tcW w:w="2410" w:type="dxa"/>
            <w:shd w:val="clear" w:color="auto" w:fill="auto"/>
            <w:noWrap/>
            <w:vAlign w:val="bottom"/>
            <w:hideMark/>
          </w:tcPr>
          <w:p w:rsidR="008A0215" w:rsidRPr="00C965F5" w:rsidRDefault="008A0215" w:rsidP="007C44E6">
            <w:pPr>
              <w:spacing w:before="120" w:after="120" w:line="240" w:lineRule="auto"/>
              <w:ind w:firstLine="0"/>
              <w:jc w:val="left"/>
              <w:rPr>
                <w:rFonts w:ascii="Calibri" w:hAnsi="Calibri" w:cs="Calibri"/>
                <w:color w:val="000000"/>
                <w:sz w:val="22"/>
                <w:szCs w:val="22"/>
                <w:lang w:val="en-US"/>
              </w:rPr>
            </w:pPr>
            <w:r w:rsidRPr="00C965F5">
              <w:rPr>
                <w:lang w:val="en-US"/>
              </w:rPr>
              <w:t xml:space="preserve"> </w:t>
            </w:r>
            <w:r w:rsidRPr="00C965F5">
              <w:rPr>
                <w:rFonts w:ascii="Calibri" w:hAnsi="Calibri" w:cs="Calibri"/>
                <w:color w:val="000000"/>
                <w:sz w:val="22"/>
                <w:szCs w:val="22"/>
                <w:lang w:val="en-US"/>
              </w:rPr>
              <w:t>Period from the project`s start</w:t>
            </w:r>
          </w:p>
        </w:tc>
        <w:tc>
          <w:tcPr>
            <w:tcW w:w="1134" w:type="dxa"/>
            <w:vAlign w:val="bottom"/>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up to 6 months</w:t>
            </w:r>
          </w:p>
        </w:tc>
        <w:tc>
          <w:tcPr>
            <w:tcW w:w="1275" w:type="dxa"/>
            <w:shd w:val="clear" w:color="auto" w:fill="auto"/>
            <w:noWrap/>
            <w:vAlign w:val="bottom"/>
            <w:hideMark/>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6 m</w:t>
            </w:r>
            <w:r>
              <w:rPr>
                <w:rFonts w:ascii="Calibri" w:hAnsi="Calibri" w:cs="Calibri"/>
                <w:color w:val="000000"/>
                <w:sz w:val="18"/>
                <w:szCs w:val="18"/>
                <w:lang w:val="en-US"/>
              </w:rPr>
              <w:t>onts</w:t>
            </w:r>
            <w:r w:rsidRPr="00C965F5">
              <w:rPr>
                <w:rFonts w:ascii="Calibri" w:hAnsi="Calibri" w:cs="Calibri"/>
                <w:color w:val="000000"/>
                <w:sz w:val="18"/>
                <w:szCs w:val="18"/>
              </w:rPr>
              <w:t xml:space="preserve"> to 1 year</w:t>
            </w:r>
          </w:p>
        </w:tc>
        <w:tc>
          <w:tcPr>
            <w:tcW w:w="1276" w:type="dxa"/>
            <w:shd w:val="clear" w:color="auto" w:fill="auto"/>
            <w:noWrap/>
            <w:vAlign w:val="bottom"/>
            <w:hideMark/>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  to 1,5 year</w:t>
            </w:r>
          </w:p>
        </w:tc>
        <w:tc>
          <w:tcPr>
            <w:tcW w:w="1276" w:type="dxa"/>
            <w:shd w:val="clear" w:color="auto" w:fill="auto"/>
            <w:noWrap/>
            <w:vAlign w:val="bottom"/>
            <w:hideMark/>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1,5 to 2 years</w:t>
            </w:r>
          </w:p>
        </w:tc>
        <w:tc>
          <w:tcPr>
            <w:tcW w:w="1276" w:type="dxa"/>
            <w:shd w:val="clear" w:color="auto" w:fill="auto"/>
            <w:noWrap/>
            <w:vAlign w:val="bottom"/>
            <w:hideMark/>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2 to 3 years</w:t>
            </w:r>
          </w:p>
        </w:tc>
        <w:tc>
          <w:tcPr>
            <w:tcW w:w="1134" w:type="dxa"/>
            <w:shd w:val="clear" w:color="auto" w:fill="auto"/>
            <w:noWrap/>
            <w:vAlign w:val="bottom"/>
            <w:hideMark/>
          </w:tcPr>
          <w:p w:rsidR="008A0215" w:rsidRPr="00C965F5" w:rsidRDefault="008A0215" w:rsidP="007C44E6">
            <w:pPr>
              <w:ind w:firstLine="0"/>
              <w:jc w:val="left"/>
              <w:rPr>
                <w:rFonts w:ascii="Calibri" w:hAnsi="Calibri" w:cs="Calibri"/>
                <w:color w:val="000000"/>
                <w:sz w:val="18"/>
                <w:szCs w:val="18"/>
              </w:rPr>
            </w:pPr>
            <w:r w:rsidRPr="00C965F5">
              <w:rPr>
                <w:rFonts w:ascii="Calibri" w:hAnsi="Calibri" w:cs="Calibri"/>
                <w:color w:val="000000"/>
                <w:sz w:val="18"/>
                <w:szCs w:val="18"/>
              </w:rPr>
              <w:t>after 3 years</w:t>
            </w:r>
          </w:p>
        </w:tc>
      </w:tr>
      <w:tr w:rsidR="00D67D4B" w:rsidRPr="0070796B" w:rsidTr="00692709">
        <w:trPr>
          <w:trHeight w:val="289"/>
        </w:trPr>
        <w:tc>
          <w:tcPr>
            <w:tcW w:w="2410" w:type="dxa"/>
            <w:shd w:val="clear" w:color="auto" w:fill="auto"/>
            <w:noWrap/>
            <w:vAlign w:val="bottom"/>
            <w:hideMark/>
          </w:tcPr>
          <w:p w:rsidR="00D67D4B" w:rsidRDefault="00D67D4B" w:rsidP="007C44E6">
            <w:pPr>
              <w:spacing w:before="120" w:after="120" w:line="240" w:lineRule="auto"/>
              <w:ind w:firstLine="0"/>
              <w:jc w:val="left"/>
              <w:rPr>
                <w:rFonts w:ascii="Calibri" w:hAnsi="Calibri" w:cs="Calibri"/>
                <w:color w:val="000000"/>
                <w:sz w:val="22"/>
                <w:szCs w:val="22"/>
              </w:rPr>
            </w:pPr>
            <w:r>
              <w:rPr>
                <w:rFonts w:ascii="Calibri" w:hAnsi="Calibri" w:cs="Calibri"/>
                <w:color w:val="000000"/>
                <w:sz w:val="22"/>
                <w:szCs w:val="22"/>
              </w:rPr>
              <w:t>P</w:t>
            </w:r>
            <w:r>
              <w:rPr>
                <w:rFonts w:ascii="Calibri" w:hAnsi="Calibri" w:cs="Calibri"/>
                <w:color w:val="000000"/>
                <w:sz w:val="22"/>
                <w:szCs w:val="22"/>
                <w:lang w:val="en-US"/>
              </w:rPr>
              <w:t>M</w:t>
            </w:r>
            <w:r w:rsidRPr="008079A4">
              <w:rPr>
                <w:rFonts w:ascii="Calibri" w:hAnsi="Calibri" w:cs="Calibri"/>
                <w:color w:val="000000"/>
                <w:sz w:val="22"/>
                <w:szCs w:val="22"/>
              </w:rPr>
              <w:t xml:space="preserve">P after </w:t>
            </w:r>
            <w:r>
              <w:rPr>
                <w:rFonts w:ascii="Calibri" w:hAnsi="Calibri" w:cs="Calibri"/>
                <w:color w:val="000000"/>
                <w:sz w:val="22"/>
                <w:szCs w:val="22"/>
                <w:lang w:val="en-US"/>
              </w:rPr>
              <w:t xml:space="preserve">risk </w:t>
            </w:r>
            <w:r w:rsidRPr="008079A4">
              <w:rPr>
                <w:rFonts w:ascii="Calibri" w:hAnsi="Calibri" w:cs="Calibri"/>
                <w:color w:val="000000"/>
                <w:sz w:val="22"/>
                <w:szCs w:val="22"/>
              </w:rPr>
              <w:t>discounting</w:t>
            </w:r>
          </w:p>
        </w:tc>
        <w:tc>
          <w:tcPr>
            <w:tcW w:w="1134" w:type="dxa"/>
          </w:tcPr>
          <w:p w:rsidR="00D67D4B" w:rsidRDefault="00D67D4B" w:rsidP="007C44E6">
            <w:pPr>
              <w:spacing w:before="120" w:after="120" w:line="240" w:lineRule="auto"/>
              <w:ind w:firstLine="0"/>
              <w:jc w:val="right"/>
              <w:rPr>
                <w:rFonts w:ascii="Calibri" w:hAnsi="Calibri" w:cs="Calibri"/>
                <w:color w:val="000000"/>
                <w:sz w:val="22"/>
                <w:szCs w:val="22"/>
              </w:rPr>
            </w:pPr>
          </w:p>
          <w:p w:rsidR="00D67D4B" w:rsidRPr="008079A4"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18 425</w:t>
            </w:r>
          </w:p>
        </w:tc>
        <w:tc>
          <w:tcPr>
            <w:tcW w:w="1275" w:type="dxa"/>
            <w:shd w:val="clear" w:color="auto" w:fill="auto"/>
            <w:noWrap/>
            <w:vAlign w:val="bottom"/>
            <w:hideMark/>
          </w:tcPr>
          <w:p w:rsidR="00D67D4B" w:rsidRPr="008079A4"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35 067</w:t>
            </w:r>
          </w:p>
        </w:tc>
        <w:tc>
          <w:tcPr>
            <w:tcW w:w="1276" w:type="dxa"/>
            <w:shd w:val="clear" w:color="auto" w:fill="auto"/>
            <w:noWrap/>
            <w:vAlign w:val="bottom"/>
            <w:hideMark/>
          </w:tcPr>
          <w:p w:rsidR="00D67D4B" w:rsidRPr="008A0215"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89 704</w:t>
            </w:r>
          </w:p>
        </w:tc>
        <w:tc>
          <w:tcPr>
            <w:tcW w:w="1276" w:type="dxa"/>
            <w:shd w:val="clear" w:color="auto" w:fill="auto"/>
            <w:noWrap/>
            <w:vAlign w:val="bottom"/>
            <w:hideMark/>
          </w:tcPr>
          <w:p w:rsidR="00D67D4B" w:rsidRPr="008A0215"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128 552</w:t>
            </w:r>
          </w:p>
        </w:tc>
        <w:tc>
          <w:tcPr>
            <w:tcW w:w="1276" w:type="dxa"/>
            <w:shd w:val="clear" w:color="auto" w:fill="auto"/>
            <w:noWrap/>
            <w:vAlign w:val="bottom"/>
            <w:hideMark/>
          </w:tcPr>
          <w:p w:rsidR="00D67D4B" w:rsidRPr="008A0215"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230 588</w:t>
            </w:r>
          </w:p>
        </w:tc>
        <w:tc>
          <w:tcPr>
            <w:tcW w:w="1134" w:type="dxa"/>
            <w:shd w:val="clear" w:color="auto" w:fill="auto"/>
            <w:noWrap/>
            <w:vAlign w:val="bottom"/>
            <w:hideMark/>
          </w:tcPr>
          <w:p w:rsidR="00D67D4B" w:rsidRPr="008A0215" w:rsidRDefault="00D67D4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309 684</w:t>
            </w:r>
          </w:p>
        </w:tc>
      </w:tr>
      <w:tr w:rsidR="00D67D4B" w:rsidRPr="0070796B" w:rsidTr="00692709">
        <w:trPr>
          <w:trHeight w:val="289"/>
        </w:trPr>
        <w:tc>
          <w:tcPr>
            <w:tcW w:w="2410" w:type="dxa"/>
            <w:shd w:val="clear" w:color="auto" w:fill="auto"/>
            <w:noWrap/>
            <w:vAlign w:val="bottom"/>
            <w:hideMark/>
          </w:tcPr>
          <w:p w:rsidR="00D67D4B" w:rsidRPr="0070796B" w:rsidRDefault="00D67D4B" w:rsidP="007C44E6">
            <w:pPr>
              <w:spacing w:before="120" w:after="120" w:line="240" w:lineRule="auto"/>
              <w:ind w:firstLine="0"/>
              <w:jc w:val="left"/>
              <w:rPr>
                <w:rFonts w:ascii="Calibri" w:hAnsi="Calibri" w:cs="Calibri"/>
                <w:color w:val="000000"/>
                <w:sz w:val="22"/>
                <w:szCs w:val="22"/>
              </w:rPr>
            </w:pPr>
            <w:r>
              <w:rPr>
                <w:rFonts w:ascii="Calibri" w:hAnsi="Calibri" w:cs="Calibri"/>
                <w:color w:val="000000"/>
                <w:sz w:val="22"/>
                <w:szCs w:val="22"/>
                <w:lang w:val="en-US"/>
              </w:rPr>
              <w:t>R</w:t>
            </w:r>
            <w:proofErr w:type="spellStart"/>
            <w:r w:rsidRPr="00D67D4B">
              <w:rPr>
                <w:rFonts w:ascii="Calibri" w:hAnsi="Calibri" w:cs="Calibri"/>
                <w:color w:val="000000"/>
                <w:sz w:val="22"/>
                <w:szCs w:val="22"/>
              </w:rPr>
              <w:t>einvestment</w:t>
            </w:r>
            <w:proofErr w:type="spellEnd"/>
            <w:r w:rsidRPr="00D67D4B">
              <w:rPr>
                <w:rFonts w:ascii="Calibri" w:hAnsi="Calibri" w:cs="Calibri"/>
                <w:color w:val="000000"/>
                <w:sz w:val="22"/>
                <w:szCs w:val="22"/>
              </w:rPr>
              <w:t xml:space="preserve"> rate</w:t>
            </w:r>
          </w:p>
        </w:tc>
        <w:tc>
          <w:tcPr>
            <w:tcW w:w="1134" w:type="dxa"/>
          </w:tcPr>
          <w:p w:rsidR="00D67D4B" w:rsidRPr="0070796B" w:rsidRDefault="00D67D4B" w:rsidP="00D67D4B">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 xml:space="preserve">0% </w:t>
            </w:r>
          </w:p>
        </w:tc>
        <w:tc>
          <w:tcPr>
            <w:tcW w:w="1275" w:type="dxa"/>
            <w:shd w:val="clear" w:color="auto" w:fill="auto"/>
            <w:noWrap/>
            <w:vAlign w:val="bottom"/>
            <w:hideMark/>
          </w:tcPr>
          <w:p w:rsidR="00D67D4B" w:rsidRPr="0070796B" w:rsidRDefault="00D67D4B" w:rsidP="007C44E6">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35</w:t>
            </w:r>
            <w:r>
              <w:rPr>
                <w:rFonts w:ascii="Calibri" w:hAnsi="Calibri" w:cs="Calibri"/>
                <w:color w:val="000000"/>
                <w:sz w:val="22"/>
                <w:szCs w:val="22"/>
              </w:rPr>
              <w:t>%</w:t>
            </w:r>
          </w:p>
        </w:tc>
        <w:tc>
          <w:tcPr>
            <w:tcW w:w="1276" w:type="dxa"/>
            <w:shd w:val="clear" w:color="auto" w:fill="auto"/>
            <w:noWrap/>
            <w:vAlign w:val="bottom"/>
            <w:hideMark/>
          </w:tcPr>
          <w:p w:rsidR="00D67D4B" w:rsidRPr="0070796B" w:rsidRDefault="00D67D4B" w:rsidP="007C44E6">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lang w:val="en-US"/>
              </w:rPr>
              <w:t>0</w:t>
            </w:r>
            <w:r>
              <w:rPr>
                <w:rFonts w:ascii="Calibri" w:hAnsi="Calibri" w:cs="Calibri"/>
                <w:color w:val="000000"/>
                <w:sz w:val="22"/>
                <w:szCs w:val="22"/>
              </w:rPr>
              <w:t>%</w:t>
            </w:r>
          </w:p>
        </w:tc>
        <w:tc>
          <w:tcPr>
            <w:tcW w:w="1276" w:type="dxa"/>
            <w:shd w:val="clear" w:color="auto" w:fill="auto"/>
            <w:noWrap/>
            <w:vAlign w:val="bottom"/>
            <w:hideMark/>
          </w:tcPr>
          <w:p w:rsidR="00D67D4B" w:rsidRPr="0070796B" w:rsidRDefault="00D67D4B" w:rsidP="007C44E6">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35</w:t>
            </w:r>
            <w:r>
              <w:rPr>
                <w:rFonts w:ascii="Calibri" w:hAnsi="Calibri" w:cs="Calibri"/>
                <w:color w:val="000000"/>
                <w:sz w:val="22"/>
                <w:szCs w:val="22"/>
              </w:rPr>
              <w:t>%</w:t>
            </w:r>
          </w:p>
        </w:tc>
        <w:tc>
          <w:tcPr>
            <w:tcW w:w="1276" w:type="dxa"/>
            <w:shd w:val="clear" w:color="auto" w:fill="auto"/>
            <w:noWrap/>
            <w:vAlign w:val="bottom"/>
            <w:hideMark/>
          </w:tcPr>
          <w:p w:rsidR="00D67D4B" w:rsidRPr="0070796B" w:rsidRDefault="00D67D4B" w:rsidP="007C44E6">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20</w:t>
            </w:r>
            <w:r>
              <w:rPr>
                <w:rFonts w:ascii="Calibri" w:hAnsi="Calibri" w:cs="Calibri"/>
                <w:color w:val="000000"/>
                <w:sz w:val="22"/>
                <w:szCs w:val="22"/>
              </w:rPr>
              <w:t>%</w:t>
            </w:r>
          </w:p>
        </w:tc>
        <w:tc>
          <w:tcPr>
            <w:tcW w:w="1134" w:type="dxa"/>
            <w:shd w:val="clear" w:color="auto" w:fill="auto"/>
            <w:noWrap/>
            <w:vAlign w:val="bottom"/>
            <w:hideMark/>
          </w:tcPr>
          <w:p w:rsidR="00D67D4B" w:rsidRPr="0070796B" w:rsidRDefault="00D67D4B" w:rsidP="007C44E6">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0%</w:t>
            </w:r>
          </w:p>
        </w:tc>
      </w:tr>
      <w:tr w:rsidR="00D67D4B" w:rsidRPr="0070796B" w:rsidTr="00692709">
        <w:trPr>
          <w:trHeight w:val="289"/>
        </w:trPr>
        <w:tc>
          <w:tcPr>
            <w:tcW w:w="2410" w:type="dxa"/>
            <w:shd w:val="clear" w:color="auto" w:fill="auto"/>
            <w:noWrap/>
            <w:vAlign w:val="bottom"/>
            <w:hideMark/>
          </w:tcPr>
          <w:p w:rsidR="00D67D4B" w:rsidRDefault="00D67D4B" w:rsidP="00D67D4B">
            <w:pPr>
              <w:spacing w:before="120" w:after="120" w:line="240" w:lineRule="auto"/>
              <w:ind w:firstLine="0"/>
              <w:jc w:val="left"/>
              <w:rPr>
                <w:rFonts w:ascii="Calibri" w:hAnsi="Calibri" w:cs="Calibri"/>
                <w:color w:val="000000"/>
                <w:sz w:val="22"/>
                <w:szCs w:val="22"/>
              </w:rPr>
            </w:pPr>
            <w:r>
              <w:rPr>
                <w:rFonts w:ascii="Calibri" w:hAnsi="Calibri" w:cs="Calibri"/>
                <w:color w:val="000000"/>
                <w:sz w:val="22"/>
                <w:szCs w:val="22"/>
              </w:rPr>
              <w:t>P</w:t>
            </w:r>
            <w:r>
              <w:rPr>
                <w:rFonts w:ascii="Calibri" w:hAnsi="Calibri" w:cs="Calibri"/>
                <w:color w:val="000000"/>
                <w:sz w:val="22"/>
                <w:szCs w:val="22"/>
                <w:lang w:val="en-US"/>
              </w:rPr>
              <w:t>M</w:t>
            </w:r>
            <w:r w:rsidRPr="008079A4">
              <w:rPr>
                <w:rFonts w:ascii="Calibri" w:hAnsi="Calibri" w:cs="Calibri"/>
                <w:color w:val="000000"/>
                <w:sz w:val="22"/>
                <w:szCs w:val="22"/>
              </w:rPr>
              <w:t xml:space="preserve">P after </w:t>
            </w:r>
            <w:r>
              <w:rPr>
                <w:rFonts w:ascii="Calibri" w:hAnsi="Calibri" w:cs="Calibri"/>
                <w:color w:val="000000"/>
                <w:sz w:val="22"/>
                <w:szCs w:val="22"/>
                <w:lang w:val="en-US"/>
              </w:rPr>
              <w:t xml:space="preserve">reinvestment </w:t>
            </w:r>
            <w:r w:rsidRPr="008079A4">
              <w:rPr>
                <w:rFonts w:ascii="Calibri" w:hAnsi="Calibri" w:cs="Calibri"/>
                <w:color w:val="000000"/>
                <w:sz w:val="22"/>
                <w:szCs w:val="22"/>
              </w:rPr>
              <w:t>discounting</w:t>
            </w:r>
          </w:p>
        </w:tc>
        <w:tc>
          <w:tcPr>
            <w:tcW w:w="1134" w:type="dxa"/>
          </w:tcPr>
          <w:p w:rsidR="00D67D4B" w:rsidRDefault="00D67D4B" w:rsidP="00584D4D">
            <w:pPr>
              <w:spacing w:before="120" w:after="120" w:line="240" w:lineRule="auto"/>
              <w:ind w:firstLine="0"/>
              <w:jc w:val="right"/>
              <w:rPr>
                <w:rFonts w:ascii="Calibri" w:hAnsi="Calibri" w:cs="Calibri"/>
                <w:color w:val="000000"/>
                <w:sz w:val="22"/>
                <w:szCs w:val="22"/>
              </w:rPr>
            </w:pPr>
          </w:p>
          <w:p w:rsidR="00D67D4B" w:rsidRPr="00D67D4B" w:rsidRDefault="00D67D4B"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18 425</w:t>
            </w:r>
          </w:p>
        </w:tc>
        <w:tc>
          <w:tcPr>
            <w:tcW w:w="1275" w:type="dxa"/>
            <w:shd w:val="clear" w:color="auto" w:fill="auto"/>
            <w:noWrap/>
            <w:vAlign w:val="bottom"/>
            <w:hideMark/>
          </w:tcPr>
          <w:p w:rsidR="00D67D4B" w:rsidRPr="00D67D4B" w:rsidRDefault="00D67D4B" w:rsidP="00D67D4B">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 xml:space="preserve">        22 793</w:t>
            </w:r>
          </w:p>
        </w:tc>
        <w:tc>
          <w:tcPr>
            <w:tcW w:w="1276" w:type="dxa"/>
            <w:shd w:val="clear" w:color="auto" w:fill="auto"/>
            <w:noWrap/>
            <w:vAlign w:val="bottom"/>
            <w:hideMark/>
          </w:tcPr>
          <w:p w:rsidR="00D67D4B" w:rsidRPr="00D67D4B" w:rsidRDefault="00D67D4B"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71 763</w:t>
            </w:r>
          </w:p>
        </w:tc>
        <w:tc>
          <w:tcPr>
            <w:tcW w:w="1276" w:type="dxa"/>
            <w:shd w:val="clear" w:color="auto" w:fill="auto"/>
            <w:noWrap/>
            <w:vAlign w:val="bottom"/>
            <w:hideMark/>
          </w:tcPr>
          <w:p w:rsidR="00D67D4B" w:rsidRPr="00D67D4B" w:rsidRDefault="00D67D4B"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83 559</w:t>
            </w:r>
          </w:p>
        </w:tc>
        <w:tc>
          <w:tcPr>
            <w:tcW w:w="1276" w:type="dxa"/>
            <w:shd w:val="clear" w:color="auto" w:fill="auto"/>
            <w:noWrap/>
            <w:vAlign w:val="bottom"/>
            <w:hideMark/>
          </w:tcPr>
          <w:p w:rsidR="00D67D4B" w:rsidRPr="00D67D4B" w:rsidRDefault="00D67D4B"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184 470</w:t>
            </w:r>
          </w:p>
        </w:tc>
        <w:tc>
          <w:tcPr>
            <w:tcW w:w="1134" w:type="dxa"/>
            <w:shd w:val="clear" w:color="auto" w:fill="auto"/>
            <w:noWrap/>
            <w:vAlign w:val="bottom"/>
            <w:hideMark/>
          </w:tcPr>
          <w:p w:rsidR="00D67D4B" w:rsidRPr="00D67D4B" w:rsidRDefault="00D67D4B"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309 648</w:t>
            </w:r>
          </w:p>
        </w:tc>
      </w:tr>
    </w:tbl>
    <w:p w:rsidR="00692709" w:rsidRDefault="00692709" w:rsidP="00584D4D">
      <w:pPr>
        <w:spacing w:before="120" w:after="120" w:line="240" w:lineRule="auto"/>
        <w:ind w:left="720" w:firstLine="0"/>
        <w:jc w:val="left"/>
        <w:rPr>
          <w:sz w:val="24"/>
          <w:szCs w:val="24"/>
          <w:lang w:val="en-US"/>
        </w:rPr>
      </w:pPr>
      <w:r w:rsidRPr="00692709">
        <w:rPr>
          <w:sz w:val="24"/>
          <w:szCs w:val="24"/>
          <w:lang w:val="en-US"/>
        </w:rPr>
        <w:t>As can be seen from the table, the reinvestment rate is not applied at the initial and final stages. At the initial stage, the main funds used at the start of the project are working, and at the final stage, the planned capacity of the project will be reached and further expansion of the project will be planned separately. The increased reinvestment rate in the period from 6 months to 1 year and in the period from 1.5 to 2 years is due to the need to achieve a significant increase in project performance indicators in the periods following the above-mentioned ones.</w:t>
      </w:r>
      <w:r>
        <w:rPr>
          <w:sz w:val="24"/>
          <w:szCs w:val="24"/>
          <w:lang w:val="en-US"/>
        </w:rPr>
        <w:t xml:space="preserve">                  </w:t>
      </w:r>
    </w:p>
    <w:p w:rsidR="00692709" w:rsidRDefault="00692709" w:rsidP="00584D4D">
      <w:pPr>
        <w:spacing w:before="120" w:after="120" w:line="240" w:lineRule="auto"/>
        <w:ind w:left="720" w:firstLine="0"/>
        <w:jc w:val="left"/>
        <w:rPr>
          <w:sz w:val="24"/>
          <w:szCs w:val="24"/>
          <w:lang w:val="en-US"/>
        </w:rPr>
      </w:pPr>
      <w:r w:rsidRPr="00692709">
        <w:rPr>
          <w:sz w:val="24"/>
          <w:szCs w:val="24"/>
          <w:lang w:val="en-US"/>
        </w:rPr>
        <w:t>Based on the above, the discounted forecast monthly profit</w:t>
      </w:r>
      <w:r>
        <w:rPr>
          <w:sz w:val="24"/>
          <w:szCs w:val="24"/>
          <w:lang w:val="en-US"/>
        </w:rPr>
        <w:t xml:space="preserve"> (DFMP)</w:t>
      </w:r>
      <w:r w:rsidRPr="00692709">
        <w:rPr>
          <w:sz w:val="24"/>
          <w:szCs w:val="24"/>
          <w:lang w:val="en-US"/>
        </w:rPr>
        <w:t xml:space="preserve"> graph for the project will look like this:</w:t>
      </w:r>
    </w:p>
    <w:p w:rsidR="00B97E8D" w:rsidRPr="00692709" w:rsidRDefault="00B97E8D" w:rsidP="00584D4D">
      <w:pPr>
        <w:spacing w:before="120" w:after="120" w:line="240" w:lineRule="auto"/>
        <w:ind w:left="720" w:firstLine="0"/>
        <w:jc w:val="left"/>
        <w:rPr>
          <w:sz w:val="24"/>
          <w:szCs w:val="24"/>
          <w:lang w:val="en-US"/>
        </w:rPr>
      </w:pPr>
      <w:r w:rsidRPr="00B97E8D">
        <w:rPr>
          <w:noProof/>
          <w:sz w:val="24"/>
          <w:szCs w:val="24"/>
        </w:rPr>
        <w:lastRenderedPageBreak/>
        <w:drawing>
          <wp:inline distT="0" distB="0" distL="0" distR="0">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3AB5" w:rsidRDefault="00FB44A6" w:rsidP="00584D4D">
      <w:pPr>
        <w:spacing w:before="120" w:after="120" w:line="240" w:lineRule="auto"/>
        <w:ind w:left="720" w:firstLine="0"/>
        <w:jc w:val="left"/>
        <w:rPr>
          <w:sz w:val="24"/>
          <w:szCs w:val="24"/>
          <w:lang w:val="en-US"/>
        </w:rPr>
      </w:pPr>
      <w:r w:rsidRPr="00FB44A6">
        <w:rPr>
          <w:sz w:val="24"/>
          <w:szCs w:val="24"/>
          <w:lang w:val="en-US"/>
        </w:rPr>
        <w:t>Based on the above data, the break-even point of the project (</w:t>
      </w:r>
      <w:r>
        <w:rPr>
          <w:sz w:val="24"/>
          <w:szCs w:val="24"/>
          <w:lang w:val="en-US"/>
        </w:rPr>
        <w:t xml:space="preserve">$ </w:t>
      </w:r>
      <w:r w:rsidRPr="00FB44A6">
        <w:rPr>
          <w:sz w:val="24"/>
          <w:szCs w:val="24"/>
          <w:lang w:val="en-US"/>
        </w:rPr>
        <w:t xml:space="preserve">853,330) will be reached by accumulating the discounted forecast monthly profit of the project in: (18,425 x 3 )= </w:t>
      </w:r>
      <w:r>
        <w:rPr>
          <w:sz w:val="24"/>
          <w:szCs w:val="24"/>
          <w:lang w:val="en-US"/>
        </w:rPr>
        <w:t xml:space="preserve">$ </w:t>
      </w:r>
      <w:r w:rsidRPr="00FB44A6">
        <w:rPr>
          <w:sz w:val="24"/>
          <w:szCs w:val="24"/>
          <w:lang w:val="en-US"/>
        </w:rPr>
        <w:t xml:space="preserve">55,275 (three months from the period up to 6 months) + (22,793 x6) = </w:t>
      </w:r>
      <w:r>
        <w:rPr>
          <w:sz w:val="24"/>
          <w:szCs w:val="24"/>
          <w:lang w:val="en-US"/>
        </w:rPr>
        <w:t xml:space="preserve">$ </w:t>
      </w:r>
      <w:r w:rsidRPr="00FB44A6">
        <w:rPr>
          <w:sz w:val="24"/>
          <w:szCs w:val="24"/>
          <w:lang w:val="en-US"/>
        </w:rPr>
        <w:t xml:space="preserve">136,758 (the period from 6 months to 1 year) + (71,763 x </w:t>
      </w:r>
      <w:r w:rsidR="00DF7064" w:rsidRPr="00DF7064">
        <w:rPr>
          <w:sz w:val="24"/>
          <w:szCs w:val="24"/>
          <w:lang w:val="en-US"/>
        </w:rPr>
        <w:t>6</w:t>
      </w:r>
      <w:r w:rsidRPr="00FB44A6">
        <w:rPr>
          <w:sz w:val="24"/>
          <w:szCs w:val="24"/>
          <w:lang w:val="en-US"/>
        </w:rPr>
        <w:t xml:space="preserve">) = </w:t>
      </w:r>
      <w:r>
        <w:rPr>
          <w:sz w:val="24"/>
          <w:szCs w:val="24"/>
          <w:lang w:val="en-US"/>
        </w:rPr>
        <w:t xml:space="preserve">$ </w:t>
      </w:r>
      <w:r w:rsidR="00DF7064">
        <w:rPr>
          <w:sz w:val="24"/>
          <w:szCs w:val="24"/>
          <w:lang w:val="en-US"/>
        </w:rPr>
        <w:t>430 578</w:t>
      </w:r>
      <w:r w:rsidRPr="00FB44A6">
        <w:rPr>
          <w:sz w:val="24"/>
          <w:szCs w:val="24"/>
          <w:lang w:val="en-US"/>
        </w:rPr>
        <w:t xml:space="preserve"> (the period </w:t>
      </w:r>
      <w:r w:rsidR="00DF7064">
        <w:rPr>
          <w:sz w:val="24"/>
          <w:szCs w:val="24"/>
          <w:lang w:val="en-US"/>
        </w:rPr>
        <w:t>from</w:t>
      </w:r>
      <w:r w:rsidRPr="00FB44A6">
        <w:rPr>
          <w:sz w:val="24"/>
          <w:szCs w:val="24"/>
          <w:lang w:val="en-US"/>
        </w:rPr>
        <w:t>1 year</w:t>
      </w:r>
      <w:r w:rsidR="00DF7064">
        <w:rPr>
          <w:sz w:val="24"/>
          <w:szCs w:val="24"/>
          <w:lang w:val="en-US"/>
        </w:rPr>
        <w:t xml:space="preserve"> to 1,5 year</w:t>
      </w:r>
      <w:r w:rsidRPr="00FB44A6">
        <w:rPr>
          <w:sz w:val="24"/>
          <w:szCs w:val="24"/>
          <w:lang w:val="en-US"/>
        </w:rPr>
        <w:t xml:space="preserve">) </w:t>
      </w:r>
      <w:r w:rsidR="00DF7064">
        <w:rPr>
          <w:sz w:val="24"/>
          <w:szCs w:val="24"/>
          <w:lang w:val="en-US"/>
        </w:rPr>
        <w:t>+ (83,559x3)</w:t>
      </w:r>
      <w:r w:rsidRPr="00FB44A6">
        <w:rPr>
          <w:sz w:val="24"/>
          <w:szCs w:val="24"/>
          <w:lang w:val="en-US"/>
        </w:rPr>
        <w:t xml:space="preserve">= </w:t>
      </w:r>
      <w:r w:rsidR="00DF7064">
        <w:rPr>
          <w:sz w:val="24"/>
          <w:szCs w:val="24"/>
          <w:lang w:val="en-US"/>
        </w:rPr>
        <w:t xml:space="preserve">$ 250 677 = $ 873 288  that is, </w:t>
      </w:r>
      <w:r w:rsidR="00DF7064" w:rsidRPr="002B5C2D">
        <w:rPr>
          <w:b/>
          <w:sz w:val="24"/>
          <w:szCs w:val="24"/>
          <w:lang w:val="en-US"/>
        </w:rPr>
        <w:t>1 year and 9</w:t>
      </w:r>
      <w:r w:rsidRPr="002B5C2D">
        <w:rPr>
          <w:b/>
          <w:sz w:val="24"/>
          <w:szCs w:val="24"/>
          <w:lang w:val="en-US"/>
        </w:rPr>
        <w:t xml:space="preserve"> months</w:t>
      </w:r>
      <w:r w:rsidRPr="00FB44A6">
        <w:rPr>
          <w:sz w:val="24"/>
          <w:szCs w:val="24"/>
          <w:lang w:val="en-US"/>
        </w:rPr>
        <w:t xml:space="preserve"> after the start of the project.</w:t>
      </w:r>
    </w:p>
    <w:p w:rsidR="00515FEB" w:rsidRPr="00FB44A6" w:rsidRDefault="00515FEB" w:rsidP="00584D4D">
      <w:pPr>
        <w:spacing w:before="120" w:after="120" w:line="240" w:lineRule="auto"/>
        <w:ind w:left="720" w:firstLine="0"/>
        <w:jc w:val="left"/>
        <w:rPr>
          <w:sz w:val="24"/>
          <w:szCs w:val="24"/>
          <w:lang w:val="en-US"/>
        </w:rPr>
      </w:pPr>
    </w:p>
    <w:p w:rsidR="009C5148" w:rsidRDefault="00CF6FDD" w:rsidP="006B2ECE">
      <w:pPr>
        <w:numPr>
          <w:ilvl w:val="0"/>
          <w:numId w:val="17"/>
        </w:numPr>
        <w:spacing w:before="120" w:after="120" w:line="240" w:lineRule="auto"/>
        <w:jc w:val="center"/>
        <w:rPr>
          <w:sz w:val="24"/>
          <w:szCs w:val="24"/>
        </w:rPr>
      </w:pPr>
      <w:r>
        <w:rPr>
          <w:sz w:val="24"/>
          <w:szCs w:val="24"/>
          <w:lang w:val="en-US"/>
        </w:rPr>
        <w:t>Investment plan</w:t>
      </w:r>
    </w:p>
    <w:p w:rsidR="00515FEB" w:rsidRDefault="00515FEB" w:rsidP="00515FEB">
      <w:pPr>
        <w:pStyle w:val="a6"/>
        <w:spacing w:before="120" w:after="120" w:line="240" w:lineRule="auto"/>
        <w:ind w:left="0" w:firstLine="0"/>
        <w:rPr>
          <w:sz w:val="24"/>
          <w:szCs w:val="24"/>
          <w:lang w:val="en-US"/>
        </w:rPr>
      </w:pPr>
      <w:r w:rsidRPr="00515FEB">
        <w:rPr>
          <w:sz w:val="24"/>
          <w:szCs w:val="24"/>
          <w:lang w:val="en-US"/>
        </w:rPr>
        <w:t>The project team is considering several options for financing the launch and implementation of the project. The following project parameters are taken as a reference point:</w:t>
      </w:r>
    </w:p>
    <w:p w:rsidR="00515FEB" w:rsidRPr="00515FEB" w:rsidRDefault="00515FEB" w:rsidP="00515FEB">
      <w:pPr>
        <w:pStyle w:val="a6"/>
        <w:spacing w:before="120" w:after="120" w:line="240" w:lineRule="auto"/>
        <w:ind w:left="0" w:firstLine="0"/>
        <w:rPr>
          <w:sz w:val="24"/>
          <w:szCs w:val="24"/>
          <w:lang w:val="en-US"/>
        </w:rPr>
      </w:pPr>
    </w:p>
    <w:p w:rsidR="00515FEB" w:rsidRPr="00515FEB" w:rsidRDefault="00515FEB" w:rsidP="00515FEB">
      <w:pPr>
        <w:pStyle w:val="a6"/>
        <w:numPr>
          <w:ilvl w:val="0"/>
          <w:numId w:val="20"/>
        </w:numPr>
        <w:spacing w:before="120" w:after="120" w:line="240" w:lineRule="auto"/>
        <w:rPr>
          <w:sz w:val="24"/>
          <w:szCs w:val="24"/>
          <w:lang w:val="en-US"/>
        </w:rPr>
      </w:pPr>
      <w:r w:rsidRPr="00515FEB">
        <w:rPr>
          <w:sz w:val="24"/>
          <w:szCs w:val="24"/>
          <w:lang w:val="en-US"/>
        </w:rPr>
        <w:t>The total project estimate for investment purposes is $ 2,000,000 at the start of the project.</w:t>
      </w:r>
    </w:p>
    <w:p w:rsidR="00515FEB" w:rsidRPr="00515FEB" w:rsidRDefault="00515FEB" w:rsidP="00515FEB">
      <w:pPr>
        <w:pStyle w:val="a6"/>
        <w:numPr>
          <w:ilvl w:val="0"/>
          <w:numId w:val="20"/>
        </w:numPr>
        <w:spacing w:before="120" w:after="120" w:line="240" w:lineRule="auto"/>
        <w:rPr>
          <w:sz w:val="24"/>
          <w:szCs w:val="24"/>
          <w:lang w:val="en-US"/>
        </w:rPr>
      </w:pPr>
      <w:r w:rsidRPr="00515FEB">
        <w:rPr>
          <w:sz w:val="24"/>
          <w:szCs w:val="24"/>
          <w:lang w:val="en-US"/>
        </w:rPr>
        <w:t>One investment share of the project is equal to 1% of the total estimated cost of the project and is estimated at $ 20,000.</w:t>
      </w:r>
    </w:p>
    <w:p w:rsidR="00515FEB" w:rsidRPr="00515FEB" w:rsidRDefault="00515FEB" w:rsidP="00515FEB">
      <w:pPr>
        <w:pStyle w:val="a6"/>
        <w:numPr>
          <w:ilvl w:val="0"/>
          <w:numId w:val="20"/>
        </w:numPr>
        <w:spacing w:before="120" w:after="120" w:line="240" w:lineRule="auto"/>
        <w:rPr>
          <w:sz w:val="24"/>
          <w:szCs w:val="24"/>
          <w:lang w:val="en-US"/>
        </w:rPr>
      </w:pPr>
      <w:r w:rsidRPr="00515FEB">
        <w:rPr>
          <w:sz w:val="24"/>
          <w:szCs w:val="24"/>
          <w:lang w:val="en-US"/>
        </w:rPr>
        <w:t>The start of the project is carried out only after the availability of the entire required amount of investment financing, i.e. at least $ 853,330.</w:t>
      </w:r>
    </w:p>
    <w:p w:rsidR="00515FEB" w:rsidRPr="00515FEB" w:rsidRDefault="00515FEB" w:rsidP="00515FEB">
      <w:pPr>
        <w:pStyle w:val="a6"/>
        <w:numPr>
          <w:ilvl w:val="0"/>
          <w:numId w:val="20"/>
        </w:numPr>
        <w:spacing w:before="120" w:after="120" w:line="240" w:lineRule="auto"/>
        <w:rPr>
          <w:sz w:val="24"/>
          <w:szCs w:val="24"/>
          <w:lang w:val="en-US"/>
        </w:rPr>
      </w:pPr>
      <w:r w:rsidRPr="00515FEB">
        <w:rPr>
          <w:sz w:val="24"/>
          <w:szCs w:val="24"/>
          <w:lang w:val="en-US"/>
        </w:rPr>
        <w:t>The profit is distributed among the project participants according to their share.</w:t>
      </w:r>
    </w:p>
    <w:p w:rsidR="00DB268F" w:rsidRPr="00515FEB" w:rsidRDefault="00515FEB" w:rsidP="00515FEB">
      <w:pPr>
        <w:pStyle w:val="a6"/>
        <w:numPr>
          <w:ilvl w:val="0"/>
          <w:numId w:val="20"/>
        </w:numPr>
        <w:spacing w:before="120" w:after="120" w:line="240" w:lineRule="auto"/>
        <w:rPr>
          <w:sz w:val="24"/>
          <w:szCs w:val="24"/>
          <w:lang w:val="en-US"/>
        </w:rPr>
      </w:pPr>
      <w:r w:rsidRPr="00515FEB">
        <w:rPr>
          <w:sz w:val="24"/>
          <w:szCs w:val="24"/>
          <w:lang w:val="en-US"/>
        </w:rPr>
        <w:t>No more than 45% of the project shares can be distributed to the investor. 5% of the shares are reserved as options in order to further motivate key employees of the project team.</w:t>
      </w:r>
    </w:p>
    <w:p w:rsidR="00653AB5" w:rsidRPr="00515FEB" w:rsidRDefault="00653AB5" w:rsidP="00584D4D">
      <w:pPr>
        <w:pStyle w:val="a6"/>
        <w:spacing w:before="120" w:after="120" w:line="240" w:lineRule="auto"/>
        <w:ind w:left="1080" w:firstLine="0"/>
        <w:rPr>
          <w:sz w:val="24"/>
          <w:szCs w:val="24"/>
          <w:lang w:val="en-US"/>
        </w:rPr>
      </w:pPr>
    </w:p>
    <w:p w:rsidR="00515FEB" w:rsidRPr="00515FEB" w:rsidRDefault="00515FEB" w:rsidP="00515FEB">
      <w:pPr>
        <w:spacing w:before="120" w:after="120" w:line="240" w:lineRule="auto"/>
        <w:ind w:left="568" w:firstLine="0"/>
        <w:rPr>
          <w:sz w:val="24"/>
          <w:szCs w:val="24"/>
        </w:rPr>
      </w:pPr>
      <w:r w:rsidRPr="00515FEB">
        <w:rPr>
          <w:sz w:val="24"/>
          <w:szCs w:val="24"/>
        </w:rPr>
        <w:t xml:space="preserve">1. </w:t>
      </w:r>
      <w:proofErr w:type="spellStart"/>
      <w:r w:rsidRPr="00515FEB">
        <w:rPr>
          <w:sz w:val="24"/>
          <w:szCs w:val="24"/>
        </w:rPr>
        <w:t>Strategic</w:t>
      </w:r>
      <w:proofErr w:type="spellEnd"/>
      <w:r w:rsidRPr="00515FEB">
        <w:rPr>
          <w:sz w:val="24"/>
          <w:szCs w:val="24"/>
        </w:rPr>
        <w:t xml:space="preserve"> </w:t>
      </w:r>
      <w:proofErr w:type="spellStart"/>
      <w:r w:rsidRPr="00515FEB">
        <w:rPr>
          <w:sz w:val="24"/>
          <w:szCs w:val="24"/>
        </w:rPr>
        <w:t>investor</w:t>
      </w:r>
      <w:proofErr w:type="spellEnd"/>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 xml:space="preserve">As a strategic investor, we consider organizations or entrepreneurs who are ready to invest in the project </w:t>
      </w:r>
      <w:proofErr w:type="gramStart"/>
      <w:r w:rsidRPr="00515FEB">
        <w:rPr>
          <w:sz w:val="24"/>
          <w:szCs w:val="24"/>
          <w:lang w:val="en-US"/>
        </w:rPr>
        <w:t>all the</w:t>
      </w:r>
      <w:proofErr w:type="gramEnd"/>
      <w:r w:rsidRPr="00515FEB">
        <w:rPr>
          <w:sz w:val="24"/>
          <w:szCs w:val="24"/>
          <w:lang w:val="en-US"/>
        </w:rPr>
        <w:t xml:space="preserve"> amount necessary for its launch – at least $ 850,000.</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Terms of cooperation for a strategic investor:</w:t>
      </w:r>
    </w:p>
    <w:p w:rsidR="00515FEB" w:rsidRPr="00515FEB" w:rsidRDefault="00515FEB" w:rsidP="00515FEB">
      <w:pPr>
        <w:spacing w:before="120" w:after="120" w:line="240" w:lineRule="auto"/>
        <w:ind w:left="568" w:firstLine="0"/>
        <w:rPr>
          <w:sz w:val="24"/>
          <w:szCs w:val="24"/>
          <w:lang w:val="en-US"/>
        </w:rPr>
      </w:pPr>
      <w:proofErr w:type="gramStart"/>
      <w:r w:rsidRPr="00515FEB">
        <w:rPr>
          <w:sz w:val="24"/>
          <w:szCs w:val="24"/>
          <w:lang w:val="en-US"/>
        </w:rPr>
        <w:t>Conclusion of a strategic investment project contract with a strategic investor, which defines all issues of investment cooperation.</w:t>
      </w:r>
      <w:proofErr w:type="gramEnd"/>
    </w:p>
    <w:p w:rsidR="00515FEB" w:rsidRDefault="00515FEB" w:rsidP="00515FEB">
      <w:pPr>
        <w:spacing w:before="120" w:after="120" w:line="240" w:lineRule="auto"/>
        <w:ind w:left="568" w:firstLine="0"/>
        <w:rPr>
          <w:sz w:val="24"/>
          <w:szCs w:val="24"/>
          <w:lang w:val="en-US"/>
        </w:rPr>
      </w:pPr>
      <w:r w:rsidRPr="00515FEB">
        <w:rPr>
          <w:sz w:val="24"/>
          <w:szCs w:val="24"/>
          <w:lang w:val="en-US"/>
        </w:rPr>
        <w:t>Strategic investor receives 45% of the project's shares</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 xml:space="preserve">A strategic investor has the right to appoint a representative to the position of financial Director (CFO) of the project. This representative has all the rights of the project's CFO, controls </w:t>
      </w:r>
      <w:r w:rsidRPr="00515FEB">
        <w:rPr>
          <w:sz w:val="24"/>
          <w:szCs w:val="24"/>
          <w:lang w:val="en-US"/>
        </w:rPr>
        <w:lastRenderedPageBreak/>
        <w:t>financial flows, reports, and has an Advisory vote when making financial decisions, along with the project's CEO and CBO.</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At the request of the strategic investor, its share in the project can be secured by transferring to it the corresponding number of shares in an LLC or international joint venture, which is used as the legal form of the project.</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A strategic investor has the right to receive a share of the project's profit corresponding to the size of its investment share in the project.</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The strategic investor has the right to control any operational and financial processes of the project at any time, and to receive any necessary reports from the project team.</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A strategic investor has the right to withdraw from the project at any time by selling its share to another strategic investor or by selling it in parts to several minority investors.</w:t>
      </w:r>
    </w:p>
    <w:p w:rsidR="00515FEB" w:rsidRPr="00515FEB" w:rsidRDefault="00515FEB" w:rsidP="00515FEB">
      <w:pPr>
        <w:spacing w:before="120" w:after="120" w:line="240" w:lineRule="auto"/>
        <w:ind w:left="568" w:firstLine="0"/>
        <w:rPr>
          <w:sz w:val="24"/>
          <w:szCs w:val="24"/>
          <w:lang w:val="en-US"/>
        </w:rPr>
      </w:pPr>
      <w:r w:rsidRPr="00515FEB">
        <w:rPr>
          <w:sz w:val="24"/>
          <w:szCs w:val="24"/>
          <w:lang w:val="en-US"/>
        </w:rPr>
        <w:t>The strategic investor has the right to purchase its share by the project after the end of the project implementation period planned in this document (3 years from the start of the project) at the price specified in the project strategic investment contract.</w:t>
      </w:r>
    </w:p>
    <w:p w:rsidR="004B52A1" w:rsidRPr="00D86455" w:rsidRDefault="00515FEB" w:rsidP="00584D4D">
      <w:pPr>
        <w:spacing w:before="120" w:after="120" w:line="240" w:lineRule="auto"/>
        <w:ind w:left="720" w:firstLine="0"/>
        <w:rPr>
          <w:sz w:val="24"/>
          <w:szCs w:val="24"/>
          <w:lang w:val="en-US"/>
        </w:rPr>
      </w:pPr>
      <w:r w:rsidRPr="00515FEB">
        <w:rPr>
          <w:sz w:val="24"/>
          <w:szCs w:val="24"/>
          <w:lang w:val="en-US"/>
        </w:rPr>
        <w:t>An additional privilege of a strategic investor is to increase the amount of return on invested funds from the project's profit until the point of return on investment is reached. Based on this, the financial table of strategic investment (with an investment of $ 850,000) will look like this: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992"/>
        <w:gridCol w:w="1276"/>
        <w:gridCol w:w="1134"/>
        <w:gridCol w:w="1134"/>
        <w:gridCol w:w="2268"/>
        <w:gridCol w:w="1134"/>
      </w:tblGrid>
      <w:tr w:rsidR="0072643B" w:rsidRPr="0070796B" w:rsidTr="00422B33">
        <w:trPr>
          <w:trHeight w:val="289"/>
        </w:trPr>
        <w:tc>
          <w:tcPr>
            <w:tcW w:w="1985" w:type="dxa"/>
            <w:shd w:val="clear" w:color="auto" w:fill="auto"/>
            <w:noWrap/>
            <w:vAlign w:val="bottom"/>
            <w:hideMark/>
          </w:tcPr>
          <w:p w:rsidR="0072643B" w:rsidRPr="00C965F5" w:rsidRDefault="0072643B" w:rsidP="007C44E6">
            <w:pPr>
              <w:spacing w:before="120" w:after="120" w:line="240" w:lineRule="auto"/>
              <w:ind w:firstLine="0"/>
              <w:jc w:val="left"/>
              <w:rPr>
                <w:rFonts w:ascii="Calibri" w:hAnsi="Calibri" w:cs="Calibri"/>
                <w:color w:val="000000"/>
                <w:sz w:val="22"/>
                <w:szCs w:val="22"/>
                <w:lang w:val="en-US"/>
              </w:rPr>
            </w:pPr>
            <w:r w:rsidRPr="00C965F5">
              <w:rPr>
                <w:lang w:val="en-US"/>
              </w:rPr>
              <w:t xml:space="preserve"> </w:t>
            </w:r>
            <w:r w:rsidRPr="00C965F5">
              <w:rPr>
                <w:rFonts w:ascii="Calibri" w:hAnsi="Calibri" w:cs="Calibri"/>
                <w:color w:val="000000"/>
                <w:sz w:val="22"/>
                <w:szCs w:val="22"/>
                <w:lang w:val="en-US"/>
              </w:rPr>
              <w:t>Period from the project`s start</w:t>
            </w:r>
          </w:p>
        </w:tc>
        <w:tc>
          <w:tcPr>
            <w:tcW w:w="992" w:type="dxa"/>
            <w:vAlign w:val="bottom"/>
          </w:tcPr>
          <w:p w:rsidR="0072643B" w:rsidRPr="00C965F5" w:rsidRDefault="0072643B" w:rsidP="007C44E6">
            <w:pPr>
              <w:ind w:firstLine="0"/>
              <w:jc w:val="left"/>
              <w:rPr>
                <w:rFonts w:ascii="Calibri" w:hAnsi="Calibri" w:cs="Calibri"/>
                <w:color w:val="000000"/>
                <w:sz w:val="18"/>
                <w:szCs w:val="18"/>
              </w:rPr>
            </w:pPr>
            <w:r w:rsidRPr="00C965F5">
              <w:rPr>
                <w:rFonts w:ascii="Calibri" w:hAnsi="Calibri" w:cs="Calibri"/>
                <w:color w:val="000000"/>
                <w:sz w:val="18"/>
                <w:szCs w:val="18"/>
              </w:rPr>
              <w:t>up to 6 months</w:t>
            </w:r>
          </w:p>
        </w:tc>
        <w:tc>
          <w:tcPr>
            <w:tcW w:w="1276" w:type="dxa"/>
            <w:shd w:val="clear" w:color="auto" w:fill="auto"/>
            <w:noWrap/>
            <w:vAlign w:val="bottom"/>
            <w:hideMark/>
          </w:tcPr>
          <w:p w:rsidR="0072643B" w:rsidRPr="00C965F5" w:rsidRDefault="0072643B"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6 m</w:t>
            </w:r>
            <w:r>
              <w:rPr>
                <w:rFonts w:ascii="Calibri" w:hAnsi="Calibri" w:cs="Calibri"/>
                <w:color w:val="000000"/>
                <w:sz w:val="18"/>
                <w:szCs w:val="18"/>
                <w:lang w:val="en-US"/>
              </w:rPr>
              <w:t>onts</w:t>
            </w:r>
            <w:r w:rsidRPr="00C965F5">
              <w:rPr>
                <w:rFonts w:ascii="Calibri" w:hAnsi="Calibri" w:cs="Calibri"/>
                <w:color w:val="000000"/>
                <w:sz w:val="18"/>
                <w:szCs w:val="18"/>
              </w:rPr>
              <w:t xml:space="preserve"> to 1 year</w:t>
            </w:r>
          </w:p>
        </w:tc>
        <w:tc>
          <w:tcPr>
            <w:tcW w:w="1134" w:type="dxa"/>
            <w:shd w:val="clear" w:color="auto" w:fill="auto"/>
            <w:noWrap/>
            <w:vAlign w:val="bottom"/>
            <w:hideMark/>
          </w:tcPr>
          <w:p w:rsidR="0072643B" w:rsidRPr="00C965F5" w:rsidRDefault="0072643B"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  to 1,5 year</w:t>
            </w:r>
          </w:p>
        </w:tc>
        <w:tc>
          <w:tcPr>
            <w:tcW w:w="1134" w:type="dxa"/>
            <w:shd w:val="clear" w:color="auto" w:fill="auto"/>
            <w:noWrap/>
            <w:vAlign w:val="bottom"/>
            <w:hideMark/>
          </w:tcPr>
          <w:p w:rsidR="0072643B" w:rsidRPr="00C965F5" w:rsidRDefault="0072643B" w:rsidP="007C44E6">
            <w:pPr>
              <w:ind w:firstLine="0"/>
              <w:jc w:val="left"/>
              <w:rPr>
                <w:rFonts w:ascii="Calibri" w:hAnsi="Calibri" w:cs="Calibri"/>
                <w:color w:val="000000"/>
                <w:sz w:val="18"/>
                <w:szCs w:val="18"/>
              </w:rPr>
            </w:pPr>
            <w:r w:rsidRPr="00C965F5">
              <w:rPr>
                <w:rFonts w:ascii="Calibri" w:hAnsi="Calibri" w:cs="Calibri"/>
                <w:color w:val="000000"/>
                <w:sz w:val="18"/>
                <w:szCs w:val="18"/>
              </w:rPr>
              <w:t>from 1,5 to 2 years</w:t>
            </w:r>
          </w:p>
        </w:tc>
        <w:tc>
          <w:tcPr>
            <w:tcW w:w="2268" w:type="dxa"/>
            <w:shd w:val="clear" w:color="auto" w:fill="auto"/>
            <w:noWrap/>
            <w:vAlign w:val="bottom"/>
            <w:hideMark/>
          </w:tcPr>
          <w:p w:rsidR="0072643B" w:rsidRDefault="0072643B" w:rsidP="007C44E6">
            <w:pPr>
              <w:ind w:firstLine="0"/>
              <w:jc w:val="left"/>
              <w:rPr>
                <w:rFonts w:ascii="Calibri" w:hAnsi="Calibri" w:cs="Calibri"/>
                <w:color w:val="000000"/>
                <w:sz w:val="18"/>
                <w:szCs w:val="18"/>
                <w:lang w:val="en-US"/>
              </w:rPr>
            </w:pPr>
            <w:r w:rsidRPr="00C965F5">
              <w:rPr>
                <w:rFonts w:ascii="Calibri" w:hAnsi="Calibri" w:cs="Calibri"/>
                <w:color w:val="000000"/>
                <w:sz w:val="18"/>
                <w:szCs w:val="18"/>
              </w:rPr>
              <w:t>from 2 to 3 years</w:t>
            </w:r>
          </w:p>
          <w:p w:rsidR="00E81407" w:rsidRPr="00E81407" w:rsidRDefault="00E81407" w:rsidP="007C44E6">
            <w:pPr>
              <w:ind w:firstLine="0"/>
              <w:jc w:val="left"/>
              <w:rPr>
                <w:rFonts w:ascii="Calibri" w:hAnsi="Calibri" w:cs="Calibri"/>
                <w:color w:val="000000"/>
                <w:sz w:val="18"/>
                <w:szCs w:val="18"/>
                <w:lang w:val="en-US"/>
              </w:rPr>
            </w:pPr>
          </w:p>
        </w:tc>
        <w:tc>
          <w:tcPr>
            <w:tcW w:w="1134" w:type="dxa"/>
            <w:shd w:val="clear" w:color="auto" w:fill="auto"/>
            <w:noWrap/>
            <w:vAlign w:val="bottom"/>
            <w:hideMark/>
          </w:tcPr>
          <w:p w:rsidR="0072643B" w:rsidRDefault="0072643B" w:rsidP="007C44E6">
            <w:pPr>
              <w:ind w:firstLine="0"/>
              <w:jc w:val="left"/>
              <w:rPr>
                <w:rFonts w:ascii="Calibri" w:hAnsi="Calibri" w:cs="Calibri"/>
                <w:color w:val="000000"/>
                <w:sz w:val="18"/>
                <w:szCs w:val="18"/>
                <w:lang w:val="en-US"/>
              </w:rPr>
            </w:pPr>
            <w:r w:rsidRPr="00C965F5">
              <w:rPr>
                <w:rFonts w:ascii="Calibri" w:hAnsi="Calibri" w:cs="Calibri"/>
                <w:color w:val="000000"/>
                <w:sz w:val="18"/>
                <w:szCs w:val="18"/>
              </w:rPr>
              <w:t>after 3 years</w:t>
            </w:r>
          </w:p>
          <w:p w:rsidR="00E81407" w:rsidRPr="00E81407" w:rsidRDefault="00E81407" w:rsidP="007C44E6">
            <w:pPr>
              <w:ind w:firstLine="0"/>
              <w:jc w:val="left"/>
              <w:rPr>
                <w:rFonts w:ascii="Calibri" w:hAnsi="Calibri" w:cs="Calibri"/>
                <w:color w:val="000000"/>
                <w:sz w:val="18"/>
                <w:szCs w:val="18"/>
                <w:lang w:val="en-US"/>
              </w:rPr>
            </w:pPr>
          </w:p>
        </w:tc>
      </w:tr>
      <w:tr w:rsidR="0072643B" w:rsidRPr="0070796B" w:rsidTr="00422B33">
        <w:trPr>
          <w:trHeight w:val="289"/>
        </w:trPr>
        <w:tc>
          <w:tcPr>
            <w:tcW w:w="1985" w:type="dxa"/>
            <w:shd w:val="clear" w:color="auto" w:fill="auto"/>
            <w:noWrap/>
            <w:vAlign w:val="bottom"/>
            <w:hideMark/>
          </w:tcPr>
          <w:p w:rsidR="0072643B" w:rsidRPr="0072643B" w:rsidRDefault="0072643B" w:rsidP="00584D4D">
            <w:pPr>
              <w:spacing w:before="120" w:after="120" w:line="240" w:lineRule="auto"/>
              <w:ind w:firstLine="0"/>
              <w:jc w:val="left"/>
              <w:rPr>
                <w:rFonts w:ascii="Calibri" w:hAnsi="Calibri" w:cs="Calibri"/>
                <w:color w:val="000000"/>
                <w:sz w:val="22"/>
                <w:szCs w:val="22"/>
                <w:lang w:val="en-US"/>
              </w:rPr>
            </w:pPr>
            <w:r>
              <w:rPr>
                <w:rFonts w:ascii="Calibri" w:hAnsi="Calibri" w:cs="Calibri"/>
                <w:color w:val="000000"/>
                <w:sz w:val="22"/>
                <w:szCs w:val="22"/>
                <w:lang w:val="en-US"/>
              </w:rPr>
              <w:t>DFMP</w:t>
            </w:r>
          </w:p>
        </w:tc>
        <w:tc>
          <w:tcPr>
            <w:tcW w:w="992" w:type="dxa"/>
          </w:tcPr>
          <w:p w:rsidR="0072643B" w:rsidRPr="00D67D4B" w:rsidRDefault="0072643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18 425</w:t>
            </w:r>
          </w:p>
        </w:tc>
        <w:tc>
          <w:tcPr>
            <w:tcW w:w="1276" w:type="dxa"/>
            <w:shd w:val="clear" w:color="auto" w:fill="auto"/>
            <w:noWrap/>
            <w:vAlign w:val="bottom"/>
            <w:hideMark/>
          </w:tcPr>
          <w:p w:rsidR="0072643B" w:rsidRPr="00D67D4B" w:rsidRDefault="0072643B" w:rsidP="007C44E6">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 xml:space="preserve">        22 793</w:t>
            </w:r>
          </w:p>
        </w:tc>
        <w:tc>
          <w:tcPr>
            <w:tcW w:w="1134" w:type="dxa"/>
            <w:shd w:val="clear" w:color="auto" w:fill="auto"/>
            <w:noWrap/>
            <w:vAlign w:val="bottom"/>
            <w:hideMark/>
          </w:tcPr>
          <w:p w:rsidR="0072643B" w:rsidRPr="00D67D4B" w:rsidRDefault="0072643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71 763</w:t>
            </w:r>
          </w:p>
        </w:tc>
        <w:tc>
          <w:tcPr>
            <w:tcW w:w="1134" w:type="dxa"/>
            <w:shd w:val="clear" w:color="auto" w:fill="auto"/>
            <w:noWrap/>
            <w:vAlign w:val="bottom"/>
            <w:hideMark/>
          </w:tcPr>
          <w:p w:rsidR="0072643B" w:rsidRPr="00D67D4B" w:rsidRDefault="0072643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83 559</w:t>
            </w:r>
          </w:p>
        </w:tc>
        <w:tc>
          <w:tcPr>
            <w:tcW w:w="2268" w:type="dxa"/>
            <w:shd w:val="clear" w:color="auto" w:fill="auto"/>
            <w:noWrap/>
            <w:vAlign w:val="bottom"/>
            <w:hideMark/>
          </w:tcPr>
          <w:p w:rsidR="0072643B" w:rsidRPr="00D67D4B" w:rsidRDefault="0072643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184 470</w:t>
            </w:r>
          </w:p>
        </w:tc>
        <w:tc>
          <w:tcPr>
            <w:tcW w:w="1134" w:type="dxa"/>
            <w:shd w:val="clear" w:color="auto" w:fill="auto"/>
            <w:noWrap/>
            <w:vAlign w:val="bottom"/>
            <w:hideMark/>
          </w:tcPr>
          <w:p w:rsidR="0072643B" w:rsidRPr="00D67D4B" w:rsidRDefault="0072643B" w:rsidP="007C44E6">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309 648</w:t>
            </w:r>
          </w:p>
        </w:tc>
      </w:tr>
      <w:tr w:rsidR="002729FA" w:rsidRPr="0070796B" w:rsidTr="00422B33">
        <w:trPr>
          <w:trHeight w:val="1060"/>
        </w:trPr>
        <w:tc>
          <w:tcPr>
            <w:tcW w:w="1985" w:type="dxa"/>
            <w:shd w:val="clear" w:color="auto" w:fill="auto"/>
            <w:noWrap/>
            <w:vAlign w:val="bottom"/>
            <w:hideMark/>
          </w:tcPr>
          <w:p w:rsidR="002729FA" w:rsidRPr="0072643B" w:rsidRDefault="0072643B" w:rsidP="00584D4D">
            <w:pPr>
              <w:spacing w:before="120" w:after="120" w:line="240" w:lineRule="auto"/>
              <w:ind w:firstLine="0"/>
              <w:jc w:val="left"/>
              <w:rPr>
                <w:rFonts w:ascii="Calibri" w:hAnsi="Calibri" w:cs="Calibri"/>
                <w:color w:val="000000"/>
                <w:sz w:val="22"/>
                <w:szCs w:val="22"/>
                <w:lang w:val="en-US"/>
              </w:rPr>
            </w:pPr>
            <w:r>
              <w:rPr>
                <w:rFonts w:ascii="Calibri" w:hAnsi="Calibri" w:cs="Calibri"/>
                <w:color w:val="000000"/>
                <w:sz w:val="22"/>
                <w:szCs w:val="22"/>
                <w:lang w:val="en-US"/>
              </w:rPr>
              <w:t>% refund from DFM</w:t>
            </w:r>
            <w:r w:rsidRPr="0072643B">
              <w:rPr>
                <w:rFonts w:ascii="Calibri" w:hAnsi="Calibri" w:cs="Calibri"/>
                <w:color w:val="000000"/>
                <w:sz w:val="22"/>
                <w:szCs w:val="22"/>
                <w:lang w:val="en-US"/>
              </w:rPr>
              <w:t>P per month</w:t>
            </w:r>
          </w:p>
        </w:tc>
        <w:tc>
          <w:tcPr>
            <w:tcW w:w="992" w:type="dxa"/>
          </w:tcPr>
          <w:p w:rsidR="00094904" w:rsidRDefault="00094904" w:rsidP="00094904">
            <w:pPr>
              <w:spacing w:before="120" w:after="120" w:line="240" w:lineRule="auto"/>
              <w:ind w:firstLine="0"/>
              <w:jc w:val="right"/>
              <w:rPr>
                <w:rFonts w:ascii="Calibri" w:hAnsi="Calibri" w:cs="Calibri"/>
                <w:color w:val="000000"/>
                <w:sz w:val="22"/>
                <w:szCs w:val="22"/>
                <w:lang w:val="en-US"/>
              </w:rPr>
            </w:pPr>
          </w:p>
          <w:p w:rsidR="00422B33" w:rsidRDefault="00422B33" w:rsidP="00094904">
            <w:pPr>
              <w:spacing w:before="120" w:after="120" w:line="240" w:lineRule="auto"/>
              <w:ind w:firstLine="0"/>
              <w:jc w:val="right"/>
              <w:rPr>
                <w:rFonts w:ascii="Calibri" w:hAnsi="Calibri" w:cs="Calibri"/>
                <w:color w:val="000000"/>
                <w:sz w:val="22"/>
                <w:szCs w:val="22"/>
                <w:lang w:val="en-US"/>
              </w:rPr>
            </w:pPr>
          </w:p>
          <w:p w:rsidR="002729FA" w:rsidRDefault="006B11C2" w:rsidP="00094904">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rPr>
              <w:t>1</w:t>
            </w:r>
            <w:r w:rsidR="00FC0DFB">
              <w:rPr>
                <w:rFonts w:ascii="Calibri" w:hAnsi="Calibri" w:cs="Calibri"/>
                <w:color w:val="000000"/>
                <w:sz w:val="22"/>
                <w:szCs w:val="22"/>
              </w:rPr>
              <w:t>2</w:t>
            </w:r>
            <w:r>
              <w:rPr>
                <w:rFonts w:ascii="Calibri" w:hAnsi="Calibri" w:cs="Calibri"/>
                <w:color w:val="000000"/>
                <w:sz w:val="22"/>
                <w:szCs w:val="22"/>
                <w:lang w:val="en-US"/>
              </w:rPr>
              <w:t xml:space="preserve"> </w:t>
            </w:r>
            <w:r w:rsidR="00FC0DFB">
              <w:rPr>
                <w:rFonts w:ascii="Calibri" w:hAnsi="Calibri" w:cs="Calibri"/>
                <w:color w:val="000000"/>
                <w:sz w:val="22"/>
                <w:szCs w:val="22"/>
              </w:rPr>
              <w:t>8</w:t>
            </w:r>
            <w:r>
              <w:rPr>
                <w:rFonts w:ascii="Calibri" w:hAnsi="Calibri" w:cs="Calibri"/>
                <w:color w:val="000000"/>
                <w:sz w:val="22"/>
                <w:szCs w:val="22"/>
                <w:lang w:val="en-US"/>
              </w:rPr>
              <w:t>98</w:t>
            </w:r>
            <w:r w:rsidR="00DB268F">
              <w:rPr>
                <w:rFonts w:ascii="Calibri" w:hAnsi="Calibri" w:cs="Calibri"/>
                <w:color w:val="000000"/>
                <w:sz w:val="22"/>
                <w:szCs w:val="22"/>
              </w:rPr>
              <w:t xml:space="preserve"> </w:t>
            </w:r>
            <w:r w:rsidR="00FC0DFB">
              <w:rPr>
                <w:rFonts w:ascii="Calibri" w:hAnsi="Calibri" w:cs="Calibri"/>
                <w:color w:val="000000"/>
                <w:sz w:val="22"/>
                <w:szCs w:val="22"/>
              </w:rPr>
              <w:t>(</w:t>
            </w:r>
            <w:r>
              <w:rPr>
                <w:rFonts w:ascii="Calibri" w:hAnsi="Calibri" w:cs="Calibri"/>
                <w:color w:val="000000"/>
                <w:sz w:val="22"/>
                <w:szCs w:val="22"/>
                <w:lang w:val="en-US"/>
              </w:rPr>
              <w:t>70</w:t>
            </w:r>
            <w:r w:rsidR="00DB268F">
              <w:rPr>
                <w:rFonts w:ascii="Calibri" w:hAnsi="Calibri" w:cs="Calibri"/>
                <w:color w:val="000000"/>
                <w:sz w:val="22"/>
                <w:szCs w:val="22"/>
              </w:rPr>
              <w:t>%)</w:t>
            </w:r>
          </w:p>
        </w:tc>
        <w:tc>
          <w:tcPr>
            <w:tcW w:w="1276" w:type="dxa"/>
            <w:shd w:val="clear" w:color="auto" w:fill="auto"/>
            <w:noWrap/>
            <w:vAlign w:val="bottom"/>
            <w:hideMark/>
          </w:tcPr>
          <w:p w:rsidR="002729FA" w:rsidRDefault="006B11C2" w:rsidP="0072643B">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15 995</w:t>
            </w:r>
            <w:r w:rsidR="00FC0DFB">
              <w:rPr>
                <w:rFonts w:ascii="Calibri" w:hAnsi="Calibri" w:cs="Calibri"/>
                <w:color w:val="000000"/>
                <w:sz w:val="22"/>
                <w:szCs w:val="22"/>
              </w:rPr>
              <w:t xml:space="preserve"> (</w:t>
            </w:r>
            <w:r>
              <w:rPr>
                <w:rFonts w:ascii="Calibri" w:hAnsi="Calibri" w:cs="Calibri"/>
                <w:color w:val="000000"/>
                <w:sz w:val="22"/>
                <w:szCs w:val="22"/>
                <w:lang w:val="en-US"/>
              </w:rPr>
              <w:t>7</w:t>
            </w:r>
            <w:r w:rsidR="0072643B">
              <w:rPr>
                <w:rFonts w:ascii="Calibri" w:hAnsi="Calibri" w:cs="Calibri"/>
                <w:color w:val="000000"/>
                <w:sz w:val="22"/>
                <w:szCs w:val="22"/>
                <w:lang w:val="en-US"/>
              </w:rPr>
              <w:t>0</w:t>
            </w:r>
            <w:r w:rsidR="00FC0DFB">
              <w:rPr>
                <w:rFonts w:ascii="Calibri" w:hAnsi="Calibri" w:cs="Calibri"/>
                <w:color w:val="000000"/>
                <w:sz w:val="22"/>
                <w:szCs w:val="22"/>
              </w:rPr>
              <w:t>%)</w:t>
            </w:r>
          </w:p>
        </w:tc>
        <w:tc>
          <w:tcPr>
            <w:tcW w:w="1134" w:type="dxa"/>
            <w:shd w:val="clear" w:color="auto" w:fill="auto"/>
            <w:noWrap/>
            <w:vAlign w:val="bottom"/>
            <w:hideMark/>
          </w:tcPr>
          <w:p w:rsidR="006B11C2" w:rsidRDefault="006B11C2" w:rsidP="006B11C2">
            <w:pPr>
              <w:spacing w:before="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 xml:space="preserve">            50 234</w:t>
            </w:r>
          </w:p>
          <w:p w:rsidR="002729FA" w:rsidRPr="006B11C2" w:rsidRDefault="006B11C2" w:rsidP="006B11C2">
            <w:pPr>
              <w:spacing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rPr>
              <w:t>(7</w:t>
            </w:r>
            <w:r>
              <w:rPr>
                <w:rFonts w:ascii="Calibri" w:hAnsi="Calibri" w:cs="Calibri"/>
                <w:color w:val="000000"/>
                <w:sz w:val="22"/>
                <w:szCs w:val="22"/>
                <w:lang w:val="en-US"/>
              </w:rPr>
              <w:t>0</w:t>
            </w:r>
            <w:r>
              <w:rPr>
                <w:rFonts w:ascii="Calibri" w:hAnsi="Calibri" w:cs="Calibri"/>
                <w:color w:val="000000"/>
                <w:sz w:val="22"/>
                <w:szCs w:val="22"/>
              </w:rPr>
              <w:t>%)</w:t>
            </w:r>
          </w:p>
        </w:tc>
        <w:tc>
          <w:tcPr>
            <w:tcW w:w="1134" w:type="dxa"/>
            <w:shd w:val="clear" w:color="auto" w:fill="auto"/>
            <w:noWrap/>
            <w:vAlign w:val="bottom"/>
            <w:hideMark/>
          </w:tcPr>
          <w:p w:rsidR="00094904" w:rsidRDefault="00094904" w:rsidP="00094904">
            <w:pPr>
              <w:spacing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58 491</w:t>
            </w:r>
          </w:p>
          <w:p w:rsidR="002729FA" w:rsidRDefault="00094904" w:rsidP="00094904">
            <w:pPr>
              <w:spacing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(70%)</w:t>
            </w:r>
          </w:p>
        </w:tc>
        <w:tc>
          <w:tcPr>
            <w:tcW w:w="2268" w:type="dxa"/>
            <w:shd w:val="clear" w:color="auto" w:fill="auto"/>
            <w:noWrap/>
            <w:vAlign w:val="bottom"/>
            <w:hideMark/>
          </w:tcPr>
          <w:p w:rsidR="00E81407" w:rsidRDefault="00E81407"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129 129 (70% for first month of period)</w:t>
            </w:r>
          </w:p>
          <w:p w:rsidR="002729FA" w:rsidRPr="00422B33" w:rsidRDefault="00E81407" w:rsidP="00584D4D">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 xml:space="preserve">83 011 </w:t>
            </w:r>
            <w:r w:rsidRPr="00422B33">
              <w:rPr>
                <w:rFonts w:ascii="Calibri" w:hAnsi="Calibri" w:cs="Calibri"/>
                <w:color w:val="000000"/>
                <w:sz w:val="22"/>
                <w:szCs w:val="22"/>
                <w:lang w:val="en-US"/>
              </w:rPr>
              <w:t>(</w:t>
            </w:r>
            <w:r>
              <w:rPr>
                <w:rFonts w:ascii="Calibri" w:hAnsi="Calibri" w:cs="Calibri"/>
                <w:color w:val="000000"/>
                <w:sz w:val="22"/>
                <w:szCs w:val="22"/>
                <w:lang w:val="en-US"/>
              </w:rPr>
              <w:t>4</w:t>
            </w:r>
            <w:r w:rsidR="00E63C5A" w:rsidRPr="00422B33">
              <w:rPr>
                <w:rFonts w:ascii="Calibri" w:hAnsi="Calibri" w:cs="Calibri"/>
                <w:color w:val="000000"/>
                <w:sz w:val="22"/>
                <w:szCs w:val="22"/>
                <w:lang w:val="en-US"/>
              </w:rPr>
              <w:t>5%</w:t>
            </w:r>
            <w:r w:rsidR="00422B33">
              <w:rPr>
                <w:rFonts w:ascii="Calibri" w:hAnsi="Calibri" w:cs="Calibri"/>
                <w:color w:val="000000"/>
                <w:sz w:val="22"/>
                <w:szCs w:val="22"/>
                <w:lang w:val="en-US"/>
              </w:rPr>
              <w:t xml:space="preserve"> for next months of period</w:t>
            </w:r>
            <w:r w:rsidR="00E63C5A" w:rsidRPr="00422B33">
              <w:rPr>
                <w:rFonts w:ascii="Calibri" w:hAnsi="Calibri" w:cs="Calibri"/>
                <w:color w:val="000000"/>
                <w:sz w:val="22"/>
                <w:szCs w:val="22"/>
                <w:lang w:val="en-US"/>
              </w:rPr>
              <w:t>)</w:t>
            </w:r>
          </w:p>
        </w:tc>
        <w:tc>
          <w:tcPr>
            <w:tcW w:w="1134" w:type="dxa"/>
            <w:shd w:val="clear" w:color="auto" w:fill="auto"/>
            <w:noWrap/>
            <w:vAlign w:val="bottom"/>
            <w:hideMark/>
          </w:tcPr>
          <w:p w:rsidR="002729FA" w:rsidRDefault="00422B33" w:rsidP="00584D4D">
            <w:pPr>
              <w:spacing w:before="120" w:after="120" w:line="240" w:lineRule="auto"/>
              <w:ind w:firstLine="0"/>
              <w:jc w:val="right"/>
              <w:rPr>
                <w:rFonts w:ascii="Calibri" w:hAnsi="Calibri" w:cs="Calibri"/>
                <w:color w:val="000000"/>
                <w:sz w:val="22"/>
                <w:szCs w:val="22"/>
              </w:rPr>
            </w:pPr>
            <w:r>
              <w:rPr>
                <w:rFonts w:ascii="Calibri" w:hAnsi="Calibri" w:cs="Calibri"/>
                <w:color w:val="000000"/>
                <w:sz w:val="22"/>
                <w:szCs w:val="22"/>
                <w:lang w:val="en-US"/>
              </w:rPr>
              <w:t>139 341</w:t>
            </w:r>
            <w:r>
              <w:rPr>
                <w:rFonts w:ascii="Calibri" w:hAnsi="Calibri" w:cs="Calibri"/>
                <w:color w:val="000000"/>
                <w:sz w:val="22"/>
                <w:szCs w:val="22"/>
              </w:rPr>
              <w:t xml:space="preserve"> (</w:t>
            </w:r>
            <w:r>
              <w:rPr>
                <w:rFonts w:ascii="Calibri" w:hAnsi="Calibri" w:cs="Calibri"/>
                <w:color w:val="000000"/>
                <w:sz w:val="22"/>
                <w:szCs w:val="22"/>
                <w:lang w:val="en-US"/>
              </w:rPr>
              <w:t>4</w:t>
            </w:r>
            <w:r w:rsidR="00A5437B">
              <w:rPr>
                <w:rFonts w:ascii="Calibri" w:hAnsi="Calibri" w:cs="Calibri"/>
                <w:color w:val="000000"/>
                <w:sz w:val="22"/>
                <w:szCs w:val="22"/>
              </w:rPr>
              <w:t>5%)</w:t>
            </w:r>
          </w:p>
        </w:tc>
      </w:tr>
      <w:tr w:rsidR="002729FA" w:rsidRPr="0070796B" w:rsidTr="00422B33">
        <w:trPr>
          <w:trHeight w:val="289"/>
        </w:trPr>
        <w:tc>
          <w:tcPr>
            <w:tcW w:w="1985" w:type="dxa"/>
            <w:shd w:val="clear" w:color="auto" w:fill="auto"/>
            <w:noWrap/>
            <w:vAlign w:val="bottom"/>
            <w:hideMark/>
          </w:tcPr>
          <w:p w:rsidR="002729FA" w:rsidRPr="0072643B" w:rsidRDefault="0072643B" w:rsidP="00584D4D">
            <w:pPr>
              <w:spacing w:before="120" w:after="120" w:line="240" w:lineRule="auto"/>
              <w:ind w:firstLine="0"/>
              <w:jc w:val="left"/>
              <w:rPr>
                <w:rFonts w:ascii="Calibri" w:hAnsi="Calibri" w:cs="Calibri"/>
                <w:color w:val="000000"/>
                <w:sz w:val="22"/>
                <w:szCs w:val="22"/>
                <w:lang w:val="en-US"/>
              </w:rPr>
            </w:pPr>
            <w:r>
              <w:rPr>
                <w:rFonts w:ascii="Calibri" w:hAnsi="Calibri" w:cs="Calibri"/>
                <w:color w:val="000000"/>
                <w:sz w:val="22"/>
                <w:szCs w:val="22"/>
                <w:lang w:val="en-US"/>
              </w:rPr>
              <w:t>Total % of refund from DFM</w:t>
            </w:r>
            <w:r w:rsidRPr="0072643B">
              <w:rPr>
                <w:rFonts w:ascii="Calibri" w:hAnsi="Calibri" w:cs="Calibri"/>
                <w:color w:val="000000"/>
                <w:sz w:val="22"/>
                <w:szCs w:val="22"/>
                <w:lang w:val="en-US"/>
              </w:rPr>
              <w:t>P for the period</w:t>
            </w:r>
          </w:p>
        </w:tc>
        <w:tc>
          <w:tcPr>
            <w:tcW w:w="992" w:type="dxa"/>
          </w:tcPr>
          <w:p w:rsidR="00E81407" w:rsidRDefault="00E81407" w:rsidP="006B11C2">
            <w:pPr>
              <w:spacing w:before="120" w:after="120" w:line="240" w:lineRule="auto"/>
              <w:ind w:firstLine="0"/>
              <w:rPr>
                <w:rFonts w:ascii="Calibri" w:hAnsi="Calibri" w:cs="Calibri"/>
                <w:color w:val="000000"/>
                <w:sz w:val="22"/>
                <w:szCs w:val="22"/>
                <w:lang w:val="en-US"/>
              </w:rPr>
            </w:pPr>
          </w:p>
          <w:p w:rsidR="00E81407" w:rsidRDefault="00E81407" w:rsidP="006B11C2">
            <w:pPr>
              <w:spacing w:before="120" w:after="120" w:line="240" w:lineRule="auto"/>
              <w:ind w:firstLine="0"/>
              <w:rPr>
                <w:rFonts w:ascii="Calibri" w:hAnsi="Calibri" w:cs="Calibri"/>
                <w:color w:val="000000"/>
                <w:sz w:val="22"/>
                <w:szCs w:val="22"/>
                <w:lang w:val="en-US"/>
              </w:rPr>
            </w:pPr>
          </w:p>
          <w:p w:rsidR="002729FA" w:rsidRPr="006B11C2" w:rsidRDefault="006B11C2" w:rsidP="006B11C2">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rPr>
              <w:t>3</w:t>
            </w:r>
            <w:r w:rsidR="00FC0DFB">
              <w:rPr>
                <w:rFonts w:ascii="Calibri" w:hAnsi="Calibri" w:cs="Calibri"/>
                <w:color w:val="000000"/>
                <w:sz w:val="22"/>
                <w:szCs w:val="22"/>
              </w:rPr>
              <w:t>8</w:t>
            </w:r>
            <w:r w:rsidR="00E81407">
              <w:rPr>
                <w:rFonts w:ascii="Calibri" w:hAnsi="Calibri" w:cs="Calibri"/>
                <w:color w:val="000000"/>
                <w:sz w:val="22"/>
                <w:szCs w:val="22"/>
              </w:rPr>
              <w:t> </w:t>
            </w:r>
            <w:r>
              <w:rPr>
                <w:rFonts w:ascii="Calibri" w:hAnsi="Calibri" w:cs="Calibri"/>
                <w:color w:val="000000"/>
                <w:sz w:val="22"/>
                <w:szCs w:val="22"/>
                <w:lang w:val="en-US"/>
              </w:rPr>
              <w:t>693</w:t>
            </w:r>
          </w:p>
        </w:tc>
        <w:tc>
          <w:tcPr>
            <w:tcW w:w="1276" w:type="dxa"/>
            <w:shd w:val="clear" w:color="auto" w:fill="auto"/>
            <w:noWrap/>
            <w:vAlign w:val="bottom"/>
            <w:hideMark/>
          </w:tcPr>
          <w:p w:rsidR="002729FA" w:rsidRPr="006B11C2" w:rsidRDefault="006B11C2" w:rsidP="00E81407">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95</w:t>
            </w:r>
            <w:r w:rsidR="00E81407">
              <w:rPr>
                <w:rFonts w:ascii="Calibri" w:hAnsi="Calibri" w:cs="Calibri"/>
                <w:color w:val="000000"/>
                <w:sz w:val="22"/>
                <w:szCs w:val="22"/>
                <w:lang w:val="en-US"/>
              </w:rPr>
              <w:t> </w:t>
            </w:r>
            <w:r>
              <w:rPr>
                <w:rFonts w:ascii="Calibri" w:hAnsi="Calibri" w:cs="Calibri"/>
                <w:color w:val="000000"/>
                <w:sz w:val="22"/>
                <w:szCs w:val="22"/>
                <w:lang w:val="en-US"/>
              </w:rPr>
              <w:t>731</w:t>
            </w:r>
          </w:p>
        </w:tc>
        <w:tc>
          <w:tcPr>
            <w:tcW w:w="1134" w:type="dxa"/>
            <w:shd w:val="clear" w:color="auto" w:fill="auto"/>
            <w:noWrap/>
            <w:vAlign w:val="bottom"/>
            <w:hideMark/>
          </w:tcPr>
          <w:p w:rsidR="002729FA" w:rsidRPr="006B11C2" w:rsidRDefault="00094904" w:rsidP="00E81407">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301</w:t>
            </w:r>
            <w:r w:rsidR="00E81407">
              <w:rPr>
                <w:rFonts w:ascii="Calibri" w:hAnsi="Calibri" w:cs="Calibri"/>
                <w:color w:val="000000"/>
                <w:sz w:val="22"/>
                <w:szCs w:val="22"/>
                <w:lang w:val="en-US"/>
              </w:rPr>
              <w:t> </w:t>
            </w:r>
            <w:r>
              <w:rPr>
                <w:rFonts w:ascii="Calibri" w:hAnsi="Calibri" w:cs="Calibri"/>
                <w:color w:val="000000"/>
                <w:sz w:val="22"/>
                <w:szCs w:val="22"/>
                <w:lang w:val="en-US"/>
              </w:rPr>
              <w:t>40</w:t>
            </w:r>
            <w:r w:rsidR="00422B33">
              <w:rPr>
                <w:rFonts w:ascii="Calibri" w:hAnsi="Calibri" w:cs="Calibri"/>
                <w:color w:val="000000"/>
                <w:sz w:val="22"/>
                <w:szCs w:val="22"/>
                <w:lang w:val="en-US"/>
              </w:rPr>
              <w:t>5</w:t>
            </w:r>
          </w:p>
        </w:tc>
        <w:tc>
          <w:tcPr>
            <w:tcW w:w="1134" w:type="dxa"/>
            <w:shd w:val="clear" w:color="auto" w:fill="auto"/>
            <w:noWrap/>
            <w:vAlign w:val="bottom"/>
            <w:hideMark/>
          </w:tcPr>
          <w:p w:rsidR="002729FA" w:rsidRPr="00094904" w:rsidRDefault="00094904" w:rsidP="00E81407">
            <w:pPr>
              <w:spacing w:before="120" w:after="120" w:line="240" w:lineRule="auto"/>
              <w:ind w:firstLine="0"/>
              <w:rPr>
                <w:rFonts w:ascii="Calibri" w:hAnsi="Calibri" w:cs="Calibri"/>
                <w:color w:val="000000"/>
                <w:sz w:val="22"/>
                <w:szCs w:val="22"/>
                <w:lang w:val="en-US"/>
              </w:rPr>
            </w:pPr>
            <w:r>
              <w:rPr>
                <w:rFonts w:ascii="Calibri" w:hAnsi="Calibri" w:cs="Calibri"/>
                <w:color w:val="000000"/>
                <w:sz w:val="22"/>
                <w:szCs w:val="22"/>
                <w:lang w:val="en-US"/>
              </w:rPr>
              <w:t>350 948</w:t>
            </w:r>
          </w:p>
        </w:tc>
        <w:tc>
          <w:tcPr>
            <w:tcW w:w="2268" w:type="dxa"/>
            <w:shd w:val="clear" w:color="auto" w:fill="auto"/>
            <w:noWrap/>
            <w:vAlign w:val="bottom"/>
            <w:hideMark/>
          </w:tcPr>
          <w:p w:rsidR="002729FA" w:rsidRPr="00422B33" w:rsidRDefault="00422B33" w:rsidP="00422B33">
            <w:pPr>
              <w:spacing w:before="120" w:after="120" w:line="240" w:lineRule="auto"/>
              <w:ind w:firstLine="0"/>
              <w:jc w:val="right"/>
              <w:rPr>
                <w:rFonts w:ascii="Calibri" w:hAnsi="Calibri" w:cs="Calibri"/>
                <w:color w:val="000000"/>
                <w:sz w:val="22"/>
                <w:szCs w:val="22"/>
                <w:lang w:val="en-US"/>
              </w:rPr>
            </w:pPr>
            <w:r>
              <w:rPr>
                <w:rFonts w:ascii="Calibri" w:hAnsi="Calibri" w:cs="Calibri"/>
                <w:color w:val="000000"/>
                <w:sz w:val="22"/>
                <w:szCs w:val="22"/>
                <w:lang w:val="en-US"/>
              </w:rPr>
              <w:t>1 042 250</w:t>
            </w:r>
          </w:p>
        </w:tc>
        <w:tc>
          <w:tcPr>
            <w:tcW w:w="1134" w:type="dxa"/>
            <w:shd w:val="clear" w:color="auto" w:fill="auto"/>
            <w:noWrap/>
            <w:vAlign w:val="bottom"/>
            <w:hideMark/>
          </w:tcPr>
          <w:p w:rsidR="002729FA" w:rsidRDefault="00422B33" w:rsidP="00772244">
            <w:pPr>
              <w:spacing w:before="120" w:after="120" w:line="240" w:lineRule="auto"/>
              <w:ind w:left="-108" w:firstLine="108"/>
              <w:jc w:val="right"/>
              <w:rPr>
                <w:rFonts w:ascii="Calibri" w:hAnsi="Calibri" w:cs="Calibri"/>
                <w:color w:val="000000"/>
                <w:sz w:val="22"/>
                <w:szCs w:val="22"/>
              </w:rPr>
            </w:pPr>
            <w:r>
              <w:rPr>
                <w:rFonts w:ascii="Calibri" w:hAnsi="Calibri" w:cs="Calibri"/>
                <w:color w:val="000000"/>
                <w:sz w:val="22"/>
                <w:szCs w:val="22"/>
                <w:lang w:val="en-US"/>
              </w:rPr>
              <w:t>1 672 099</w:t>
            </w:r>
            <w:r w:rsidR="00A5437B">
              <w:rPr>
                <w:rFonts w:ascii="Calibri" w:hAnsi="Calibri" w:cs="Calibri"/>
                <w:color w:val="000000"/>
                <w:sz w:val="22"/>
                <w:szCs w:val="22"/>
              </w:rPr>
              <w:t xml:space="preserve"> (</w:t>
            </w:r>
            <w:r w:rsidR="00772244">
              <w:rPr>
                <w:rFonts w:ascii="Calibri" w:hAnsi="Calibri" w:cs="Calibri"/>
                <w:color w:val="000000"/>
                <w:sz w:val="22"/>
                <w:szCs w:val="22"/>
                <w:lang w:val="en-US"/>
              </w:rPr>
              <w:t>for</w:t>
            </w:r>
            <w:r w:rsidR="00A5437B">
              <w:rPr>
                <w:rFonts w:ascii="Calibri" w:hAnsi="Calibri" w:cs="Calibri"/>
                <w:color w:val="000000"/>
                <w:sz w:val="22"/>
                <w:szCs w:val="22"/>
              </w:rPr>
              <w:t xml:space="preserve"> 1 </w:t>
            </w:r>
            <w:r w:rsidR="00772244">
              <w:rPr>
                <w:rFonts w:ascii="Calibri" w:hAnsi="Calibri" w:cs="Calibri"/>
                <w:color w:val="000000"/>
                <w:sz w:val="22"/>
                <w:szCs w:val="22"/>
                <w:lang w:val="en-US"/>
              </w:rPr>
              <w:t>year</w:t>
            </w:r>
            <w:r w:rsidR="00A5437B">
              <w:rPr>
                <w:rFonts w:ascii="Calibri" w:hAnsi="Calibri" w:cs="Calibri"/>
                <w:color w:val="000000"/>
                <w:sz w:val="22"/>
                <w:szCs w:val="22"/>
              </w:rPr>
              <w:t xml:space="preserve"> </w:t>
            </w:r>
            <w:r w:rsidR="00772244">
              <w:rPr>
                <w:rFonts w:ascii="Calibri" w:hAnsi="Calibri" w:cs="Calibri"/>
                <w:color w:val="000000"/>
                <w:sz w:val="22"/>
                <w:szCs w:val="22"/>
                <w:lang w:val="en-US"/>
              </w:rPr>
              <w:t>after</w:t>
            </w:r>
            <w:r w:rsidR="00A5437B">
              <w:rPr>
                <w:rFonts w:ascii="Calibri" w:hAnsi="Calibri" w:cs="Calibri"/>
                <w:color w:val="000000"/>
                <w:sz w:val="22"/>
                <w:szCs w:val="22"/>
              </w:rPr>
              <w:t xml:space="preserve"> 3 </w:t>
            </w:r>
            <w:r w:rsidR="00772244">
              <w:rPr>
                <w:rFonts w:ascii="Calibri" w:hAnsi="Calibri" w:cs="Calibri"/>
                <w:color w:val="000000"/>
                <w:sz w:val="22"/>
                <w:szCs w:val="22"/>
                <w:lang w:val="en-US"/>
              </w:rPr>
              <w:t>years</w:t>
            </w:r>
            <w:r w:rsidR="00A5437B">
              <w:rPr>
                <w:rFonts w:ascii="Calibri" w:hAnsi="Calibri" w:cs="Calibri"/>
                <w:color w:val="000000"/>
                <w:sz w:val="22"/>
                <w:szCs w:val="22"/>
              </w:rPr>
              <w:t>)</w:t>
            </w:r>
          </w:p>
        </w:tc>
      </w:tr>
    </w:tbl>
    <w:p w:rsidR="00772244" w:rsidRDefault="00772244" w:rsidP="00584D4D">
      <w:pPr>
        <w:spacing w:before="120" w:after="120" w:line="240" w:lineRule="auto"/>
        <w:ind w:left="720" w:firstLine="0"/>
        <w:rPr>
          <w:sz w:val="24"/>
          <w:szCs w:val="24"/>
          <w:lang w:val="en-US"/>
        </w:rPr>
      </w:pPr>
      <w:r w:rsidRPr="00772244">
        <w:rPr>
          <w:sz w:val="24"/>
          <w:szCs w:val="24"/>
          <w:lang w:val="en-US"/>
        </w:rPr>
        <w:t xml:space="preserve">Thus, we see that the return on investment for a strategic investor will be achieved in </w:t>
      </w:r>
      <w:r w:rsidRPr="00A668EE">
        <w:rPr>
          <w:b/>
          <w:sz w:val="24"/>
          <w:szCs w:val="24"/>
          <w:lang w:val="en-US"/>
        </w:rPr>
        <w:t xml:space="preserve">2 years and 1 month </w:t>
      </w:r>
      <w:r w:rsidRPr="00772244">
        <w:rPr>
          <w:sz w:val="24"/>
          <w:szCs w:val="24"/>
          <w:lang w:val="en-US"/>
        </w:rPr>
        <w:t xml:space="preserve">from the start of the project. In </w:t>
      </w:r>
      <w:r w:rsidRPr="00A668EE">
        <w:rPr>
          <w:b/>
          <w:sz w:val="24"/>
          <w:szCs w:val="24"/>
          <w:lang w:val="en-US"/>
        </w:rPr>
        <w:t>2 years and 11 months</w:t>
      </w:r>
      <w:r w:rsidRPr="00772244">
        <w:rPr>
          <w:sz w:val="24"/>
          <w:szCs w:val="24"/>
          <w:lang w:val="en-US"/>
        </w:rPr>
        <w:t xml:space="preserve">, the amount of return on investment will double, that is, it will bring the investor about 30% per annum, and in </w:t>
      </w:r>
      <w:r w:rsidRPr="00A668EE">
        <w:rPr>
          <w:b/>
          <w:sz w:val="24"/>
          <w:szCs w:val="24"/>
          <w:lang w:val="en-US"/>
        </w:rPr>
        <w:t>4 years</w:t>
      </w:r>
      <w:r w:rsidRPr="00772244">
        <w:rPr>
          <w:sz w:val="24"/>
          <w:szCs w:val="24"/>
          <w:lang w:val="en-US"/>
        </w:rPr>
        <w:t xml:space="preserve"> from the start of the project, </w:t>
      </w:r>
      <w:proofErr w:type="gramStart"/>
      <w:r w:rsidRPr="00772244">
        <w:rPr>
          <w:sz w:val="24"/>
          <w:szCs w:val="24"/>
          <w:lang w:val="en-US"/>
        </w:rPr>
        <w:t>the</w:t>
      </w:r>
      <w:proofErr w:type="gramEnd"/>
      <w:r w:rsidRPr="00772244">
        <w:rPr>
          <w:sz w:val="24"/>
          <w:szCs w:val="24"/>
          <w:lang w:val="en-US"/>
        </w:rPr>
        <w:t xml:space="preserve"> amount of returned funds will reach </w:t>
      </w:r>
      <w:r w:rsidRPr="00A668EE">
        <w:rPr>
          <w:b/>
          <w:sz w:val="24"/>
          <w:szCs w:val="24"/>
          <w:lang w:val="en-US"/>
        </w:rPr>
        <w:t>$ 3.5 million</w:t>
      </w:r>
      <w:r w:rsidRPr="00772244">
        <w:rPr>
          <w:sz w:val="24"/>
          <w:szCs w:val="24"/>
          <w:lang w:val="en-US"/>
        </w:rPr>
        <w:t>, that is, almost four times higher than the initial investment.</w:t>
      </w:r>
    </w:p>
    <w:p w:rsidR="009553D5" w:rsidRDefault="00772244" w:rsidP="00772244">
      <w:pPr>
        <w:pStyle w:val="a6"/>
        <w:spacing w:before="120" w:after="120" w:line="240" w:lineRule="auto"/>
        <w:ind w:left="928" w:firstLine="0"/>
        <w:rPr>
          <w:sz w:val="24"/>
          <w:szCs w:val="24"/>
          <w:lang w:val="en-US"/>
        </w:rPr>
      </w:pPr>
      <w:r w:rsidRPr="00772244">
        <w:rPr>
          <w:sz w:val="24"/>
          <w:szCs w:val="24"/>
          <w:lang w:val="en-US"/>
        </w:rPr>
        <w:t>An additional guarantee of return on investment to a strategic investor can be an investment in the form of a convertible loan. This form of investment involves making an investment contribution as a loan to the project with the possibility of converting the loan amount into investment shares of the project at the end of the loan term. If the project is successful, the strategic investor receives the corr</w:t>
      </w:r>
      <w:r>
        <w:rPr>
          <w:sz w:val="24"/>
          <w:szCs w:val="24"/>
          <w:lang w:val="en-US"/>
        </w:rPr>
        <w:t>esponding shares of the project.</w:t>
      </w:r>
      <w:r w:rsidRPr="00772244">
        <w:rPr>
          <w:sz w:val="24"/>
          <w:szCs w:val="24"/>
          <w:lang w:val="en-US"/>
        </w:rPr>
        <w:t xml:space="preserve"> </w:t>
      </w:r>
      <w:r>
        <w:rPr>
          <w:sz w:val="24"/>
          <w:szCs w:val="24"/>
          <w:lang w:val="en-US"/>
        </w:rPr>
        <w:t>I</w:t>
      </w:r>
      <w:r w:rsidRPr="00772244">
        <w:rPr>
          <w:sz w:val="24"/>
          <w:szCs w:val="24"/>
          <w:lang w:val="en-US"/>
        </w:rPr>
        <w:t>f something goes wrong, the loan amount is returned to him with interest for using the borrowed funds. Interest on the loan is 5 % per annum. The loan is issued for 2 years. At the end of this period, the strategic investor must decide whether to get back the loan amount with interest or convert the loan funds into project shares with the right to receive the corresponding share of the project's profit.</w:t>
      </w:r>
    </w:p>
    <w:p w:rsidR="00772244" w:rsidRPr="00772244" w:rsidRDefault="00772244" w:rsidP="00772244">
      <w:pPr>
        <w:pStyle w:val="a6"/>
        <w:spacing w:before="120" w:after="120" w:line="240" w:lineRule="auto"/>
        <w:ind w:left="928" w:firstLine="0"/>
        <w:rPr>
          <w:sz w:val="24"/>
          <w:szCs w:val="24"/>
          <w:lang w:val="en-US"/>
        </w:rPr>
      </w:pPr>
    </w:p>
    <w:p w:rsidR="00A668EE" w:rsidRPr="00D86455" w:rsidRDefault="00A668EE" w:rsidP="00A668EE">
      <w:pPr>
        <w:spacing w:before="120" w:after="120" w:line="240" w:lineRule="auto"/>
        <w:ind w:left="568" w:firstLine="0"/>
        <w:rPr>
          <w:sz w:val="24"/>
          <w:szCs w:val="24"/>
          <w:lang w:val="en-US"/>
        </w:rPr>
      </w:pPr>
      <w:r w:rsidRPr="00D86455">
        <w:rPr>
          <w:sz w:val="24"/>
          <w:szCs w:val="24"/>
          <w:lang w:val="en-US"/>
        </w:rPr>
        <w:lastRenderedPageBreak/>
        <w:t>2. Credit</w:t>
      </w:r>
    </w:p>
    <w:p w:rsidR="00A668EE" w:rsidRPr="00A668EE" w:rsidRDefault="00A668EE" w:rsidP="00A668EE">
      <w:pPr>
        <w:spacing w:before="120" w:after="120" w:line="240" w:lineRule="auto"/>
        <w:ind w:left="568" w:firstLine="0"/>
        <w:rPr>
          <w:sz w:val="24"/>
          <w:szCs w:val="24"/>
          <w:lang w:val="en-US"/>
        </w:rPr>
      </w:pPr>
      <w:r w:rsidRPr="00A668EE">
        <w:rPr>
          <w:sz w:val="24"/>
          <w:szCs w:val="24"/>
          <w:lang w:val="en-US"/>
        </w:rPr>
        <w:t xml:space="preserve">The project team considers attracting project financing in the form of credit funds at a reasonable Bank interest rate. As security for the credit, it is possible to provide real estate and equipment of the </w:t>
      </w:r>
      <w:proofErr w:type="spellStart"/>
      <w:r w:rsidRPr="00A668EE">
        <w:rPr>
          <w:sz w:val="24"/>
          <w:szCs w:val="24"/>
          <w:lang w:val="en-US"/>
        </w:rPr>
        <w:t>Kameshkir</w:t>
      </w:r>
      <w:proofErr w:type="spellEnd"/>
      <w:r w:rsidRPr="00A668EE">
        <w:rPr>
          <w:sz w:val="24"/>
          <w:szCs w:val="24"/>
          <w:lang w:val="en-US"/>
        </w:rPr>
        <w:t xml:space="preserve"> cheese factory as collateral, as well as a guarantee from the founders of the project.</w:t>
      </w:r>
    </w:p>
    <w:p w:rsidR="00A668EE" w:rsidRPr="00A668EE" w:rsidRDefault="00A668EE" w:rsidP="00A668EE">
      <w:pPr>
        <w:spacing w:before="120" w:after="120" w:line="240" w:lineRule="auto"/>
        <w:ind w:left="568" w:firstLine="0"/>
        <w:rPr>
          <w:sz w:val="24"/>
          <w:szCs w:val="24"/>
          <w:lang w:val="en-US"/>
        </w:rPr>
      </w:pPr>
    </w:p>
    <w:p w:rsidR="00A668EE" w:rsidRPr="00A668EE" w:rsidRDefault="00A668EE" w:rsidP="00A668EE">
      <w:pPr>
        <w:spacing w:before="120" w:after="120" w:line="240" w:lineRule="auto"/>
        <w:ind w:left="568" w:firstLine="0"/>
        <w:rPr>
          <w:sz w:val="24"/>
          <w:szCs w:val="24"/>
          <w:lang w:val="en-US"/>
        </w:rPr>
      </w:pPr>
      <w:r w:rsidRPr="00A668EE">
        <w:rPr>
          <w:sz w:val="24"/>
          <w:szCs w:val="24"/>
          <w:lang w:val="en-US"/>
        </w:rPr>
        <w:t>The project team will also be happy to consider other acceptable funding options for the project. Any additional information about the project, financial calculations, title and other documents can be provided by the project team to interested parties upon request.</w:t>
      </w:r>
    </w:p>
    <w:p w:rsidR="00A668EE" w:rsidRPr="00A668EE" w:rsidRDefault="00A668EE" w:rsidP="00A668EE">
      <w:pPr>
        <w:spacing w:before="120" w:after="120" w:line="240" w:lineRule="auto"/>
        <w:ind w:left="568" w:firstLine="0"/>
        <w:rPr>
          <w:sz w:val="24"/>
          <w:szCs w:val="24"/>
          <w:lang w:val="en-US"/>
        </w:rPr>
      </w:pPr>
    </w:p>
    <w:p w:rsidR="00A668EE" w:rsidRPr="00A668EE" w:rsidRDefault="00A668EE" w:rsidP="00A668EE">
      <w:pPr>
        <w:spacing w:before="120" w:after="120" w:line="240" w:lineRule="auto"/>
        <w:ind w:left="568" w:firstLine="0"/>
        <w:rPr>
          <w:sz w:val="24"/>
          <w:szCs w:val="24"/>
          <w:lang w:val="en-US"/>
        </w:rPr>
      </w:pPr>
    </w:p>
    <w:p w:rsidR="00A668EE" w:rsidRPr="00A668EE" w:rsidRDefault="00A668EE" w:rsidP="00A668EE">
      <w:pPr>
        <w:spacing w:before="120" w:after="120" w:line="240" w:lineRule="auto"/>
        <w:ind w:left="568" w:firstLine="0"/>
        <w:rPr>
          <w:sz w:val="24"/>
          <w:szCs w:val="24"/>
          <w:lang w:val="en-US"/>
        </w:rPr>
      </w:pPr>
    </w:p>
    <w:p w:rsidR="00A668EE" w:rsidRPr="00A668EE" w:rsidRDefault="00A668EE" w:rsidP="00A668EE">
      <w:pPr>
        <w:spacing w:before="120" w:after="120" w:line="240" w:lineRule="auto"/>
        <w:ind w:left="568" w:firstLine="0"/>
        <w:rPr>
          <w:sz w:val="24"/>
          <w:szCs w:val="24"/>
          <w:lang w:val="en-US"/>
        </w:rPr>
      </w:pPr>
    </w:p>
    <w:p w:rsidR="002C3272" w:rsidRDefault="00A668EE" w:rsidP="00A668EE">
      <w:pPr>
        <w:spacing w:before="120" w:after="120" w:line="240" w:lineRule="auto"/>
        <w:ind w:left="568" w:firstLine="0"/>
        <w:jc w:val="center"/>
      </w:pPr>
      <w:proofErr w:type="spellStart"/>
      <w:r w:rsidRPr="00A668EE">
        <w:rPr>
          <w:sz w:val="24"/>
          <w:szCs w:val="24"/>
        </w:rPr>
        <w:t>Thanks</w:t>
      </w:r>
      <w:proofErr w:type="spellEnd"/>
      <w:r w:rsidRPr="00A668EE">
        <w:rPr>
          <w:sz w:val="24"/>
          <w:szCs w:val="24"/>
        </w:rPr>
        <w:t xml:space="preserve"> for your attention!</w:t>
      </w:r>
    </w:p>
    <w:sectPr w:rsidR="002C3272" w:rsidSect="00635DD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cademy">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37"/>
    <w:multiLevelType w:val="hybridMultilevel"/>
    <w:tmpl w:val="23B06298"/>
    <w:lvl w:ilvl="0" w:tplc="B0622C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F41CA"/>
    <w:multiLevelType w:val="hybridMultilevel"/>
    <w:tmpl w:val="6D74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428B4"/>
    <w:multiLevelType w:val="multilevel"/>
    <w:tmpl w:val="54B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176E9"/>
    <w:multiLevelType w:val="hybridMultilevel"/>
    <w:tmpl w:val="65EC6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13B8E"/>
    <w:multiLevelType w:val="multilevel"/>
    <w:tmpl w:val="E8581E2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pStyle w:val="5"/>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5">
    <w:nsid w:val="34FD0680"/>
    <w:multiLevelType w:val="hybridMultilevel"/>
    <w:tmpl w:val="2376D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13458"/>
    <w:multiLevelType w:val="hybridMultilevel"/>
    <w:tmpl w:val="8A16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E40880"/>
    <w:multiLevelType w:val="hybridMultilevel"/>
    <w:tmpl w:val="A942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B5F9D"/>
    <w:multiLevelType w:val="hybridMultilevel"/>
    <w:tmpl w:val="9DE03BF8"/>
    <w:lvl w:ilvl="0" w:tplc="FD740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136A4"/>
    <w:multiLevelType w:val="hybridMultilevel"/>
    <w:tmpl w:val="971C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DD0DB4"/>
    <w:multiLevelType w:val="hybridMultilevel"/>
    <w:tmpl w:val="E96C9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0E36D3"/>
    <w:multiLevelType w:val="hybridMultilevel"/>
    <w:tmpl w:val="F8A8D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13B0B"/>
    <w:multiLevelType w:val="hybridMultilevel"/>
    <w:tmpl w:val="B24A5CAE"/>
    <w:lvl w:ilvl="0" w:tplc="F162F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5C0300"/>
    <w:multiLevelType w:val="hybridMultilevel"/>
    <w:tmpl w:val="846C9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D4322B"/>
    <w:multiLevelType w:val="hybridMultilevel"/>
    <w:tmpl w:val="C0E83D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4E36BBB"/>
    <w:multiLevelType w:val="hybridMultilevel"/>
    <w:tmpl w:val="336A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1F458C"/>
    <w:multiLevelType w:val="hybridMultilevel"/>
    <w:tmpl w:val="BE6EFFA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FE37CD"/>
    <w:multiLevelType w:val="hybridMultilevel"/>
    <w:tmpl w:val="ABC894EE"/>
    <w:lvl w:ilvl="0" w:tplc="04190001">
      <w:start w:val="1"/>
      <w:numFmt w:val="bullet"/>
      <w:lvlText w:val=""/>
      <w:lvlJc w:val="left"/>
      <w:pPr>
        <w:ind w:left="1500" w:hanging="360"/>
      </w:pPr>
      <w:rPr>
        <w:rFonts w:ascii="Symbol" w:hAnsi="Symbol" w:hint="default"/>
      </w:rPr>
    </w:lvl>
    <w:lvl w:ilvl="1" w:tplc="EC505CFA">
      <w:numFmt w:val="bullet"/>
      <w:lvlText w:val="•"/>
      <w:lvlJc w:val="left"/>
      <w:pPr>
        <w:ind w:left="2220" w:hanging="360"/>
      </w:pPr>
      <w:rPr>
        <w:rFonts w:ascii="Times New Roman" w:eastAsia="Times New Roman" w:hAnsi="Times New Roman" w:cs="Times New Roman"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B055216"/>
    <w:multiLevelType w:val="multilevel"/>
    <w:tmpl w:val="FA04F00A"/>
    <w:lvl w:ilvl="0">
      <w:start w:val="1"/>
      <w:numFmt w:val="decimal"/>
      <w:pStyle w:val="1"/>
      <w:suff w:val="space"/>
      <w:lvlText w:val="%1 "/>
      <w:lvlJc w:val="left"/>
      <w:pPr>
        <w:ind w:firstLine="709"/>
      </w:pPr>
      <w:rPr>
        <w:rFonts w:ascii="Arial" w:hAnsi="Arial" w:cs="Arial" w:hint="default"/>
        <w:b/>
        <w:bCs/>
        <w:i w:val="0"/>
        <w:iCs w:val="0"/>
        <w:sz w:val="32"/>
        <w:szCs w:val="32"/>
      </w:rPr>
    </w:lvl>
    <w:lvl w:ilvl="1">
      <w:start w:val="1"/>
      <w:numFmt w:val="decimal"/>
      <w:suff w:val="space"/>
      <w:lvlText w:val="%1.%2 "/>
      <w:lvlJc w:val="left"/>
      <w:pPr>
        <w:ind w:firstLine="709"/>
      </w:pPr>
      <w:rPr>
        <w:rFonts w:ascii="Arial" w:hAnsi="Arial" w:cs="Arial" w:hint="default"/>
        <w:b/>
        <w:bCs/>
        <w:i w:val="0"/>
        <w:iCs w:val="0"/>
        <w:sz w:val="28"/>
        <w:szCs w:val="28"/>
      </w:rPr>
    </w:lvl>
    <w:lvl w:ilvl="2">
      <w:start w:val="1"/>
      <w:numFmt w:val="decimal"/>
      <w:suff w:val="space"/>
      <w:lvlText w:val="%1.%2.%3"/>
      <w:lvlJc w:val="left"/>
      <w:pPr>
        <w:ind w:firstLine="709"/>
      </w:pPr>
      <w:rPr>
        <w:rFonts w:ascii="Arial" w:hAnsi="Arial" w:cs="Arial" w:hint="default"/>
        <w:b/>
        <w:bCs/>
        <w:i w:val="0"/>
        <w:iCs w:val="0"/>
        <w:sz w:val="24"/>
        <w:szCs w:val="24"/>
      </w:rPr>
    </w:lvl>
    <w:lvl w:ilvl="3">
      <w:start w:val="1"/>
      <w:numFmt w:val="decimal"/>
      <w:suff w:val="space"/>
      <w:lvlText w:val="%1.%2.%3.%4 "/>
      <w:lvlJc w:val="left"/>
      <w:pPr>
        <w:ind w:left="2098"/>
      </w:pPr>
      <w:rPr>
        <w:rFonts w:ascii="Academy" w:hAnsi="Academy" w:cs="Academy" w:hint="default"/>
        <w:b/>
        <w:bCs/>
        <w:i w:val="0"/>
        <w:iCs w:val="0"/>
        <w:sz w:val="28"/>
        <w:szCs w:val="28"/>
      </w:rPr>
    </w:lvl>
    <w:lvl w:ilvl="4">
      <w:start w:val="1"/>
      <w:numFmt w:val="decimal"/>
      <w:lvlText w:val="%1. %2. .%3.%4.%5"/>
      <w:lvlJc w:val="left"/>
      <w:pPr>
        <w:tabs>
          <w:tab w:val="num" w:pos="709"/>
        </w:tabs>
        <w:ind w:left="709"/>
      </w:pPr>
      <w:rPr>
        <w:rFonts w:hint="default"/>
      </w:rPr>
    </w:lvl>
    <w:lvl w:ilvl="5">
      <w:start w:val="1"/>
      <w:numFmt w:val="decimal"/>
      <w:lvlText w:val="%1. %2. .%3.%4.%5.%6"/>
      <w:lvlJc w:val="left"/>
      <w:pPr>
        <w:tabs>
          <w:tab w:val="num" w:pos="709"/>
        </w:tabs>
        <w:ind w:left="709"/>
      </w:pPr>
      <w:rPr>
        <w:rFonts w:hint="default"/>
      </w:rPr>
    </w:lvl>
    <w:lvl w:ilvl="6">
      <w:start w:val="1"/>
      <w:numFmt w:val="decimal"/>
      <w:lvlText w:val="%1. %2. .%3.%4.%5.%6.%7"/>
      <w:lvlJc w:val="left"/>
      <w:pPr>
        <w:tabs>
          <w:tab w:val="num" w:pos="709"/>
        </w:tabs>
        <w:ind w:left="709"/>
      </w:pPr>
      <w:rPr>
        <w:rFonts w:hint="default"/>
      </w:rPr>
    </w:lvl>
    <w:lvl w:ilvl="7">
      <w:start w:val="1"/>
      <w:numFmt w:val="decimal"/>
      <w:lvlText w:val="%1. %2. .%3.%4.%5.%6.%7.%8"/>
      <w:lvlJc w:val="left"/>
      <w:pPr>
        <w:tabs>
          <w:tab w:val="num" w:pos="709"/>
        </w:tabs>
        <w:ind w:left="709"/>
      </w:pPr>
      <w:rPr>
        <w:rFonts w:hint="default"/>
      </w:rPr>
    </w:lvl>
    <w:lvl w:ilvl="8">
      <w:start w:val="1"/>
      <w:numFmt w:val="decimal"/>
      <w:lvlText w:val="%1. %2. .%3.%4.%5.%6.%7.%8.%9"/>
      <w:lvlJc w:val="left"/>
      <w:pPr>
        <w:tabs>
          <w:tab w:val="num" w:pos="709"/>
        </w:tabs>
        <w:ind w:left="709"/>
      </w:pPr>
      <w:rPr>
        <w:rFonts w:hint="default"/>
      </w:rPr>
    </w:lvl>
  </w:abstractNum>
  <w:abstractNum w:abstractNumId="19">
    <w:nsid w:val="7DFB4BE7"/>
    <w:multiLevelType w:val="hybridMultilevel"/>
    <w:tmpl w:val="CCAA1C36"/>
    <w:lvl w:ilvl="0" w:tplc="9D64A8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4"/>
  </w:num>
  <w:num w:numId="3">
    <w:abstractNumId w:val="15"/>
  </w:num>
  <w:num w:numId="4">
    <w:abstractNumId w:val="7"/>
  </w:num>
  <w:num w:numId="5">
    <w:abstractNumId w:val="2"/>
  </w:num>
  <w:num w:numId="6">
    <w:abstractNumId w:val="3"/>
  </w:num>
  <w:num w:numId="7">
    <w:abstractNumId w:val="14"/>
  </w:num>
  <w:num w:numId="8">
    <w:abstractNumId w:val="19"/>
  </w:num>
  <w:num w:numId="9">
    <w:abstractNumId w:val="12"/>
  </w:num>
  <w:num w:numId="10">
    <w:abstractNumId w:val="16"/>
  </w:num>
  <w:num w:numId="11">
    <w:abstractNumId w:val="0"/>
  </w:num>
  <w:num w:numId="12">
    <w:abstractNumId w:val="17"/>
  </w:num>
  <w:num w:numId="13">
    <w:abstractNumId w:val="5"/>
  </w:num>
  <w:num w:numId="14">
    <w:abstractNumId w:val="10"/>
  </w:num>
  <w:num w:numId="15">
    <w:abstractNumId w:val="13"/>
  </w:num>
  <w:num w:numId="16">
    <w:abstractNumId w:val="9"/>
  </w:num>
  <w:num w:numId="17">
    <w:abstractNumId w:val="11"/>
  </w:num>
  <w:num w:numId="18">
    <w:abstractNumId w:val="6"/>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3272"/>
    <w:rsid w:val="000202E8"/>
    <w:rsid w:val="000236F9"/>
    <w:rsid w:val="000324F8"/>
    <w:rsid w:val="00034CE8"/>
    <w:rsid w:val="00043EF7"/>
    <w:rsid w:val="000456BA"/>
    <w:rsid w:val="00050A11"/>
    <w:rsid w:val="000630A4"/>
    <w:rsid w:val="0006321C"/>
    <w:rsid w:val="000675E3"/>
    <w:rsid w:val="00070512"/>
    <w:rsid w:val="00074E72"/>
    <w:rsid w:val="00080A2E"/>
    <w:rsid w:val="000812A0"/>
    <w:rsid w:val="00085403"/>
    <w:rsid w:val="00090874"/>
    <w:rsid w:val="00094904"/>
    <w:rsid w:val="000958E4"/>
    <w:rsid w:val="000A1962"/>
    <w:rsid w:val="000A2BED"/>
    <w:rsid w:val="000C19A7"/>
    <w:rsid w:val="000C292A"/>
    <w:rsid w:val="000C3CD7"/>
    <w:rsid w:val="000F707F"/>
    <w:rsid w:val="00112326"/>
    <w:rsid w:val="0011452E"/>
    <w:rsid w:val="00133AB7"/>
    <w:rsid w:val="0014775C"/>
    <w:rsid w:val="001561FA"/>
    <w:rsid w:val="00171418"/>
    <w:rsid w:val="0018355C"/>
    <w:rsid w:val="00185555"/>
    <w:rsid w:val="001A5CFF"/>
    <w:rsid w:val="001A7791"/>
    <w:rsid w:val="001B4BB7"/>
    <w:rsid w:val="001D41B2"/>
    <w:rsid w:val="001E2C2D"/>
    <w:rsid w:val="00237FF2"/>
    <w:rsid w:val="002407DB"/>
    <w:rsid w:val="00250FD8"/>
    <w:rsid w:val="00256922"/>
    <w:rsid w:val="00257357"/>
    <w:rsid w:val="002729FA"/>
    <w:rsid w:val="00274FCE"/>
    <w:rsid w:val="002A7F98"/>
    <w:rsid w:val="002B5C2D"/>
    <w:rsid w:val="002B5CB2"/>
    <w:rsid w:val="002C27A5"/>
    <w:rsid w:val="002C3272"/>
    <w:rsid w:val="002E4825"/>
    <w:rsid w:val="002F33CB"/>
    <w:rsid w:val="003103AD"/>
    <w:rsid w:val="00326C6F"/>
    <w:rsid w:val="00332C7F"/>
    <w:rsid w:val="0034153F"/>
    <w:rsid w:val="003440EE"/>
    <w:rsid w:val="00372B64"/>
    <w:rsid w:val="00381A6C"/>
    <w:rsid w:val="0038654A"/>
    <w:rsid w:val="003901B3"/>
    <w:rsid w:val="003C5F76"/>
    <w:rsid w:val="003C64A4"/>
    <w:rsid w:val="003D48F5"/>
    <w:rsid w:val="003E05D2"/>
    <w:rsid w:val="003E1F17"/>
    <w:rsid w:val="003F0A69"/>
    <w:rsid w:val="0040434C"/>
    <w:rsid w:val="00410AFF"/>
    <w:rsid w:val="00422B33"/>
    <w:rsid w:val="004459CF"/>
    <w:rsid w:val="00455471"/>
    <w:rsid w:val="00455D7C"/>
    <w:rsid w:val="004A3ABE"/>
    <w:rsid w:val="004B2B91"/>
    <w:rsid w:val="004B52A1"/>
    <w:rsid w:val="004C3537"/>
    <w:rsid w:val="004D1923"/>
    <w:rsid w:val="004D2564"/>
    <w:rsid w:val="004F629E"/>
    <w:rsid w:val="00501962"/>
    <w:rsid w:val="00515FEB"/>
    <w:rsid w:val="00516548"/>
    <w:rsid w:val="00522655"/>
    <w:rsid w:val="00523840"/>
    <w:rsid w:val="00536D7D"/>
    <w:rsid w:val="00541937"/>
    <w:rsid w:val="0054691E"/>
    <w:rsid w:val="00553ABF"/>
    <w:rsid w:val="0056147B"/>
    <w:rsid w:val="00561A92"/>
    <w:rsid w:val="0057591A"/>
    <w:rsid w:val="00581000"/>
    <w:rsid w:val="00584D4D"/>
    <w:rsid w:val="005974B8"/>
    <w:rsid w:val="005A0E75"/>
    <w:rsid w:val="005D6178"/>
    <w:rsid w:val="005D7B3F"/>
    <w:rsid w:val="00621274"/>
    <w:rsid w:val="00635392"/>
    <w:rsid w:val="00635DD8"/>
    <w:rsid w:val="00636585"/>
    <w:rsid w:val="00653AB5"/>
    <w:rsid w:val="00654AD2"/>
    <w:rsid w:val="0066310C"/>
    <w:rsid w:val="006655C2"/>
    <w:rsid w:val="00692709"/>
    <w:rsid w:val="00696F24"/>
    <w:rsid w:val="006B0DBF"/>
    <w:rsid w:val="006B11C2"/>
    <w:rsid w:val="006B2ECE"/>
    <w:rsid w:val="006E761C"/>
    <w:rsid w:val="00702886"/>
    <w:rsid w:val="0070796B"/>
    <w:rsid w:val="00707E05"/>
    <w:rsid w:val="0072643B"/>
    <w:rsid w:val="007268FC"/>
    <w:rsid w:val="007333E5"/>
    <w:rsid w:val="00746BC3"/>
    <w:rsid w:val="00772244"/>
    <w:rsid w:val="00795051"/>
    <w:rsid w:val="007A7B1C"/>
    <w:rsid w:val="007B4CCF"/>
    <w:rsid w:val="007B64EF"/>
    <w:rsid w:val="007C5A87"/>
    <w:rsid w:val="007D58AE"/>
    <w:rsid w:val="007F7463"/>
    <w:rsid w:val="00804800"/>
    <w:rsid w:val="008079A4"/>
    <w:rsid w:val="00813275"/>
    <w:rsid w:val="0083129D"/>
    <w:rsid w:val="0083385C"/>
    <w:rsid w:val="00834A68"/>
    <w:rsid w:val="0083789F"/>
    <w:rsid w:val="00852D03"/>
    <w:rsid w:val="008736C5"/>
    <w:rsid w:val="00874A9B"/>
    <w:rsid w:val="00876387"/>
    <w:rsid w:val="008A0215"/>
    <w:rsid w:val="008A47AD"/>
    <w:rsid w:val="008A6B26"/>
    <w:rsid w:val="008B1F5B"/>
    <w:rsid w:val="008C3C9E"/>
    <w:rsid w:val="008E729A"/>
    <w:rsid w:val="008F0434"/>
    <w:rsid w:val="00901BC2"/>
    <w:rsid w:val="009108C2"/>
    <w:rsid w:val="00912985"/>
    <w:rsid w:val="00917EE1"/>
    <w:rsid w:val="00930A58"/>
    <w:rsid w:val="0093159B"/>
    <w:rsid w:val="00931CA2"/>
    <w:rsid w:val="00935424"/>
    <w:rsid w:val="00937613"/>
    <w:rsid w:val="00941FC3"/>
    <w:rsid w:val="00950A13"/>
    <w:rsid w:val="009553D5"/>
    <w:rsid w:val="00993C6D"/>
    <w:rsid w:val="009961F2"/>
    <w:rsid w:val="009A6EED"/>
    <w:rsid w:val="009C1257"/>
    <w:rsid w:val="009C5148"/>
    <w:rsid w:val="009E18BD"/>
    <w:rsid w:val="009E2B6C"/>
    <w:rsid w:val="009F635A"/>
    <w:rsid w:val="00A262F6"/>
    <w:rsid w:val="00A27667"/>
    <w:rsid w:val="00A44AF4"/>
    <w:rsid w:val="00A5437B"/>
    <w:rsid w:val="00A5762B"/>
    <w:rsid w:val="00A668EE"/>
    <w:rsid w:val="00A92E2F"/>
    <w:rsid w:val="00AB2940"/>
    <w:rsid w:val="00AB2E8D"/>
    <w:rsid w:val="00AE0CC5"/>
    <w:rsid w:val="00AF12DB"/>
    <w:rsid w:val="00B0170C"/>
    <w:rsid w:val="00B17296"/>
    <w:rsid w:val="00B21807"/>
    <w:rsid w:val="00B234DA"/>
    <w:rsid w:val="00B252BF"/>
    <w:rsid w:val="00B31302"/>
    <w:rsid w:val="00B37209"/>
    <w:rsid w:val="00B61A09"/>
    <w:rsid w:val="00B62794"/>
    <w:rsid w:val="00B75D33"/>
    <w:rsid w:val="00B83624"/>
    <w:rsid w:val="00B95EAD"/>
    <w:rsid w:val="00B95EEF"/>
    <w:rsid w:val="00B97E8D"/>
    <w:rsid w:val="00BA46B2"/>
    <w:rsid w:val="00BA5FBC"/>
    <w:rsid w:val="00BB0865"/>
    <w:rsid w:val="00BB0C59"/>
    <w:rsid w:val="00BD7482"/>
    <w:rsid w:val="00BE350D"/>
    <w:rsid w:val="00BE3BD0"/>
    <w:rsid w:val="00BF798C"/>
    <w:rsid w:val="00C074D0"/>
    <w:rsid w:val="00C11D87"/>
    <w:rsid w:val="00C22649"/>
    <w:rsid w:val="00C31A92"/>
    <w:rsid w:val="00C31BB0"/>
    <w:rsid w:val="00C50F12"/>
    <w:rsid w:val="00C636D1"/>
    <w:rsid w:val="00C965F5"/>
    <w:rsid w:val="00CA544C"/>
    <w:rsid w:val="00CA5488"/>
    <w:rsid w:val="00CA7469"/>
    <w:rsid w:val="00CE089E"/>
    <w:rsid w:val="00CF5364"/>
    <w:rsid w:val="00CF6415"/>
    <w:rsid w:val="00CF6FDD"/>
    <w:rsid w:val="00CF7179"/>
    <w:rsid w:val="00D01831"/>
    <w:rsid w:val="00D04C7B"/>
    <w:rsid w:val="00D56C8B"/>
    <w:rsid w:val="00D63DD9"/>
    <w:rsid w:val="00D66F57"/>
    <w:rsid w:val="00D671ED"/>
    <w:rsid w:val="00D67D4B"/>
    <w:rsid w:val="00D86455"/>
    <w:rsid w:val="00D920A5"/>
    <w:rsid w:val="00D96088"/>
    <w:rsid w:val="00DA3CB5"/>
    <w:rsid w:val="00DA5D14"/>
    <w:rsid w:val="00DA70EB"/>
    <w:rsid w:val="00DB268F"/>
    <w:rsid w:val="00DC6E19"/>
    <w:rsid w:val="00DD3500"/>
    <w:rsid w:val="00DE560C"/>
    <w:rsid w:val="00DF05E1"/>
    <w:rsid w:val="00DF7064"/>
    <w:rsid w:val="00E24A74"/>
    <w:rsid w:val="00E510AF"/>
    <w:rsid w:val="00E57EEF"/>
    <w:rsid w:val="00E63C5A"/>
    <w:rsid w:val="00E67865"/>
    <w:rsid w:val="00E81407"/>
    <w:rsid w:val="00EA259E"/>
    <w:rsid w:val="00EC6239"/>
    <w:rsid w:val="00EE4FEC"/>
    <w:rsid w:val="00EF7256"/>
    <w:rsid w:val="00F02AAF"/>
    <w:rsid w:val="00F100B2"/>
    <w:rsid w:val="00F10E9A"/>
    <w:rsid w:val="00F14A53"/>
    <w:rsid w:val="00F15356"/>
    <w:rsid w:val="00F21347"/>
    <w:rsid w:val="00F24588"/>
    <w:rsid w:val="00F32906"/>
    <w:rsid w:val="00F5425A"/>
    <w:rsid w:val="00F548F1"/>
    <w:rsid w:val="00F60D8F"/>
    <w:rsid w:val="00F86E29"/>
    <w:rsid w:val="00F876D2"/>
    <w:rsid w:val="00F905BF"/>
    <w:rsid w:val="00F97AD6"/>
    <w:rsid w:val="00FB44A6"/>
    <w:rsid w:val="00FC0DFB"/>
    <w:rsid w:val="00FC359F"/>
    <w:rsid w:val="00FC4797"/>
    <w:rsid w:val="00FE6038"/>
    <w:rsid w:val="00FF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91"/>
    <w:pPr>
      <w:spacing w:line="360" w:lineRule="auto"/>
      <w:ind w:firstLine="709"/>
      <w:jc w:val="both"/>
    </w:pPr>
    <w:rPr>
      <w:sz w:val="28"/>
      <w:szCs w:val="28"/>
    </w:rPr>
  </w:style>
  <w:style w:type="paragraph" w:styleId="1">
    <w:name w:val="heading 1"/>
    <w:aliases w:val="З-1"/>
    <w:basedOn w:val="a"/>
    <w:next w:val="a"/>
    <w:link w:val="10"/>
    <w:qFormat/>
    <w:rsid w:val="004B2B91"/>
    <w:pPr>
      <w:pageBreakBefore/>
      <w:numPr>
        <w:numId w:val="1"/>
      </w:numPr>
      <w:spacing w:before="240" w:after="240"/>
      <w:outlineLvl w:val="0"/>
    </w:pPr>
    <w:rPr>
      <w:rFonts w:ascii="Arial" w:hAnsi="Arial" w:cs="Arial"/>
      <w:b/>
      <w:bCs/>
      <w:sz w:val="32"/>
      <w:szCs w:val="32"/>
    </w:rPr>
  </w:style>
  <w:style w:type="paragraph" w:styleId="2">
    <w:name w:val="heading 2"/>
    <w:aliases w:val="З-2"/>
    <w:basedOn w:val="a"/>
    <w:link w:val="20"/>
    <w:qFormat/>
    <w:rsid w:val="004B2B91"/>
    <w:pPr>
      <w:keepNext/>
      <w:keepLines/>
      <w:spacing w:before="240" w:after="240"/>
      <w:outlineLvl w:val="1"/>
    </w:pPr>
    <w:rPr>
      <w:rFonts w:ascii="Arial" w:eastAsiaTheme="majorEastAsia" w:hAnsi="Arial" w:cs="Arial"/>
      <w:b/>
      <w:bCs/>
    </w:rPr>
  </w:style>
  <w:style w:type="paragraph" w:styleId="3">
    <w:name w:val="heading 3"/>
    <w:aliases w:val="З-3"/>
    <w:basedOn w:val="a"/>
    <w:link w:val="30"/>
    <w:qFormat/>
    <w:rsid w:val="004B2B91"/>
    <w:pPr>
      <w:keepNext/>
      <w:keepLines/>
      <w:spacing w:before="240" w:after="240"/>
      <w:outlineLvl w:val="2"/>
    </w:pPr>
    <w:rPr>
      <w:rFonts w:ascii="Arial" w:hAnsi="Arial" w:cs="Arial"/>
      <w:b/>
      <w:bCs/>
      <w:sz w:val="24"/>
      <w:szCs w:val="24"/>
    </w:rPr>
  </w:style>
  <w:style w:type="paragraph" w:styleId="4">
    <w:name w:val="heading 4"/>
    <w:basedOn w:val="a"/>
    <w:next w:val="a"/>
    <w:link w:val="40"/>
    <w:qFormat/>
    <w:rsid w:val="004B2B91"/>
    <w:pPr>
      <w:keepNext/>
      <w:spacing w:before="240" w:after="60"/>
      <w:outlineLvl w:val="3"/>
    </w:pPr>
    <w:rPr>
      <w:b/>
      <w:bCs/>
    </w:rPr>
  </w:style>
  <w:style w:type="paragraph" w:styleId="5">
    <w:name w:val="heading 5"/>
    <w:basedOn w:val="a"/>
    <w:next w:val="a"/>
    <w:link w:val="50"/>
    <w:qFormat/>
    <w:rsid w:val="004B2B91"/>
    <w:pPr>
      <w:keepNext/>
      <w:numPr>
        <w:ilvl w:val="4"/>
        <w:numId w:val="2"/>
      </w:numPr>
      <w:spacing w:before="240" w:after="60" w:line="240" w:lineRule="auto"/>
      <w:outlineLvl w:val="4"/>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1 Знак"/>
    <w:basedOn w:val="a0"/>
    <w:link w:val="1"/>
    <w:rsid w:val="004B2B91"/>
    <w:rPr>
      <w:rFonts w:ascii="Arial" w:hAnsi="Arial" w:cs="Arial"/>
      <w:b/>
      <w:bCs/>
      <w:sz w:val="32"/>
      <w:szCs w:val="32"/>
    </w:rPr>
  </w:style>
  <w:style w:type="character" w:customStyle="1" w:styleId="20">
    <w:name w:val="Заголовок 2 Знак"/>
    <w:aliases w:val="З-2 Знак"/>
    <w:basedOn w:val="a0"/>
    <w:link w:val="2"/>
    <w:rsid w:val="004B2B91"/>
    <w:rPr>
      <w:rFonts w:ascii="Arial" w:eastAsiaTheme="majorEastAsia" w:hAnsi="Arial" w:cs="Arial"/>
      <w:b/>
      <w:bCs/>
      <w:sz w:val="28"/>
      <w:szCs w:val="28"/>
    </w:rPr>
  </w:style>
  <w:style w:type="character" w:customStyle="1" w:styleId="30">
    <w:name w:val="Заголовок 3 Знак"/>
    <w:aliases w:val="З-3 Знак"/>
    <w:basedOn w:val="a0"/>
    <w:link w:val="3"/>
    <w:rsid w:val="004B2B91"/>
    <w:rPr>
      <w:rFonts w:ascii="Arial" w:hAnsi="Arial" w:cs="Arial"/>
      <w:b/>
      <w:bCs/>
      <w:sz w:val="24"/>
      <w:szCs w:val="24"/>
    </w:rPr>
  </w:style>
  <w:style w:type="character" w:customStyle="1" w:styleId="40">
    <w:name w:val="Заголовок 4 Знак"/>
    <w:basedOn w:val="a0"/>
    <w:link w:val="4"/>
    <w:rsid w:val="004B2B91"/>
    <w:rPr>
      <w:b/>
      <w:bCs/>
      <w:sz w:val="28"/>
      <w:szCs w:val="28"/>
    </w:rPr>
  </w:style>
  <w:style w:type="character" w:customStyle="1" w:styleId="50">
    <w:name w:val="Заголовок 5 Знак"/>
    <w:basedOn w:val="a0"/>
    <w:link w:val="5"/>
    <w:rsid w:val="004B2B91"/>
    <w:rPr>
      <w:sz w:val="22"/>
      <w:szCs w:val="22"/>
    </w:rPr>
  </w:style>
  <w:style w:type="paragraph" w:styleId="a3">
    <w:name w:val="Title"/>
    <w:basedOn w:val="a"/>
    <w:link w:val="a4"/>
    <w:qFormat/>
    <w:rsid w:val="004B2B91"/>
    <w:pPr>
      <w:spacing w:line="240" w:lineRule="auto"/>
      <w:ind w:firstLine="0"/>
      <w:jc w:val="center"/>
    </w:pPr>
    <w:rPr>
      <w:szCs w:val="24"/>
    </w:rPr>
  </w:style>
  <w:style w:type="character" w:customStyle="1" w:styleId="a4">
    <w:name w:val="Название Знак"/>
    <w:basedOn w:val="a0"/>
    <w:link w:val="a3"/>
    <w:rsid w:val="004B2B91"/>
    <w:rPr>
      <w:sz w:val="28"/>
      <w:szCs w:val="24"/>
    </w:rPr>
  </w:style>
  <w:style w:type="character" w:styleId="a5">
    <w:name w:val="Strong"/>
    <w:basedOn w:val="a0"/>
    <w:qFormat/>
    <w:rsid w:val="004B2B91"/>
    <w:rPr>
      <w:b/>
      <w:bCs/>
    </w:rPr>
  </w:style>
  <w:style w:type="paragraph" w:styleId="a6">
    <w:name w:val="List Paragraph"/>
    <w:basedOn w:val="a"/>
    <w:uiPriority w:val="34"/>
    <w:qFormat/>
    <w:rsid w:val="002C3272"/>
    <w:pPr>
      <w:ind w:left="720"/>
      <w:contextualSpacing/>
    </w:pPr>
  </w:style>
  <w:style w:type="paragraph" w:styleId="a7">
    <w:name w:val="Normal (Web)"/>
    <w:basedOn w:val="a"/>
    <w:uiPriority w:val="99"/>
    <w:unhideWhenUsed/>
    <w:rsid w:val="00F14A53"/>
    <w:pPr>
      <w:spacing w:before="100" w:beforeAutospacing="1" w:after="100" w:afterAutospacing="1" w:line="240" w:lineRule="auto"/>
      <w:ind w:firstLine="0"/>
      <w:jc w:val="left"/>
    </w:pPr>
    <w:rPr>
      <w:sz w:val="24"/>
      <w:szCs w:val="24"/>
    </w:rPr>
  </w:style>
  <w:style w:type="paragraph" w:styleId="a8">
    <w:name w:val="Balloon Text"/>
    <w:basedOn w:val="a"/>
    <w:link w:val="a9"/>
    <w:uiPriority w:val="99"/>
    <w:semiHidden/>
    <w:unhideWhenUsed/>
    <w:rsid w:val="0083129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9D"/>
    <w:rPr>
      <w:rFonts w:ascii="Tahoma" w:hAnsi="Tahoma" w:cs="Tahoma"/>
      <w:sz w:val="16"/>
      <w:szCs w:val="16"/>
    </w:rPr>
  </w:style>
  <w:style w:type="character" w:styleId="aa">
    <w:name w:val="Hyperlink"/>
    <w:basedOn w:val="a0"/>
    <w:uiPriority w:val="99"/>
    <w:unhideWhenUsed/>
    <w:rsid w:val="00DA3CB5"/>
    <w:rPr>
      <w:color w:val="0000FF" w:themeColor="hyperlink"/>
      <w:u w:val="single"/>
    </w:rPr>
  </w:style>
  <w:style w:type="paragraph" w:styleId="HTML">
    <w:name w:val="HTML Preformatted"/>
    <w:basedOn w:val="a"/>
    <w:link w:val="HTML0"/>
    <w:uiPriority w:val="99"/>
    <w:semiHidden/>
    <w:unhideWhenUsed/>
    <w:rsid w:val="0009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90874"/>
    <w:rPr>
      <w:rFonts w:ascii="Courier New" w:hAnsi="Courier New" w:cs="Courier New"/>
    </w:rPr>
  </w:style>
  <w:style w:type="character" w:customStyle="1" w:styleId="translation-word">
    <w:name w:val="translation-word"/>
    <w:basedOn w:val="a0"/>
    <w:rsid w:val="00090874"/>
  </w:style>
</w:styles>
</file>

<file path=word/webSettings.xml><?xml version="1.0" encoding="utf-8"?>
<w:webSettings xmlns:r="http://schemas.openxmlformats.org/officeDocument/2006/relationships" xmlns:w="http://schemas.openxmlformats.org/wordprocessingml/2006/main">
  <w:divs>
    <w:div w:id="603541085">
      <w:bodyDiv w:val="1"/>
      <w:marLeft w:val="0"/>
      <w:marRight w:val="0"/>
      <w:marTop w:val="0"/>
      <w:marBottom w:val="0"/>
      <w:divBdr>
        <w:top w:val="none" w:sz="0" w:space="0" w:color="auto"/>
        <w:left w:val="none" w:sz="0" w:space="0" w:color="auto"/>
        <w:bottom w:val="none" w:sz="0" w:space="0" w:color="auto"/>
        <w:right w:val="none" w:sz="0" w:space="0" w:color="auto"/>
      </w:divBdr>
    </w:div>
    <w:div w:id="1113402169">
      <w:bodyDiv w:val="1"/>
      <w:marLeft w:val="0"/>
      <w:marRight w:val="0"/>
      <w:marTop w:val="0"/>
      <w:marBottom w:val="0"/>
      <w:divBdr>
        <w:top w:val="none" w:sz="0" w:space="0" w:color="auto"/>
        <w:left w:val="none" w:sz="0" w:space="0" w:color="auto"/>
        <w:bottom w:val="none" w:sz="0" w:space="0" w:color="auto"/>
        <w:right w:val="none" w:sz="0" w:space="0" w:color="auto"/>
      </w:divBdr>
    </w:div>
    <w:div w:id="2065983561">
      <w:bodyDiv w:val="1"/>
      <w:marLeft w:val="0"/>
      <w:marRight w:val="0"/>
      <w:marTop w:val="0"/>
      <w:marBottom w:val="0"/>
      <w:divBdr>
        <w:top w:val="none" w:sz="0" w:space="0" w:color="auto"/>
        <w:left w:val="none" w:sz="0" w:space="0" w:color="auto"/>
        <w:bottom w:val="none" w:sz="0" w:space="0" w:color="auto"/>
        <w:right w:val="none" w:sz="0" w:space="0" w:color="auto"/>
      </w:divBdr>
    </w:div>
    <w:div w:id="2079866374">
      <w:bodyDiv w:val="1"/>
      <w:marLeft w:val="0"/>
      <w:marRight w:val="0"/>
      <w:marTop w:val="0"/>
      <w:marBottom w:val="0"/>
      <w:divBdr>
        <w:top w:val="none" w:sz="0" w:space="0" w:color="auto"/>
        <w:left w:val="none" w:sz="0" w:space="0" w:color="auto"/>
        <w:bottom w:val="none" w:sz="0" w:space="0" w:color="auto"/>
        <w:right w:val="none" w:sz="0" w:space="0" w:color="auto"/>
      </w:divBdr>
    </w:div>
    <w:div w:id="2111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rumm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2"/>
          <c:order val="0"/>
          <c:tx>
            <c:strRef>
              <c:f>Лист1!$C$1</c:f>
              <c:strCache>
                <c:ptCount val="1"/>
                <c:pt idx="0">
                  <c:v>kg/year</c:v>
                </c:pt>
              </c:strCache>
            </c:strRef>
          </c:tx>
          <c:dLbls>
            <c:showVal val="1"/>
          </c:dLbls>
          <c:cat>
            <c:strRef>
              <c:f>Лист1!$A$2:$A$9</c:f>
              <c:strCache>
                <c:ptCount val="8"/>
                <c:pt idx="0">
                  <c:v>Brazil</c:v>
                </c:pt>
                <c:pt idx="1">
                  <c:v>Russian Federation</c:v>
                </c:pt>
                <c:pt idx="2">
                  <c:v>USA</c:v>
                </c:pt>
                <c:pt idx="3">
                  <c:v>Germany</c:v>
                </c:pt>
                <c:pt idx="4">
                  <c:v>Denmark</c:v>
                </c:pt>
                <c:pt idx="5">
                  <c:v>Finland</c:v>
                </c:pt>
                <c:pt idx="6">
                  <c:v>France</c:v>
                </c:pt>
                <c:pt idx="7">
                  <c:v>Greece</c:v>
                </c:pt>
              </c:strCache>
            </c:strRef>
          </c:cat>
          <c:val>
            <c:numRef>
              <c:f>Лист1!$C$2:$C$9</c:f>
              <c:numCache>
                <c:formatCode>General</c:formatCode>
                <c:ptCount val="8"/>
                <c:pt idx="0">
                  <c:v>4</c:v>
                </c:pt>
                <c:pt idx="1">
                  <c:v>5.6</c:v>
                </c:pt>
                <c:pt idx="2">
                  <c:v>15</c:v>
                </c:pt>
                <c:pt idx="3">
                  <c:v>24.3</c:v>
                </c:pt>
                <c:pt idx="4">
                  <c:v>27.5</c:v>
                </c:pt>
                <c:pt idx="5">
                  <c:v>27</c:v>
                </c:pt>
                <c:pt idx="6">
                  <c:v>26.4</c:v>
                </c:pt>
                <c:pt idx="7">
                  <c:v>31.5</c:v>
                </c:pt>
              </c:numCache>
            </c:numRef>
          </c:val>
        </c:ser>
        <c:dLbls>
          <c:showVal val="1"/>
        </c:dLbls>
        <c:overlap val="-25"/>
        <c:axId val="153756800"/>
        <c:axId val="153758336"/>
      </c:barChart>
      <c:catAx>
        <c:axId val="153756800"/>
        <c:scaling>
          <c:orientation val="minMax"/>
        </c:scaling>
        <c:axPos val="l"/>
        <c:majorTickMark val="none"/>
        <c:tickLblPos val="nextTo"/>
        <c:crossAx val="153758336"/>
        <c:crosses val="autoZero"/>
        <c:auto val="1"/>
        <c:lblAlgn val="ctr"/>
        <c:lblOffset val="100"/>
      </c:catAx>
      <c:valAx>
        <c:axId val="153758336"/>
        <c:scaling>
          <c:orientation val="minMax"/>
        </c:scaling>
        <c:delete val="1"/>
        <c:axPos val="b"/>
        <c:numFmt formatCode="General" sourceLinked="1"/>
        <c:majorTickMark val="none"/>
        <c:tickLblPos val="nextTo"/>
        <c:crossAx val="153756800"/>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up to 6 months</c:v>
                </c:pt>
              </c:strCache>
            </c:strRef>
          </c:tx>
          <c:dLbls>
            <c:dLbl>
              <c:idx val="0"/>
              <c:layout>
                <c:manualLayout>
                  <c:x val="2.3148148148148147E-3"/>
                  <c:y val="-5.9523809523809507E-2"/>
                </c:manualLayout>
              </c:layout>
              <c:showVal val="1"/>
            </c:dLbl>
            <c:showVal val="1"/>
          </c:dLbls>
          <c:cat>
            <c:strRef>
              <c:f>Лист1!$A$2</c:f>
              <c:strCache>
                <c:ptCount val="1"/>
                <c:pt idx="0">
                  <c:v>Production quantity tons / month</c:v>
                </c:pt>
              </c:strCache>
            </c:strRef>
          </c:cat>
          <c:val>
            <c:numRef>
              <c:f>Лист1!$B$2</c:f>
              <c:numCache>
                <c:formatCode>0.00</c:formatCode>
                <c:ptCount val="1"/>
                <c:pt idx="0">
                  <c:v>20</c:v>
                </c:pt>
              </c:numCache>
            </c:numRef>
          </c:val>
        </c:ser>
        <c:ser>
          <c:idx val="1"/>
          <c:order val="1"/>
          <c:tx>
            <c:strRef>
              <c:f>Лист1!$C$1</c:f>
              <c:strCache>
                <c:ptCount val="1"/>
                <c:pt idx="0">
                  <c:v>from 6 m to 1 year</c:v>
                </c:pt>
              </c:strCache>
            </c:strRef>
          </c:tx>
          <c:dLbls>
            <c:dLbl>
              <c:idx val="0"/>
              <c:layout>
                <c:manualLayout>
                  <c:x val="2.3148148148148147E-3"/>
                  <c:y val="-5.9523809523809562E-2"/>
                </c:manualLayout>
              </c:layout>
              <c:showVal val="1"/>
            </c:dLbl>
            <c:showVal val="1"/>
          </c:dLbls>
          <c:cat>
            <c:strRef>
              <c:f>Лист1!$A$2</c:f>
              <c:strCache>
                <c:ptCount val="1"/>
                <c:pt idx="0">
                  <c:v>Production quantity tons / month</c:v>
                </c:pt>
              </c:strCache>
            </c:strRef>
          </c:cat>
          <c:val>
            <c:numRef>
              <c:f>Лист1!$C$2</c:f>
              <c:numCache>
                <c:formatCode>0.00</c:formatCode>
                <c:ptCount val="1"/>
                <c:pt idx="0">
                  <c:v>24</c:v>
                </c:pt>
              </c:numCache>
            </c:numRef>
          </c:val>
        </c:ser>
        <c:ser>
          <c:idx val="2"/>
          <c:order val="2"/>
          <c:tx>
            <c:strRef>
              <c:f>Лист1!$D$1</c:f>
              <c:strCache>
                <c:ptCount val="1"/>
                <c:pt idx="0">
                  <c:v>from 1  to 1,5 year</c:v>
                </c:pt>
              </c:strCache>
            </c:strRef>
          </c:tx>
          <c:dLbls>
            <c:dLbl>
              <c:idx val="0"/>
              <c:layout>
                <c:manualLayout>
                  <c:x val="0"/>
                  <c:y val="-5.1587301587301577E-2"/>
                </c:manualLayout>
              </c:layout>
              <c:showVal val="1"/>
            </c:dLbl>
            <c:showVal val="1"/>
          </c:dLbls>
          <c:cat>
            <c:strRef>
              <c:f>Лист1!$A$2</c:f>
              <c:strCache>
                <c:ptCount val="1"/>
                <c:pt idx="0">
                  <c:v>Production quantity tons / month</c:v>
                </c:pt>
              </c:strCache>
            </c:strRef>
          </c:cat>
          <c:val>
            <c:numRef>
              <c:f>Лист1!$D$2</c:f>
              <c:numCache>
                <c:formatCode>0.00</c:formatCode>
                <c:ptCount val="1"/>
                <c:pt idx="0">
                  <c:v>39</c:v>
                </c:pt>
              </c:numCache>
            </c:numRef>
          </c:val>
        </c:ser>
        <c:ser>
          <c:idx val="3"/>
          <c:order val="3"/>
          <c:tx>
            <c:strRef>
              <c:f>Лист1!$E$1</c:f>
              <c:strCache>
                <c:ptCount val="1"/>
                <c:pt idx="0">
                  <c:v>from 1,5 to 2 years</c:v>
                </c:pt>
              </c:strCache>
            </c:strRef>
          </c:tx>
          <c:dLbls>
            <c:dLbl>
              <c:idx val="0"/>
              <c:layout>
                <c:manualLayout>
                  <c:x val="2.3148148148148147E-3"/>
                  <c:y val="-4.7619047619047714E-2"/>
                </c:manualLayout>
              </c:layout>
              <c:showVal val="1"/>
            </c:dLbl>
            <c:showVal val="1"/>
          </c:dLbls>
          <c:cat>
            <c:strRef>
              <c:f>Лист1!$A$2</c:f>
              <c:strCache>
                <c:ptCount val="1"/>
                <c:pt idx="0">
                  <c:v>Production quantity tons / month</c:v>
                </c:pt>
              </c:strCache>
            </c:strRef>
          </c:cat>
          <c:val>
            <c:numRef>
              <c:f>Лист1!$E$2</c:f>
              <c:numCache>
                <c:formatCode>0.00</c:formatCode>
                <c:ptCount val="1"/>
                <c:pt idx="0">
                  <c:v>46</c:v>
                </c:pt>
              </c:numCache>
            </c:numRef>
          </c:val>
        </c:ser>
        <c:ser>
          <c:idx val="4"/>
          <c:order val="4"/>
          <c:tx>
            <c:strRef>
              <c:f>Лист1!$F$1</c:f>
              <c:strCache>
                <c:ptCount val="1"/>
                <c:pt idx="0">
                  <c:v>from 2 to 3 years</c:v>
                </c:pt>
              </c:strCache>
            </c:strRef>
          </c:tx>
          <c:dLbls>
            <c:dLbl>
              <c:idx val="0"/>
              <c:layout>
                <c:manualLayout>
                  <c:x val="0"/>
                  <c:y val="-5.1587301587301577E-2"/>
                </c:manualLayout>
              </c:layout>
              <c:showVal val="1"/>
            </c:dLbl>
            <c:showVal val="1"/>
          </c:dLbls>
          <c:cat>
            <c:strRef>
              <c:f>Лист1!$A$2</c:f>
              <c:strCache>
                <c:ptCount val="1"/>
                <c:pt idx="0">
                  <c:v>Production quantity tons / month</c:v>
                </c:pt>
              </c:strCache>
            </c:strRef>
          </c:cat>
          <c:val>
            <c:numRef>
              <c:f>Лист1!$F$2</c:f>
              <c:numCache>
                <c:formatCode>0.00</c:formatCode>
                <c:ptCount val="1"/>
                <c:pt idx="0">
                  <c:v>69</c:v>
                </c:pt>
              </c:numCache>
            </c:numRef>
          </c:val>
        </c:ser>
        <c:ser>
          <c:idx val="5"/>
          <c:order val="5"/>
          <c:tx>
            <c:strRef>
              <c:f>Лист1!$G$1</c:f>
              <c:strCache>
                <c:ptCount val="1"/>
                <c:pt idx="0">
                  <c:v>after 3 years</c:v>
                </c:pt>
              </c:strCache>
            </c:strRef>
          </c:tx>
          <c:dLbls>
            <c:dLbl>
              <c:idx val="0"/>
              <c:layout>
                <c:manualLayout>
                  <c:x val="6.944444444444477E-3"/>
                  <c:y val="-4.3650793650793773E-2"/>
                </c:manualLayout>
              </c:layout>
              <c:showVal val="1"/>
            </c:dLbl>
            <c:showVal val="1"/>
          </c:dLbls>
          <c:cat>
            <c:strRef>
              <c:f>Лист1!$A$2</c:f>
              <c:strCache>
                <c:ptCount val="1"/>
                <c:pt idx="0">
                  <c:v>Production quantity tons / month</c:v>
                </c:pt>
              </c:strCache>
            </c:strRef>
          </c:cat>
          <c:val>
            <c:numRef>
              <c:f>Лист1!$G$2</c:f>
              <c:numCache>
                <c:formatCode>0.00</c:formatCode>
                <c:ptCount val="1"/>
                <c:pt idx="0">
                  <c:v>84</c:v>
                </c:pt>
              </c:numCache>
            </c:numRef>
          </c:val>
        </c:ser>
        <c:dLbls>
          <c:showVal val="1"/>
        </c:dLbls>
        <c:gapWidth val="75"/>
        <c:shape val="box"/>
        <c:axId val="152449792"/>
        <c:axId val="152451328"/>
        <c:axId val="0"/>
      </c:bar3DChart>
      <c:catAx>
        <c:axId val="152449792"/>
        <c:scaling>
          <c:orientation val="minMax"/>
        </c:scaling>
        <c:axPos val="b"/>
        <c:majorTickMark val="none"/>
        <c:tickLblPos val="nextTo"/>
        <c:crossAx val="152451328"/>
        <c:crosses val="autoZero"/>
        <c:auto val="1"/>
        <c:lblAlgn val="ctr"/>
        <c:lblOffset val="100"/>
      </c:catAx>
      <c:valAx>
        <c:axId val="152451328"/>
        <c:scaling>
          <c:orientation val="minMax"/>
        </c:scaling>
        <c:axPos val="l"/>
        <c:numFmt formatCode="0.00" sourceLinked="1"/>
        <c:majorTickMark val="none"/>
        <c:tickLblPos val="nextTo"/>
        <c:crossAx val="15244979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up to 6 months</c:v>
                </c:pt>
              </c:strCache>
            </c:strRef>
          </c:tx>
          <c:dLbls>
            <c:dLbl>
              <c:idx val="0"/>
              <c:layout>
                <c:manualLayout>
                  <c:x val="-6.9444444444444675E-3"/>
                  <c:y val="-5.9523809523809507E-2"/>
                </c:manualLayout>
              </c:layout>
              <c:showVal val="1"/>
            </c:dLbl>
            <c:showVal val="1"/>
          </c:dLbls>
          <c:cat>
            <c:strRef>
              <c:f>Лист1!$A$2</c:f>
              <c:strCache>
                <c:ptCount val="1"/>
                <c:pt idx="0">
                  <c:v>Profit /month</c:v>
                </c:pt>
              </c:strCache>
            </c:strRef>
          </c:cat>
          <c:val>
            <c:numRef>
              <c:f>Лист1!$B$2</c:f>
              <c:numCache>
                <c:formatCode>#,##0</c:formatCode>
                <c:ptCount val="1"/>
                <c:pt idx="0">
                  <c:v>36850</c:v>
                </c:pt>
              </c:numCache>
            </c:numRef>
          </c:val>
        </c:ser>
        <c:ser>
          <c:idx val="1"/>
          <c:order val="1"/>
          <c:tx>
            <c:strRef>
              <c:f>Лист1!$C$1</c:f>
              <c:strCache>
                <c:ptCount val="1"/>
                <c:pt idx="0">
                  <c:v>from 6 m to 1 year</c:v>
                </c:pt>
              </c:strCache>
            </c:strRef>
          </c:tx>
          <c:dLbls>
            <c:dLbl>
              <c:idx val="0"/>
              <c:layout>
                <c:manualLayout>
                  <c:x val="0"/>
                  <c:y val="-4.7619047619047623E-2"/>
                </c:manualLayout>
              </c:layout>
              <c:showVal val="1"/>
            </c:dLbl>
            <c:showVal val="1"/>
          </c:dLbls>
          <c:cat>
            <c:strRef>
              <c:f>Лист1!$A$2</c:f>
              <c:strCache>
                <c:ptCount val="1"/>
                <c:pt idx="0">
                  <c:v>Profit /month</c:v>
                </c:pt>
              </c:strCache>
            </c:strRef>
          </c:cat>
          <c:val>
            <c:numRef>
              <c:f>Лист1!$C$2</c:f>
              <c:numCache>
                <c:formatCode>#,##0</c:formatCode>
                <c:ptCount val="1"/>
                <c:pt idx="0">
                  <c:v>53950</c:v>
                </c:pt>
              </c:numCache>
            </c:numRef>
          </c:val>
        </c:ser>
        <c:ser>
          <c:idx val="2"/>
          <c:order val="2"/>
          <c:tx>
            <c:strRef>
              <c:f>Лист1!$D$1</c:f>
              <c:strCache>
                <c:ptCount val="1"/>
                <c:pt idx="0">
                  <c:v>from 1  to 1,5 year</c:v>
                </c:pt>
              </c:strCache>
            </c:strRef>
          </c:tx>
          <c:dLbls>
            <c:dLbl>
              <c:idx val="0"/>
              <c:layout>
                <c:manualLayout>
                  <c:x val="0"/>
                  <c:y val="-4.7619047619047623E-2"/>
                </c:manualLayout>
              </c:layout>
              <c:showVal val="1"/>
            </c:dLbl>
            <c:showVal val="1"/>
          </c:dLbls>
          <c:cat>
            <c:strRef>
              <c:f>Лист1!$A$2</c:f>
              <c:strCache>
                <c:ptCount val="1"/>
                <c:pt idx="0">
                  <c:v>Profit /month</c:v>
                </c:pt>
              </c:strCache>
            </c:strRef>
          </c:cat>
          <c:val>
            <c:numRef>
              <c:f>Лист1!$D$2</c:f>
              <c:numCache>
                <c:formatCode>#,##0</c:formatCode>
                <c:ptCount val="1"/>
                <c:pt idx="0">
                  <c:v>119606</c:v>
                </c:pt>
              </c:numCache>
            </c:numRef>
          </c:val>
        </c:ser>
        <c:ser>
          <c:idx val="3"/>
          <c:order val="3"/>
          <c:tx>
            <c:strRef>
              <c:f>Лист1!$E$1</c:f>
              <c:strCache>
                <c:ptCount val="1"/>
                <c:pt idx="0">
                  <c:v>from 1,5 to 2 years</c:v>
                </c:pt>
              </c:strCache>
            </c:strRef>
          </c:tx>
          <c:dLbls>
            <c:dLbl>
              <c:idx val="0"/>
              <c:layout>
                <c:manualLayout>
                  <c:x val="0"/>
                  <c:y val="-5.1587301587301577E-2"/>
                </c:manualLayout>
              </c:layout>
              <c:showVal val="1"/>
            </c:dLbl>
            <c:showVal val="1"/>
          </c:dLbls>
          <c:cat>
            <c:strRef>
              <c:f>Лист1!$A$2</c:f>
              <c:strCache>
                <c:ptCount val="1"/>
                <c:pt idx="0">
                  <c:v>Profit /month</c:v>
                </c:pt>
              </c:strCache>
            </c:strRef>
          </c:cat>
          <c:val>
            <c:numRef>
              <c:f>Лист1!$E$2</c:f>
              <c:numCache>
                <c:formatCode>#,##0</c:formatCode>
                <c:ptCount val="1"/>
                <c:pt idx="0">
                  <c:v>151238</c:v>
                </c:pt>
              </c:numCache>
            </c:numRef>
          </c:val>
        </c:ser>
        <c:ser>
          <c:idx val="4"/>
          <c:order val="4"/>
          <c:tx>
            <c:strRef>
              <c:f>Лист1!$F$1</c:f>
              <c:strCache>
                <c:ptCount val="1"/>
                <c:pt idx="0">
                  <c:v>from 2 to 3 years</c:v>
                </c:pt>
              </c:strCache>
            </c:strRef>
          </c:tx>
          <c:dLbls>
            <c:dLbl>
              <c:idx val="0"/>
              <c:layout>
                <c:manualLayout>
                  <c:x val="-2.3148148148148997E-3"/>
                  <c:y val="-4.7619047619047623E-2"/>
                </c:manualLayout>
              </c:layout>
              <c:showVal val="1"/>
            </c:dLbl>
            <c:showVal val="1"/>
          </c:dLbls>
          <c:cat>
            <c:strRef>
              <c:f>Лист1!$A$2</c:f>
              <c:strCache>
                <c:ptCount val="1"/>
                <c:pt idx="0">
                  <c:v>Profit /month</c:v>
                </c:pt>
              </c:strCache>
            </c:strRef>
          </c:cat>
          <c:val>
            <c:numRef>
              <c:f>Лист1!$F$2</c:f>
              <c:numCache>
                <c:formatCode>#,##0</c:formatCode>
                <c:ptCount val="1"/>
                <c:pt idx="0">
                  <c:v>256209</c:v>
                </c:pt>
              </c:numCache>
            </c:numRef>
          </c:val>
        </c:ser>
        <c:ser>
          <c:idx val="5"/>
          <c:order val="5"/>
          <c:tx>
            <c:strRef>
              <c:f>Лист1!$G$1</c:f>
              <c:strCache>
                <c:ptCount val="1"/>
                <c:pt idx="0">
                  <c:v>after 3 years</c:v>
                </c:pt>
              </c:strCache>
            </c:strRef>
          </c:tx>
          <c:dLbls>
            <c:dLbl>
              <c:idx val="0"/>
              <c:layout>
                <c:manualLayout>
                  <c:x val="1.1574074074073988E-2"/>
                  <c:y val="-5.9523809523809507E-2"/>
                </c:manualLayout>
              </c:layout>
              <c:showVal val="1"/>
            </c:dLbl>
            <c:showVal val="1"/>
          </c:dLbls>
          <c:cat>
            <c:strRef>
              <c:f>Лист1!$A$2</c:f>
              <c:strCache>
                <c:ptCount val="1"/>
                <c:pt idx="0">
                  <c:v>Profit /month</c:v>
                </c:pt>
              </c:strCache>
            </c:strRef>
          </c:cat>
          <c:val>
            <c:numRef>
              <c:f>Лист1!$G$2</c:f>
              <c:numCache>
                <c:formatCode>#,##0</c:formatCode>
                <c:ptCount val="1"/>
                <c:pt idx="0">
                  <c:v>325983</c:v>
                </c:pt>
              </c:numCache>
            </c:numRef>
          </c:val>
        </c:ser>
        <c:dLbls>
          <c:showVal val="1"/>
        </c:dLbls>
        <c:gapWidth val="75"/>
        <c:shape val="box"/>
        <c:axId val="157544832"/>
        <c:axId val="157546368"/>
        <c:axId val="0"/>
      </c:bar3DChart>
      <c:catAx>
        <c:axId val="157544832"/>
        <c:scaling>
          <c:orientation val="minMax"/>
        </c:scaling>
        <c:axPos val="b"/>
        <c:numFmt formatCode="General" sourceLinked="1"/>
        <c:majorTickMark val="none"/>
        <c:tickLblPos val="nextTo"/>
        <c:crossAx val="157546368"/>
        <c:crosses val="autoZero"/>
        <c:auto val="1"/>
        <c:lblAlgn val="ctr"/>
        <c:lblOffset val="100"/>
      </c:catAx>
      <c:valAx>
        <c:axId val="157546368"/>
        <c:scaling>
          <c:orientation val="minMax"/>
        </c:scaling>
        <c:axPos val="l"/>
        <c:numFmt formatCode="#,##0" sourceLinked="1"/>
        <c:majorTickMark val="none"/>
        <c:tickLblPos val="nextTo"/>
        <c:crossAx val="15754483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up to 6 months</c:v>
                </c:pt>
              </c:strCache>
            </c:strRef>
          </c:tx>
          <c:dLbls>
            <c:dLbl>
              <c:idx val="0"/>
              <c:layout>
                <c:manualLayout>
                  <c:x val="-6.9444444444444718E-3"/>
                  <c:y val="-5.9523809523809507E-2"/>
                </c:manualLayout>
              </c:layout>
              <c:showVal val="1"/>
            </c:dLbl>
            <c:showVal val="1"/>
          </c:dLbls>
          <c:cat>
            <c:strRef>
              <c:f>Лист1!$A$2</c:f>
              <c:strCache>
                <c:ptCount val="1"/>
                <c:pt idx="0">
                  <c:v>DFMP/month</c:v>
                </c:pt>
              </c:strCache>
            </c:strRef>
          </c:cat>
          <c:val>
            <c:numRef>
              <c:f>Лист1!$B$2</c:f>
              <c:numCache>
                <c:formatCode>#,##0</c:formatCode>
                <c:ptCount val="1"/>
                <c:pt idx="0">
                  <c:v>18425</c:v>
                </c:pt>
              </c:numCache>
            </c:numRef>
          </c:val>
        </c:ser>
        <c:ser>
          <c:idx val="1"/>
          <c:order val="1"/>
          <c:tx>
            <c:strRef>
              <c:f>Лист1!$C$1</c:f>
              <c:strCache>
                <c:ptCount val="1"/>
                <c:pt idx="0">
                  <c:v>from 6 m to 1 year</c:v>
                </c:pt>
              </c:strCache>
            </c:strRef>
          </c:tx>
          <c:dLbls>
            <c:dLbl>
              <c:idx val="0"/>
              <c:layout>
                <c:manualLayout>
                  <c:x val="0"/>
                  <c:y val="-4.7619047619047623E-2"/>
                </c:manualLayout>
              </c:layout>
              <c:showVal val="1"/>
            </c:dLbl>
            <c:showVal val="1"/>
          </c:dLbls>
          <c:cat>
            <c:strRef>
              <c:f>Лист1!$A$2</c:f>
              <c:strCache>
                <c:ptCount val="1"/>
                <c:pt idx="0">
                  <c:v>DFMP/month</c:v>
                </c:pt>
              </c:strCache>
            </c:strRef>
          </c:cat>
          <c:val>
            <c:numRef>
              <c:f>Лист1!$C$2</c:f>
              <c:numCache>
                <c:formatCode>#,##0</c:formatCode>
                <c:ptCount val="1"/>
                <c:pt idx="0">
                  <c:v>22793</c:v>
                </c:pt>
              </c:numCache>
            </c:numRef>
          </c:val>
        </c:ser>
        <c:ser>
          <c:idx val="2"/>
          <c:order val="2"/>
          <c:tx>
            <c:strRef>
              <c:f>Лист1!$D$1</c:f>
              <c:strCache>
                <c:ptCount val="1"/>
                <c:pt idx="0">
                  <c:v>from 1  to 1,5 year</c:v>
                </c:pt>
              </c:strCache>
            </c:strRef>
          </c:tx>
          <c:dLbls>
            <c:dLbl>
              <c:idx val="0"/>
              <c:layout>
                <c:manualLayout>
                  <c:x val="0"/>
                  <c:y val="-4.7619047619047623E-2"/>
                </c:manualLayout>
              </c:layout>
              <c:showVal val="1"/>
            </c:dLbl>
            <c:showVal val="1"/>
          </c:dLbls>
          <c:cat>
            <c:strRef>
              <c:f>Лист1!$A$2</c:f>
              <c:strCache>
                <c:ptCount val="1"/>
                <c:pt idx="0">
                  <c:v>DFMP/month</c:v>
                </c:pt>
              </c:strCache>
            </c:strRef>
          </c:cat>
          <c:val>
            <c:numRef>
              <c:f>Лист1!$D$2</c:f>
              <c:numCache>
                <c:formatCode>#,##0</c:formatCode>
                <c:ptCount val="1"/>
                <c:pt idx="0">
                  <c:v>71763</c:v>
                </c:pt>
              </c:numCache>
            </c:numRef>
          </c:val>
        </c:ser>
        <c:ser>
          <c:idx val="3"/>
          <c:order val="3"/>
          <c:tx>
            <c:strRef>
              <c:f>Лист1!$E$1</c:f>
              <c:strCache>
                <c:ptCount val="1"/>
                <c:pt idx="0">
                  <c:v>from 1,5 to 2 years</c:v>
                </c:pt>
              </c:strCache>
            </c:strRef>
          </c:tx>
          <c:dLbls>
            <c:dLbl>
              <c:idx val="0"/>
              <c:layout>
                <c:manualLayout>
                  <c:x val="0"/>
                  <c:y val="-5.1587301587301577E-2"/>
                </c:manualLayout>
              </c:layout>
              <c:showVal val="1"/>
            </c:dLbl>
            <c:showVal val="1"/>
          </c:dLbls>
          <c:cat>
            <c:strRef>
              <c:f>Лист1!$A$2</c:f>
              <c:strCache>
                <c:ptCount val="1"/>
                <c:pt idx="0">
                  <c:v>DFMP/month</c:v>
                </c:pt>
              </c:strCache>
            </c:strRef>
          </c:cat>
          <c:val>
            <c:numRef>
              <c:f>Лист1!$E$2</c:f>
              <c:numCache>
                <c:formatCode>#,##0</c:formatCode>
                <c:ptCount val="1"/>
                <c:pt idx="0">
                  <c:v>83559</c:v>
                </c:pt>
              </c:numCache>
            </c:numRef>
          </c:val>
        </c:ser>
        <c:ser>
          <c:idx val="4"/>
          <c:order val="4"/>
          <c:tx>
            <c:strRef>
              <c:f>Лист1!$F$1</c:f>
              <c:strCache>
                <c:ptCount val="1"/>
                <c:pt idx="0">
                  <c:v>from 2 to 3 years</c:v>
                </c:pt>
              </c:strCache>
            </c:strRef>
          </c:tx>
          <c:dLbls>
            <c:dLbl>
              <c:idx val="0"/>
              <c:layout>
                <c:manualLayout>
                  <c:x val="-2.3148148148148997E-3"/>
                  <c:y val="-4.7619047619047623E-2"/>
                </c:manualLayout>
              </c:layout>
              <c:showVal val="1"/>
            </c:dLbl>
            <c:showVal val="1"/>
          </c:dLbls>
          <c:cat>
            <c:strRef>
              <c:f>Лист1!$A$2</c:f>
              <c:strCache>
                <c:ptCount val="1"/>
                <c:pt idx="0">
                  <c:v>DFMP/month</c:v>
                </c:pt>
              </c:strCache>
            </c:strRef>
          </c:cat>
          <c:val>
            <c:numRef>
              <c:f>Лист1!$F$2</c:f>
              <c:numCache>
                <c:formatCode>#,##0</c:formatCode>
                <c:ptCount val="1"/>
                <c:pt idx="0">
                  <c:v>184470</c:v>
                </c:pt>
              </c:numCache>
            </c:numRef>
          </c:val>
        </c:ser>
        <c:ser>
          <c:idx val="5"/>
          <c:order val="5"/>
          <c:tx>
            <c:strRef>
              <c:f>Лист1!$G$1</c:f>
              <c:strCache>
                <c:ptCount val="1"/>
                <c:pt idx="0">
                  <c:v>after 3 years</c:v>
                </c:pt>
              </c:strCache>
            </c:strRef>
          </c:tx>
          <c:dLbls>
            <c:dLbl>
              <c:idx val="0"/>
              <c:layout>
                <c:manualLayout>
                  <c:x val="1.1574074074073988E-2"/>
                  <c:y val="-5.9523809523809507E-2"/>
                </c:manualLayout>
              </c:layout>
              <c:showVal val="1"/>
            </c:dLbl>
            <c:showVal val="1"/>
          </c:dLbls>
          <c:cat>
            <c:strRef>
              <c:f>Лист1!$A$2</c:f>
              <c:strCache>
                <c:ptCount val="1"/>
                <c:pt idx="0">
                  <c:v>DFMP/month</c:v>
                </c:pt>
              </c:strCache>
            </c:strRef>
          </c:cat>
          <c:val>
            <c:numRef>
              <c:f>Лист1!$G$2</c:f>
              <c:numCache>
                <c:formatCode>#,##0</c:formatCode>
                <c:ptCount val="1"/>
                <c:pt idx="0">
                  <c:v>309649</c:v>
                </c:pt>
              </c:numCache>
            </c:numRef>
          </c:val>
        </c:ser>
        <c:dLbls>
          <c:showVal val="1"/>
        </c:dLbls>
        <c:gapWidth val="75"/>
        <c:shape val="box"/>
        <c:axId val="157503488"/>
        <c:axId val="157505024"/>
        <c:axId val="0"/>
      </c:bar3DChart>
      <c:catAx>
        <c:axId val="157503488"/>
        <c:scaling>
          <c:orientation val="minMax"/>
        </c:scaling>
        <c:axPos val="b"/>
        <c:majorTickMark val="none"/>
        <c:tickLblPos val="nextTo"/>
        <c:crossAx val="157505024"/>
        <c:crosses val="autoZero"/>
        <c:auto val="1"/>
        <c:lblAlgn val="ctr"/>
        <c:lblOffset val="100"/>
      </c:catAx>
      <c:valAx>
        <c:axId val="157505024"/>
        <c:scaling>
          <c:orientation val="minMax"/>
        </c:scaling>
        <c:axPos val="l"/>
        <c:numFmt formatCode="#,##0" sourceLinked="1"/>
        <c:majorTickMark val="none"/>
        <c:tickLblPos val="nextTo"/>
        <c:crossAx val="157503488"/>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4548-5EC4-41CE-8A1D-0A46B7CC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16</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29</cp:revision>
  <dcterms:created xsi:type="dcterms:W3CDTF">2020-09-07T06:11:00Z</dcterms:created>
  <dcterms:modified xsi:type="dcterms:W3CDTF">2020-09-09T13:32:00Z</dcterms:modified>
</cp:coreProperties>
</file>