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E6A1C" w14:textId="66CFB91D" w:rsidR="00B9771C" w:rsidRPr="00E00E12" w:rsidRDefault="00E00E12" w:rsidP="00E00E12">
      <w:pPr>
        <w:jc w:val="center"/>
        <w:rPr>
          <w:rFonts w:cs="Calibri"/>
          <w:sz w:val="20"/>
          <w:szCs w:val="20"/>
          <w:lang w:val="ru-RU"/>
        </w:rPr>
      </w:pPr>
      <w:r>
        <w:rPr>
          <w:rFonts w:cs="Calibri"/>
          <w:b/>
          <w:color w:val="002060"/>
          <w:sz w:val="20"/>
          <w:szCs w:val="20"/>
          <w:u w:val="single"/>
          <w:lang w:val="ru-RU"/>
        </w:rPr>
        <w:t>ПРЕДЛОЖЕНИЕ О ПАРТНЁРСТВЕ</w:t>
      </w:r>
    </w:p>
    <w:p w14:paraId="2ABCFA08" w14:textId="77777777" w:rsidR="004A65D8" w:rsidRDefault="004A65D8" w:rsidP="00B9771C">
      <w:pPr>
        <w:spacing w:after="0"/>
        <w:contextualSpacing/>
        <w:jc w:val="both"/>
        <w:rPr>
          <w:rFonts w:cs="Calibri"/>
          <w:b/>
          <w:color w:val="002060"/>
          <w:sz w:val="20"/>
          <w:szCs w:val="20"/>
          <w:lang w:val="ru-RU"/>
        </w:rPr>
      </w:pPr>
      <w:r w:rsidRPr="004A65D8">
        <w:rPr>
          <w:rFonts w:cs="Calibri"/>
          <w:b/>
          <w:color w:val="002060"/>
          <w:sz w:val="20"/>
          <w:szCs w:val="20"/>
          <w:lang w:val="ru-RU"/>
        </w:rPr>
        <w:t>РЕЗЮМЕ:</w:t>
      </w:r>
    </w:p>
    <w:p w14:paraId="6DFF2EAD" w14:textId="7D00C01E" w:rsidR="00B9771C" w:rsidRDefault="004A65D8" w:rsidP="00B9771C">
      <w:pPr>
        <w:spacing w:after="0"/>
        <w:contextualSpacing/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b/>
          <w:sz w:val="20"/>
          <w:szCs w:val="20"/>
          <w:lang w:val="ru-RU"/>
        </w:rPr>
        <w:t>«</w:t>
      </w:r>
      <w:proofErr w:type="spellStart"/>
      <w:r w:rsidR="00B9771C" w:rsidRPr="00660E89">
        <w:rPr>
          <w:rFonts w:cs="Calibri"/>
          <w:b/>
          <w:sz w:val="20"/>
          <w:szCs w:val="20"/>
        </w:rPr>
        <w:t>Greenarchers</w:t>
      </w:r>
      <w:proofErr w:type="spellEnd"/>
      <w:r w:rsidR="00B9771C" w:rsidRPr="004A65D8">
        <w:rPr>
          <w:rFonts w:cs="Calibri"/>
          <w:b/>
          <w:sz w:val="20"/>
          <w:szCs w:val="20"/>
          <w:lang w:val="ru-RU"/>
        </w:rPr>
        <w:t xml:space="preserve"> </w:t>
      </w:r>
      <w:proofErr w:type="spellStart"/>
      <w:r w:rsidR="00B9771C" w:rsidRPr="00660E89">
        <w:rPr>
          <w:rFonts w:cs="Calibri"/>
          <w:b/>
          <w:sz w:val="20"/>
          <w:szCs w:val="20"/>
        </w:rPr>
        <w:t>Pvt</w:t>
      </w:r>
      <w:proofErr w:type="spellEnd"/>
      <w:r w:rsidR="00B9771C" w:rsidRPr="004A65D8">
        <w:rPr>
          <w:rFonts w:cs="Calibri"/>
          <w:b/>
          <w:sz w:val="20"/>
          <w:szCs w:val="20"/>
          <w:lang w:val="ru-RU"/>
        </w:rPr>
        <w:t xml:space="preserve">. </w:t>
      </w:r>
      <w:r w:rsidR="00B9771C" w:rsidRPr="00660E89">
        <w:rPr>
          <w:rFonts w:cs="Calibri"/>
          <w:b/>
          <w:sz w:val="20"/>
          <w:szCs w:val="20"/>
        </w:rPr>
        <w:t>Ltd</w:t>
      </w:r>
      <w:proofErr w:type="gramStart"/>
      <w:r w:rsidR="00B9771C" w:rsidRPr="004A65D8">
        <w:rPr>
          <w:rFonts w:cs="Calibri"/>
          <w:b/>
          <w:sz w:val="20"/>
          <w:szCs w:val="20"/>
          <w:lang w:val="ru-RU"/>
        </w:rPr>
        <w:t>.</w:t>
      </w:r>
      <w:r>
        <w:rPr>
          <w:rFonts w:cs="Calibri"/>
          <w:b/>
          <w:sz w:val="20"/>
          <w:szCs w:val="20"/>
          <w:lang w:val="ru-RU"/>
        </w:rPr>
        <w:t>»</w:t>
      </w:r>
      <w:proofErr w:type="gramEnd"/>
      <w:r w:rsidR="00B9771C" w:rsidRPr="004A65D8">
        <w:rPr>
          <w:rFonts w:cs="Calibri"/>
          <w:sz w:val="20"/>
          <w:szCs w:val="20"/>
          <w:lang w:val="ru-RU"/>
        </w:rPr>
        <w:t xml:space="preserve"> </w:t>
      </w:r>
      <w:r w:rsidRPr="004A65D8">
        <w:rPr>
          <w:rFonts w:cs="Calibri"/>
          <w:sz w:val="20"/>
          <w:szCs w:val="20"/>
          <w:lang w:val="ru-RU"/>
        </w:rPr>
        <w:t xml:space="preserve">Основана в 2012 году и имеет зарегистрированный офис в </w:t>
      </w:r>
      <w:proofErr w:type="spellStart"/>
      <w:r w:rsidRPr="004A65D8">
        <w:rPr>
          <w:rFonts w:cs="Calibri"/>
          <w:sz w:val="20"/>
          <w:szCs w:val="20"/>
          <w:lang w:val="ru-RU"/>
        </w:rPr>
        <w:t>Гургаоне</w:t>
      </w:r>
      <w:proofErr w:type="spellEnd"/>
      <w:r w:rsidRPr="004A65D8">
        <w:rPr>
          <w:rFonts w:cs="Calibri"/>
          <w:sz w:val="20"/>
          <w:szCs w:val="20"/>
          <w:lang w:val="ru-RU"/>
        </w:rPr>
        <w:t xml:space="preserve"> и корпоративный офис в </w:t>
      </w:r>
      <w:proofErr w:type="spellStart"/>
      <w:r w:rsidRPr="004A65D8">
        <w:rPr>
          <w:rFonts w:cs="Calibri"/>
          <w:sz w:val="20"/>
          <w:szCs w:val="20"/>
          <w:lang w:val="ru-RU"/>
        </w:rPr>
        <w:t>Султанпуре</w:t>
      </w:r>
      <w:proofErr w:type="spellEnd"/>
      <w:r w:rsidRPr="004A65D8">
        <w:rPr>
          <w:rFonts w:cs="Calibri"/>
          <w:sz w:val="20"/>
          <w:szCs w:val="20"/>
          <w:lang w:val="ru-RU"/>
        </w:rPr>
        <w:t xml:space="preserve">, Нью-Дели, ИНДИЯ. </w:t>
      </w:r>
      <w:r>
        <w:rPr>
          <w:rFonts w:cs="Calibri"/>
          <w:sz w:val="20"/>
          <w:szCs w:val="20"/>
          <w:lang w:val="ru-RU"/>
        </w:rPr>
        <w:t>Так же наша к</w:t>
      </w:r>
      <w:r w:rsidRPr="004A65D8">
        <w:rPr>
          <w:rFonts w:cs="Calibri"/>
          <w:sz w:val="20"/>
          <w:szCs w:val="20"/>
          <w:lang w:val="ru-RU"/>
        </w:rPr>
        <w:t>омпания имеет зональный офис в Мумбаи.</w:t>
      </w:r>
    </w:p>
    <w:p w14:paraId="582E6AEF" w14:textId="5754B72F" w:rsidR="001A1EB2" w:rsidRPr="001A1EB2" w:rsidRDefault="0028683F" w:rsidP="001A1EB2">
      <w:pPr>
        <w:spacing w:after="0"/>
        <w:contextualSpacing/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  <w:t>Уч</w:t>
      </w:r>
      <w:r w:rsidR="001A1EB2">
        <w:rPr>
          <w:rFonts w:cs="Calibri"/>
          <w:sz w:val="20"/>
          <w:szCs w:val="20"/>
          <w:lang w:val="ru-RU"/>
        </w:rPr>
        <w:t xml:space="preserve">редитель: </w:t>
      </w:r>
      <w:bookmarkStart w:id="0" w:name="_GoBack"/>
      <w:bookmarkEnd w:id="0"/>
    </w:p>
    <w:p w14:paraId="02633DEE" w14:textId="4C6EABBB" w:rsidR="001A1EB2" w:rsidRPr="004A65D8" w:rsidRDefault="001A1EB2" w:rsidP="001A1EB2">
      <w:pPr>
        <w:spacing w:after="0"/>
        <w:contextualSpacing/>
        <w:jc w:val="both"/>
        <w:rPr>
          <w:rFonts w:cs="Calibri"/>
          <w:b/>
          <w:sz w:val="20"/>
          <w:szCs w:val="20"/>
          <w:lang w:val="ru-RU"/>
        </w:rPr>
      </w:pPr>
      <w:r w:rsidRPr="001A1EB2">
        <w:rPr>
          <w:rFonts w:cs="Calibri"/>
          <w:sz w:val="20"/>
          <w:szCs w:val="20"/>
          <w:lang w:val="ru-RU"/>
        </w:rPr>
        <w:t xml:space="preserve">Он является выпускником в области инженера-механика, а также получил степень магистра делового администрирования по специальности "Международный бизнес и финансы". Г-н </w:t>
      </w:r>
      <w:proofErr w:type="spellStart"/>
      <w:r w:rsidRPr="001A1EB2">
        <w:rPr>
          <w:rFonts w:cs="Calibri"/>
          <w:sz w:val="20"/>
          <w:szCs w:val="20"/>
          <w:lang w:val="ru-RU"/>
        </w:rPr>
        <w:t>Паван</w:t>
      </w:r>
      <w:proofErr w:type="spellEnd"/>
      <w:r w:rsidRPr="001A1EB2">
        <w:rPr>
          <w:rFonts w:cs="Calibri"/>
          <w:sz w:val="20"/>
          <w:szCs w:val="20"/>
          <w:lang w:val="ru-RU"/>
        </w:rPr>
        <w:t xml:space="preserve"> </w:t>
      </w:r>
      <w:proofErr w:type="spellStart"/>
      <w:r w:rsidRPr="001A1EB2">
        <w:rPr>
          <w:rFonts w:cs="Calibri"/>
          <w:sz w:val="20"/>
          <w:szCs w:val="20"/>
          <w:lang w:val="ru-RU"/>
        </w:rPr>
        <w:t>Джош</w:t>
      </w:r>
      <w:proofErr w:type="spellEnd"/>
      <w:r w:rsidRPr="001A1EB2">
        <w:rPr>
          <w:rFonts w:cs="Calibri"/>
          <w:sz w:val="20"/>
          <w:szCs w:val="20"/>
          <w:lang w:val="ru-RU"/>
        </w:rPr>
        <w:t xml:space="preserve">  уже более 22 лет</w:t>
      </w:r>
      <w:r w:rsidR="0028683F">
        <w:rPr>
          <w:rFonts w:cs="Calibri"/>
          <w:sz w:val="20"/>
          <w:szCs w:val="20"/>
          <w:lang w:val="ru-RU"/>
        </w:rPr>
        <w:t xml:space="preserve"> работает на рынке Индии, США и в данный момент выходит на рынок России</w:t>
      </w:r>
      <w:r w:rsidRPr="001A1EB2">
        <w:rPr>
          <w:rFonts w:cs="Calibri"/>
          <w:sz w:val="20"/>
          <w:szCs w:val="20"/>
          <w:lang w:val="ru-RU"/>
        </w:rPr>
        <w:t>.</w:t>
      </w:r>
      <w:r>
        <w:rPr>
          <w:rFonts w:cs="Calibri"/>
          <w:sz w:val="20"/>
          <w:szCs w:val="20"/>
          <w:lang w:val="ru-RU"/>
        </w:rPr>
        <w:t xml:space="preserve"> Представитель Индии в торговой палате Абхазии.</w:t>
      </w:r>
    </w:p>
    <w:p w14:paraId="71AE9111" w14:textId="77777777" w:rsidR="00B9771C" w:rsidRPr="004A65D8" w:rsidRDefault="00B9771C" w:rsidP="00B9771C">
      <w:pPr>
        <w:spacing w:after="0"/>
        <w:contextualSpacing/>
        <w:jc w:val="both"/>
        <w:rPr>
          <w:rFonts w:cs="Calibri"/>
          <w:b/>
          <w:sz w:val="12"/>
          <w:szCs w:val="20"/>
          <w:lang w:val="ru-RU"/>
        </w:rPr>
      </w:pPr>
    </w:p>
    <w:p w14:paraId="472FC5B2" w14:textId="22610E36" w:rsidR="004A65D8" w:rsidRDefault="00B9771C" w:rsidP="004A65D8">
      <w:pPr>
        <w:spacing w:line="240" w:lineRule="auto"/>
        <w:jc w:val="both"/>
        <w:rPr>
          <w:rFonts w:ascii="Calibri" w:eastAsia="Times New Roman" w:hAnsi="Calibri" w:cs="Times New Roman"/>
          <w:sz w:val="20"/>
          <w:szCs w:val="20"/>
          <w:lang w:val="ru-RU"/>
        </w:rPr>
      </w:pPr>
      <w:proofErr w:type="spellStart"/>
      <w:r w:rsidRPr="00B9771C">
        <w:rPr>
          <w:rFonts w:ascii="Calibri" w:eastAsia="Times New Roman" w:hAnsi="Calibri" w:cs="Times New Roman"/>
          <w:b/>
          <w:sz w:val="20"/>
          <w:szCs w:val="20"/>
        </w:rPr>
        <w:t>Greenarchers</w:t>
      </w:r>
      <w:proofErr w:type="spellEnd"/>
      <w:r w:rsidR="00842951">
        <w:rPr>
          <w:rFonts w:ascii="Calibri" w:eastAsia="Times New Roman" w:hAnsi="Calibri" w:cs="Times New Roman"/>
          <w:b/>
          <w:sz w:val="20"/>
          <w:szCs w:val="20"/>
          <w:lang w:val="ru-RU"/>
        </w:rPr>
        <w:t xml:space="preserve"> -</w:t>
      </w:r>
      <w:r w:rsidRPr="004A65D8">
        <w:rPr>
          <w:rFonts w:ascii="Calibri" w:eastAsia="Times New Roman" w:hAnsi="Calibri" w:cs="Times New Roman"/>
          <w:sz w:val="20"/>
          <w:szCs w:val="20"/>
          <w:lang w:val="ru-RU"/>
        </w:rPr>
        <w:t xml:space="preserve"> </w:t>
      </w:r>
      <w:r w:rsidR="004A65D8" w:rsidRPr="004A65D8">
        <w:rPr>
          <w:rFonts w:ascii="Calibri" w:eastAsia="Times New Roman" w:hAnsi="Calibri" w:cs="Times New Roman"/>
          <w:sz w:val="20"/>
          <w:szCs w:val="20"/>
          <w:lang w:val="ru-RU"/>
        </w:rPr>
        <w:t xml:space="preserve">является ведущим поставщиком услуг в области детального инженерного проектирования, строительства под ключ, проектов </w:t>
      </w:r>
      <w:r w:rsidR="004A65D8" w:rsidRPr="004A65D8">
        <w:rPr>
          <w:rFonts w:ascii="Calibri" w:eastAsia="Times New Roman" w:hAnsi="Calibri" w:cs="Times New Roman"/>
          <w:sz w:val="20"/>
          <w:szCs w:val="20"/>
        </w:rPr>
        <w:t>EPC</w:t>
      </w:r>
      <w:r w:rsidR="004A65D8" w:rsidRPr="004A65D8">
        <w:rPr>
          <w:rFonts w:ascii="Calibri" w:eastAsia="Times New Roman" w:hAnsi="Calibri" w:cs="Times New Roman"/>
          <w:sz w:val="20"/>
          <w:szCs w:val="20"/>
          <w:lang w:val="ru-RU"/>
        </w:rPr>
        <w:t xml:space="preserve">, услуг </w:t>
      </w:r>
      <w:r w:rsidR="004A65D8" w:rsidRPr="004A65D8">
        <w:rPr>
          <w:rFonts w:ascii="Calibri" w:eastAsia="Times New Roman" w:hAnsi="Calibri" w:cs="Times New Roman"/>
          <w:sz w:val="20"/>
          <w:szCs w:val="20"/>
        </w:rPr>
        <w:t>AMC</w:t>
      </w:r>
      <w:r w:rsidR="004A65D8" w:rsidRPr="004A65D8">
        <w:rPr>
          <w:rFonts w:ascii="Calibri" w:eastAsia="Times New Roman" w:hAnsi="Calibri" w:cs="Times New Roman"/>
          <w:sz w:val="20"/>
          <w:szCs w:val="20"/>
          <w:lang w:val="ru-RU"/>
        </w:rPr>
        <w:t xml:space="preserve"> и </w:t>
      </w:r>
      <w:r w:rsidR="004A65D8" w:rsidRPr="004A65D8">
        <w:rPr>
          <w:rFonts w:ascii="Calibri" w:eastAsia="Times New Roman" w:hAnsi="Calibri" w:cs="Times New Roman"/>
          <w:sz w:val="20"/>
          <w:szCs w:val="20"/>
        </w:rPr>
        <w:t>PMC</w:t>
      </w:r>
      <w:r w:rsidR="004A65D8" w:rsidRPr="004A65D8">
        <w:rPr>
          <w:rFonts w:ascii="Calibri" w:eastAsia="Times New Roman" w:hAnsi="Calibri" w:cs="Times New Roman"/>
          <w:sz w:val="20"/>
          <w:szCs w:val="20"/>
          <w:lang w:val="ru-RU"/>
        </w:rPr>
        <w:t xml:space="preserve"> в области строительных проектов (коммерческих, жилых и промышленных), транспорта, дорог и мостов, водоснабжения, санитарии, канализации и управления сточными водами. Проекты с высококвалифицированной и профессиональной командой архитекторов, инженеров, планировщиков, инженеров по строительным и инженерным службам и геодезистов с опытом превращения творческих идей в инженерные и строительные чудеса.</w:t>
      </w:r>
      <w:r w:rsidR="004A65D8">
        <w:rPr>
          <w:rFonts w:ascii="Calibri" w:eastAsia="Times New Roman" w:hAnsi="Calibri" w:cs="Times New Roman"/>
          <w:sz w:val="20"/>
          <w:szCs w:val="20"/>
          <w:lang w:val="ru-RU"/>
        </w:rPr>
        <w:t xml:space="preserve"> Мы имеем много реализованных проектов, а так же проекты которые находятся на стадии строительства.</w:t>
      </w:r>
    </w:p>
    <w:p w14:paraId="0C05C545" w14:textId="24D3103E" w:rsidR="00B9771C" w:rsidRPr="004A65D8" w:rsidRDefault="004A65D8" w:rsidP="004A65D8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/>
        </w:rPr>
      </w:pPr>
      <w:r w:rsidRPr="004A65D8">
        <w:rPr>
          <w:rFonts w:ascii="Calibri" w:eastAsia="Times New Roman" w:hAnsi="Calibri" w:cs="Times New Roman"/>
          <w:b/>
          <w:color w:val="000000"/>
          <w:sz w:val="20"/>
          <w:szCs w:val="20"/>
          <w:lang w:val="ru-RU"/>
        </w:rPr>
        <w:t>Наш девиз: «</w:t>
      </w:r>
      <w:r w:rsidRPr="004A65D8">
        <w:rPr>
          <w:lang w:val="ru-RU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val="ru-RU"/>
        </w:rPr>
        <w:t>С</w:t>
      </w:r>
      <w:r w:rsidRPr="004A65D8">
        <w:rPr>
          <w:rFonts w:ascii="Calibri" w:eastAsia="Times New Roman" w:hAnsi="Calibri" w:cs="Times New Roman"/>
          <w:color w:val="000000"/>
          <w:sz w:val="20"/>
          <w:szCs w:val="20"/>
          <w:lang w:val="ru-RU"/>
        </w:rPr>
        <w:t>троит</w:t>
      </w:r>
      <w:r>
        <w:rPr>
          <w:rFonts w:ascii="Calibri" w:eastAsia="Times New Roman" w:hAnsi="Calibri" w:cs="Times New Roman"/>
          <w:color w:val="000000"/>
          <w:sz w:val="20"/>
          <w:szCs w:val="20"/>
          <w:lang w:val="ru-RU"/>
        </w:rPr>
        <w:t xml:space="preserve">ь </w:t>
      </w:r>
      <w:r w:rsidRPr="004A65D8">
        <w:rPr>
          <w:rFonts w:ascii="Calibri" w:eastAsia="Times New Roman" w:hAnsi="Calibri" w:cs="Times New Roman"/>
          <w:color w:val="000000"/>
          <w:sz w:val="20"/>
          <w:szCs w:val="20"/>
          <w:lang w:val="ru-RU"/>
        </w:rPr>
        <w:t xml:space="preserve"> будущее с прочной инженерной основой и превосходным дизайном, чтобы служить ве</w:t>
      </w:r>
      <w:r>
        <w:rPr>
          <w:rFonts w:ascii="Calibri" w:eastAsia="Times New Roman" w:hAnsi="Calibri" w:cs="Times New Roman"/>
          <w:color w:val="000000"/>
          <w:sz w:val="20"/>
          <w:szCs w:val="20"/>
          <w:lang w:val="ru-RU"/>
        </w:rPr>
        <w:t>чно».</w:t>
      </w:r>
    </w:p>
    <w:p w14:paraId="546DABF3" w14:textId="77777777" w:rsidR="00B9771C" w:rsidRPr="004A65D8" w:rsidRDefault="00B9771C" w:rsidP="00B9771C">
      <w:pPr>
        <w:adjustRightInd w:val="0"/>
        <w:spacing w:after="0" w:line="240" w:lineRule="auto"/>
        <w:ind w:right="-334"/>
        <w:jc w:val="both"/>
        <w:rPr>
          <w:rFonts w:ascii="Calibri" w:eastAsia="Times New Roman" w:hAnsi="Calibri" w:cs="Times New Roman"/>
          <w:sz w:val="20"/>
          <w:szCs w:val="20"/>
          <w:lang w:val="ru-RU"/>
        </w:rPr>
      </w:pPr>
    </w:p>
    <w:p w14:paraId="0E6A78D9" w14:textId="4B54E1E0" w:rsidR="00B9771C" w:rsidRPr="004A65D8" w:rsidRDefault="004A65D8" w:rsidP="00B9771C">
      <w:pPr>
        <w:spacing w:line="240" w:lineRule="auto"/>
        <w:jc w:val="both"/>
        <w:rPr>
          <w:rFonts w:ascii="Calibri" w:eastAsia="Times New Roman" w:hAnsi="Calibri" w:cs="Times New Roman"/>
          <w:sz w:val="20"/>
          <w:szCs w:val="20"/>
          <w:lang w:val="ru-RU"/>
        </w:rPr>
      </w:pPr>
      <w:r w:rsidRPr="004A65D8">
        <w:rPr>
          <w:rFonts w:ascii="Calibri" w:eastAsia="Times New Roman" w:hAnsi="Calibri" w:cs="Times New Roman"/>
          <w:sz w:val="20"/>
          <w:szCs w:val="20"/>
          <w:lang w:val="ru-RU"/>
        </w:rPr>
        <w:t xml:space="preserve">Мы - группа очень высокообразованных, высоко мотивированных и технически подкованных молодых специалистов по проектированию с вспомогательной командой инженеров и геодезистов для проведения обследования площадки, планирования, проектирования, надзора и выполнения работ. Мы </w:t>
      </w:r>
      <w:r>
        <w:rPr>
          <w:rFonts w:ascii="Calibri" w:eastAsia="Times New Roman" w:hAnsi="Calibri" w:cs="Times New Roman"/>
          <w:sz w:val="20"/>
          <w:szCs w:val="20"/>
          <w:lang w:val="ru-RU"/>
        </w:rPr>
        <w:t>реализуем самые сложные дизайнерские решения и легко выполняем сложные проекты.</w:t>
      </w:r>
    </w:p>
    <w:p w14:paraId="20FA0622" w14:textId="787E98E6" w:rsidR="004A65D8" w:rsidRDefault="004A65D8" w:rsidP="00B9771C">
      <w:pPr>
        <w:spacing w:line="240" w:lineRule="auto"/>
        <w:jc w:val="both"/>
        <w:rPr>
          <w:rFonts w:ascii="Calibri" w:eastAsia="Times New Roman" w:hAnsi="Calibri" w:cs="Times New Roman"/>
          <w:sz w:val="20"/>
          <w:szCs w:val="20"/>
          <w:lang w:val="ru-RU"/>
        </w:rPr>
      </w:pPr>
      <w:r>
        <w:rPr>
          <w:rFonts w:ascii="Calibri" w:eastAsia="Times New Roman" w:hAnsi="Calibri" w:cs="Times New Roman"/>
          <w:sz w:val="20"/>
          <w:szCs w:val="20"/>
          <w:lang w:val="ru-RU"/>
        </w:rPr>
        <w:t xml:space="preserve">Наша  команда имеет </w:t>
      </w:r>
      <w:r w:rsidRPr="004A65D8">
        <w:rPr>
          <w:rFonts w:ascii="Calibri" w:eastAsia="Times New Roman" w:hAnsi="Calibri" w:cs="Times New Roman"/>
          <w:sz w:val="20"/>
          <w:szCs w:val="20"/>
          <w:lang w:val="ru-RU"/>
        </w:rPr>
        <w:t xml:space="preserve"> опыт работы над уважаемыми и успешными дизайнерскими проектами различного масштаба, начиная от коммерческих, жилых комплексов, промышленных объектов, инфраструктурных проектов, национальных автомагистралей, скоростных автомагистралей, проектов </w:t>
      </w:r>
      <w:r w:rsidRPr="004A65D8">
        <w:rPr>
          <w:rFonts w:ascii="Calibri" w:eastAsia="Times New Roman" w:hAnsi="Calibri" w:cs="Times New Roman"/>
          <w:sz w:val="20"/>
          <w:szCs w:val="20"/>
        </w:rPr>
        <w:t>BOT</w:t>
      </w:r>
      <w:r w:rsidRPr="004A65D8">
        <w:rPr>
          <w:rFonts w:ascii="Calibri" w:eastAsia="Times New Roman" w:hAnsi="Calibri" w:cs="Times New Roman"/>
          <w:sz w:val="20"/>
          <w:szCs w:val="20"/>
          <w:lang w:val="ru-RU"/>
        </w:rPr>
        <w:t>, мостов и эстакад и т. д.</w:t>
      </w:r>
    </w:p>
    <w:p w14:paraId="00B39B06" w14:textId="3DF7497D" w:rsidR="004A65D8" w:rsidRPr="00842951" w:rsidRDefault="004A65D8" w:rsidP="00B9771C">
      <w:pPr>
        <w:spacing w:line="240" w:lineRule="auto"/>
        <w:jc w:val="both"/>
        <w:rPr>
          <w:rFonts w:ascii="Calibri" w:eastAsia="Times New Roman" w:hAnsi="Calibri" w:cs="Times New Roman"/>
          <w:sz w:val="20"/>
          <w:szCs w:val="20"/>
          <w:lang w:val="ru-RU"/>
        </w:rPr>
      </w:pPr>
      <w:r w:rsidRPr="004A65D8">
        <w:rPr>
          <w:rFonts w:ascii="Calibri" w:eastAsia="Times New Roman" w:hAnsi="Calibri" w:cs="Times New Roman"/>
          <w:sz w:val="20"/>
          <w:szCs w:val="20"/>
          <w:lang w:val="ru-RU"/>
        </w:rPr>
        <w:t xml:space="preserve">Мы </w:t>
      </w:r>
      <w:r>
        <w:rPr>
          <w:rFonts w:ascii="Calibri" w:eastAsia="Times New Roman" w:hAnsi="Calibri" w:cs="Times New Roman"/>
          <w:sz w:val="20"/>
          <w:szCs w:val="20"/>
          <w:lang w:val="ru-RU"/>
        </w:rPr>
        <w:t xml:space="preserve">очень тщательно </w:t>
      </w:r>
      <w:r w:rsidRPr="004A65D8">
        <w:rPr>
          <w:rFonts w:ascii="Calibri" w:eastAsia="Times New Roman" w:hAnsi="Calibri" w:cs="Times New Roman"/>
          <w:sz w:val="20"/>
          <w:szCs w:val="20"/>
          <w:lang w:val="ru-RU"/>
        </w:rPr>
        <w:t xml:space="preserve"> подбираем команду специалистов, которые особенно подходят для конкретных потребностей нашего проекта. </w:t>
      </w:r>
      <w:r w:rsidRPr="00842951">
        <w:rPr>
          <w:rFonts w:ascii="Calibri" w:eastAsia="Times New Roman" w:hAnsi="Calibri" w:cs="Times New Roman"/>
          <w:sz w:val="20"/>
          <w:szCs w:val="20"/>
          <w:lang w:val="ru-RU"/>
        </w:rPr>
        <w:t>Результатом является</w:t>
      </w:r>
      <w:r w:rsidR="00842951">
        <w:rPr>
          <w:rFonts w:ascii="Calibri" w:eastAsia="Times New Roman" w:hAnsi="Calibri" w:cs="Times New Roman"/>
          <w:sz w:val="20"/>
          <w:szCs w:val="20"/>
          <w:lang w:val="ru-RU"/>
        </w:rPr>
        <w:t>,</w:t>
      </w:r>
      <w:r w:rsidRPr="00842951">
        <w:rPr>
          <w:rFonts w:ascii="Calibri" w:eastAsia="Times New Roman" w:hAnsi="Calibri" w:cs="Times New Roman"/>
          <w:sz w:val="20"/>
          <w:szCs w:val="20"/>
          <w:lang w:val="ru-RU"/>
        </w:rPr>
        <w:t xml:space="preserve"> интегрированный процесс, который обеспечивает экономию времени и качество продукции.</w:t>
      </w:r>
    </w:p>
    <w:p w14:paraId="78044532" w14:textId="264C8CB8" w:rsidR="0085354A" w:rsidRPr="00842951" w:rsidRDefault="00842951" w:rsidP="006B698E">
      <w:pPr>
        <w:jc w:val="both"/>
        <w:rPr>
          <w:rFonts w:cs="Calibri"/>
          <w:b/>
          <w:color w:val="002060"/>
          <w:sz w:val="4"/>
          <w:szCs w:val="20"/>
          <w:lang w:val="ru-RU"/>
        </w:rPr>
      </w:pPr>
      <w:r w:rsidRPr="00842951">
        <w:rPr>
          <w:rFonts w:ascii="Calibri" w:eastAsia="Times New Roman" w:hAnsi="Calibri" w:cs="Times New Roman"/>
          <w:sz w:val="20"/>
          <w:szCs w:val="20"/>
          <w:lang w:val="ru-RU"/>
        </w:rPr>
        <w:t>Создав такую прочную платформу, мы теперь хотим расти гораздо более быстрыми темпами за счет ассоциации совместных предприятий с компаниями, которые обладают необходимыми технологиями и опытом управления в секторе строительства и инфраструктуры.</w:t>
      </w:r>
      <w:r>
        <w:rPr>
          <w:rFonts w:ascii="Calibri" w:eastAsia="Times New Roman" w:hAnsi="Calibri" w:cs="Times New Roman"/>
          <w:sz w:val="20"/>
          <w:szCs w:val="20"/>
          <w:lang w:val="ru-RU"/>
        </w:rPr>
        <w:t xml:space="preserve"> Мы хотим реализовывать  совместные проекты и </w:t>
      </w:r>
      <w:r w:rsidR="008F600B">
        <w:rPr>
          <w:rFonts w:ascii="Calibri" w:eastAsia="Times New Roman" w:hAnsi="Calibri" w:cs="Times New Roman"/>
          <w:sz w:val="20"/>
          <w:szCs w:val="20"/>
          <w:lang w:val="ru-RU"/>
        </w:rPr>
        <w:t xml:space="preserve">наладить тесное сотрудничество с Россией. Сложившаяся политическая ситуация в данное время является очень сложной, но благоприятной для сотрудничества стран России и Индии. </w:t>
      </w:r>
      <w:r>
        <w:rPr>
          <w:rFonts w:ascii="Calibri" w:eastAsia="Times New Roman" w:hAnsi="Calibri" w:cs="Times New Roman"/>
          <w:sz w:val="20"/>
          <w:szCs w:val="20"/>
          <w:lang w:val="ru-RU"/>
        </w:rPr>
        <w:t xml:space="preserve"> </w:t>
      </w:r>
    </w:p>
    <w:p w14:paraId="26EB0641" w14:textId="77777777" w:rsidR="004870C7" w:rsidRDefault="004870C7" w:rsidP="0085354A">
      <w:pPr>
        <w:autoSpaceDE w:val="0"/>
        <w:autoSpaceDN w:val="0"/>
        <w:adjustRightInd w:val="0"/>
        <w:jc w:val="both"/>
        <w:rPr>
          <w:rFonts w:cs="Calibri"/>
          <w:b/>
          <w:color w:val="002060"/>
          <w:sz w:val="20"/>
          <w:szCs w:val="20"/>
          <w:lang w:val="ru-RU"/>
        </w:rPr>
      </w:pPr>
      <w:r w:rsidRPr="004F0621">
        <w:rPr>
          <w:rFonts w:cs="Calibri"/>
          <w:b/>
          <w:color w:val="002060"/>
          <w:sz w:val="20"/>
          <w:szCs w:val="20"/>
          <w:lang w:val="ru-RU"/>
        </w:rPr>
        <w:t>НАСТОЯЩЕЕ СОСТОЯНИЕ:</w:t>
      </w:r>
    </w:p>
    <w:p w14:paraId="58D6C2F7" w14:textId="2F5A5572" w:rsidR="0085354A" w:rsidRPr="004F0621" w:rsidRDefault="0085354A" w:rsidP="0085354A">
      <w:pPr>
        <w:autoSpaceDE w:val="0"/>
        <w:autoSpaceDN w:val="0"/>
        <w:adjustRightInd w:val="0"/>
        <w:jc w:val="both"/>
        <w:rPr>
          <w:rFonts w:cs="Calibri"/>
          <w:sz w:val="20"/>
          <w:szCs w:val="20"/>
          <w:lang w:val="ru-RU"/>
        </w:rPr>
      </w:pPr>
      <w:proofErr w:type="spellStart"/>
      <w:r w:rsidRPr="0085354A">
        <w:rPr>
          <w:rFonts w:cs="Calibri"/>
          <w:b/>
          <w:sz w:val="20"/>
          <w:szCs w:val="20"/>
        </w:rPr>
        <w:t>Greenarchers</w:t>
      </w:r>
      <w:proofErr w:type="spellEnd"/>
      <w:r w:rsidRPr="004F0621">
        <w:rPr>
          <w:rFonts w:cs="Calibri"/>
          <w:sz w:val="20"/>
          <w:szCs w:val="20"/>
          <w:lang w:val="ru-RU"/>
        </w:rPr>
        <w:t xml:space="preserve"> </w:t>
      </w:r>
      <w:r w:rsidR="004F0621" w:rsidRPr="004F0621">
        <w:rPr>
          <w:rFonts w:cs="Calibri"/>
          <w:sz w:val="20"/>
          <w:szCs w:val="20"/>
          <w:lang w:val="ru-RU"/>
        </w:rPr>
        <w:t xml:space="preserve">является инженерной инфраструктурной компанией, работающей только с государственными контрактами, и за многие годы создала хороший послужной список и репутацию благодаря качественной работе с различными блоками </w:t>
      </w:r>
      <w:r w:rsidR="004F0621">
        <w:rPr>
          <w:rFonts w:cs="Calibri"/>
          <w:sz w:val="20"/>
          <w:szCs w:val="20"/>
          <w:lang w:val="ru-RU"/>
        </w:rPr>
        <w:t xml:space="preserve">реализуя </w:t>
      </w:r>
      <w:proofErr w:type="gramStart"/>
      <w:r w:rsidR="004F0621">
        <w:rPr>
          <w:rFonts w:cs="Calibri"/>
          <w:sz w:val="20"/>
          <w:szCs w:val="20"/>
          <w:lang w:val="ru-RU"/>
        </w:rPr>
        <w:t>широкий  спектр</w:t>
      </w:r>
      <w:proofErr w:type="gramEnd"/>
      <w:r w:rsidR="004F0621" w:rsidRPr="004F0621">
        <w:rPr>
          <w:rFonts w:cs="Calibri"/>
          <w:sz w:val="20"/>
          <w:szCs w:val="20"/>
          <w:lang w:val="ru-RU"/>
        </w:rPr>
        <w:t xml:space="preserve"> инженерн</w:t>
      </w:r>
      <w:r w:rsidR="004F0621">
        <w:rPr>
          <w:rFonts w:cs="Calibri"/>
          <w:sz w:val="20"/>
          <w:szCs w:val="20"/>
          <w:lang w:val="ru-RU"/>
        </w:rPr>
        <w:t>ых проектов, помогающих восстанавливать и развивать страну.</w:t>
      </w:r>
    </w:p>
    <w:p w14:paraId="6481D066" w14:textId="0EB2864C" w:rsidR="004F0621" w:rsidRDefault="004F0621" w:rsidP="00B9771C">
      <w:pPr>
        <w:autoSpaceDE w:val="0"/>
        <w:autoSpaceDN w:val="0"/>
        <w:adjustRightInd w:val="0"/>
        <w:jc w:val="both"/>
        <w:rPr>
          <w:rFonts w:cs="Calibri"/>
          <w:sz w:val="20"/>
          <w:szCs w:val="20"/>
          <w:lang w:val="ru-RU"/>
        </w:rPr>
      </w:pPr>
      <w:proofErr w:type="gramStart"/>
      <w:r w:rsidRPr="004F0621">
        <w:rPr>
          <w:rFonts w:cs="Calibri"/>
          <w:sz w:val="20"/>
          <w:szCs w:val="20"/>
          <w:lang w:val="ru-RU"/>
        </w:rPr>
        <w:t xml:space="preserve">Поскольку у нас не было другого источника финансирования для развития нашего бизнеса, мы взяли бизнес-кредит в виде лимита </w:t>
      </w:r>
      <w:r w:rsidRPr="004F0621">
        <w:rPr>
          <w:rFonts w:cs="Calibri"/>
          <w:sz w:val="20"/>
          <w:szCs w:val="20"/>
        </w:rPr>
        <w:t>CC</w:t>
      </w:r>
      <w:r w:rsidRPr="004F0621">
        <w:rPr>
          <w:rFonts w:cs="Calibri"/>
          <w:sz w:val="20"/>
          <w:szCs w:val="20"/>
          <w:lang w:val="ru-RU"/>
        </w:rPr>
        <w:t xml:space="preserve"> в размере 3 крор индийских рупий, что в российских рублях по сегодняшнему курсу составляет 5,19 крор, что означает 51,9 миллиона рублей, этот кредит был от </w:t>
      </w:r>
      <w:r w:rsidRPr="004F0621">
        <w:rPr>
          <w:rFonts w:cs="Calibri"/>
          <w:sz w:val="20"/>
          <w:szCs w:val="20"/>
        </w:rPr>
        <w:t>Bank</w:t>
      </w:r>
      <w:r w:rsidRPr="004F0621">
        <w:rPr>
          <w:rFonts w:cs="Calibri"/>
          <w:sz w:val="20"/>
          <w:szCs w:val="20"/>
          <w:lang w:val="ru-RU"/>
        </w:rPr>
        <w:t xml:space="preserve"> </w:t>
      </w:r>
      <w:r w:rsidRPr="004F0621">
        <w:rPr>
          <w:rFonts w:cs="Calibri"/>
          <w:sz w:val="20"/>
          <w:szCs w:val="20"/>
        </w:rPr>
        <w:t>of</w:t>
      </w:r>
      <w:r w:rsidRPr="004F0621">
        <w:rPr>
          <w:rFonts w:cs="Calibri"/>
          <w:sz w:val="20"/>
          <w:szCs w:val="20"/>
          <w:lang w:val="ru-RU"/>
        </w:rPr>
        <w:t xml:space="preserve"> </w:t>
      </w:r>
      <w:r w:rsidRPr="004F0621">
        <w:rPr>
          <w:rFonts w:cs="Calibri"/>
          <w:sz w:val="20"/>
          <w:szCs w:val="20"/>
        </w:rPr>
        <w:t>Baroda</w:t>
      </w:r>
      <w:r w:rsidRPr="004F0621">
        <w:rPr>
          <w:rFonts w:cs="Calibri"/>
          <w:sz w:val="20"/>
          <w:szCs w:val="20"/>
          <w:lang w:val="ru-RU"/>
        </w:rPr>
        <w:t>, национализированный банк центрального правительства, захвачен в августе 2015 года.</w:t>
      </w:r>
      <w:proofErr w:type="gramEnd"/>
      <w:r>
        <w:rPr>
          <w:rFonts w:cs="Calibri"/>
          <w:sz w:val="20"/>
          <w:szCs w:val="20"/>
          <w:lang w:val="ru-RU"/>
        </w:rPr>
        <w:t xml:space="preserve"> </w:t>
      </w:r>
      <w:r w:rsidRPr="004F0621">
        <w:rPr>
          <w:rFonts w:cs="Calibri"/>
          <w:sz w:val="20"/>
          <w:szCs w:val="20"/>
          <w:lang w:val="ru-RU"/>
        </w:rPr>
        <w:t xml:space="preserve">Наш бизнес </w:t>
      </w:r>
      <w:r>
        <w:rPr>
          <w:rFonts w:cs="Calibri"/>
          <w:sz w:val="20"/>
          <w:szCs w:val="20"/>
          <w:lang w:val="ru-RU"/>
        </w:rPr>
        <w:t xml:space="preserve">хорошо развивался </w:t>
      </w:r>
      <w:r w:rsidRPr="004F0621">
        <w:rPr>
          <w:rFonts w:cs="Calibri"/>
          <w:sz w:val="20"/>
          <w:szCs w:val="20"/>
          <w:lang w:val="ru-RU"/>
        </w:rPr>
        <w:t xml:space="preserve"> до 2019 года, и мы регулярно выплачивали банку кредитные платежи.</w:t>
      </w:r>
    </w:p>
    <w:p w14:paraId="42027491" w14:textId="0327F0B0" w:rsidR="00B9771C" w:rsidRPr="004F0621" w:rsidRDefault="004F0621" w:rsidP="00B9771C">
      <w:pPr>
        <w:autoSpaceDE w:val="0"/>
        <w:autoSpaceDN w:val="0"/>
        <w:adjustRightInd w:val="0"/>
        <w:jc w:val="both"/>
        <w:rPr>
          <w:rFonts w:cs="Calibri"/>
          <w:sz w:val="20"/>
          <w:szCs w:val="20"/>
          <w:lang w:val="ru-RU"/>
        </w:rPr>
      </w:pPr>
      <w:r w:rsidRPr="004F0621">
        <w:rPr>
          <w:rFonts w:cs="Calibri"/>
          <w:sz w:val="20"/>
          <w:szCs w:val="20"/>
          <w:lang w:val="ru-RU"/>
        </w:rPr>
        <w:lastRenderedPageBreak/>
        <w:t>В 2019 году наш клиент, который является подразделением государственного сектора (</w:t>
      </w:r>
      <w:r w:rsidRPr="004F0621">
        <w:rPr>
          <w:rFonts w:cs="Calibri"/>
          <w:sz w:val="20"/>
          <w:szCs w:val="20"/>
        </w:rPr>
        <w:t>PSU</w:t>
      </w:r>
      <w:r w:rsidRPr="004F0621">
        <w:rPr>
          <w:rFonts w:cs="Calibri"/>
          <w:sz w:val="20"/>
          <w:szCs w:val="20"/>
          <w:lang w:val="ru-RU"/>
        </w:rPr>
        <w:t>) центрального правительства под названием «</w:t>
      </w:r>
      <w:r w:rsidRPr="004F0621">
        <w:rPr>
          <w:rFonts w:cs="Calibri"/>
          <w:sz w:val="20"/>
          <w:szCs w:val="20"/>
        </w:rPr>
        <w:t>National</w:t>
      </w:r>
      <w:r w:rsidRPr="004F0621">
        <w:rPr>
          <w:rFonts w:cs="Calibri"/>
          <w:sz w:val="20"/>
          <w:szCs w:val="20"/>
          <w:lang w:val="ru-RU"/>
        </w:rPr>
        <w:t xml:space="preserve"> </w:t>
      </w:r>
      <w:r w:rsidRPr="004F0621">
        <w:rPr>
          <w:rFonts w:cs="Calibri"/>
          <w:sz w:val="20"/>
          <w:szCs w:val="20"/>
        </w:rPr>
        <w:t>Projects</w:t>
      </w:r>
      <w:r w:rsidRPr="004F0621">
        <w:rPr>
          <w:rFonts w:cs="Calibri"/>
          <w:sz w:val="20"/>
          <w:szCs w:val="20"/>
          <w:lang w:val="ru-RU"/>
        </w:rPr>
        <w:t xml:space="preserve"> </w:t>
      </w:r>
      <w:r w:rsidRPr="004F0621">
        <w:rPr>
          <w:rFonts w:cs="Calibri"/>
          <w:sz w:val="20"/>
          <w:szCs w:val="20"/>
        </w:rPr>
        <w:t>Construction</w:t>
      </w:r>
      <w:r w:rsidRPr="004F0621">
        <w:rPr>
          <w:rFonts w:cs="Calibri"/>
          <w:sz w:val="20"/>
          <w:szCs w:val="20"/>
          <w:lang w:val="ru-RU"/>
        </w:rPr>
        <w:t xml:space="preserve"> </w:t>
      </w:r>
      <w:r w:rsidRPr="004F0621">
        <w:rPr>
          <w:rFonts w:cs="Calibri"/>
          <w:sz w:val="20"/>
          <w:szCs w:val="20"/>
        </w:rPr>
        <w:t>Corporation</w:t>
      </w:r>
      <w:r w:rsidRPr="004F0621">
        <w:rPr>
          <w:rFonts w:cs="Calibri"/>
          <w:sz w:val="20"/>
          <w:szCs w:val="20"/>
          <w:lang w:val="ru-RU"/>
        </w:rPr>
        <w:t xml:space="preserve"> </w:t>
      </w:r>
      <w:r w:rsidRPr="004F0621">
        <w:rPr>
          <w:rFonts w:cs="Calibri"/>
          <w:sz w:val="20"/>
          <w:szCs w:val="20"/>
        </w:rPr>
        <w:t>Ltd</w:t>
      </w:r>
      <w:r>
        <w:rPr>
          <w:rFonts w:cs="Calibri"/>
          <w:sz w:val="20"/>
          <w:szCs w:val="20"/>
          <w:lang w:val="ru-RU"/>
        </w:rPr>
        <w:t xml:space="preserve">.» </w:t>
      </w:r>
      <w:proofErr w:type="gramStart"/>
      <w:r>
        <w:rPr>
          <w:rFonts w:cs="Calibri"/>
          <w:sz w:val="20"/>
          <w:szCs w:val="20"/>
          <w:lang w:val="ru-RU"/>
        </w:rPr>
        <w:t>объединился</w:t>
      </w:r>
      <w:proofErr w:type="gramEnd"/>
      <w:r>
        <w:rPr>
          <w:rFonts w:cs="Calibri"/>
          <w:sz w:val="20"/>
          <w:szCs w:val="20"/>
          <w:lang w:val="ru-RU"/>
        </w:rPr>
        <w:t xml:space="preserve"> </w:t>
      </w:r>
      <w:r w:rsidRPr="004F0621">
        <w:rPr>
          <w:rFonts w:cs="Calibri"/>
          <w:sz w:val="20"/>
          <w:szCs w:val="20"/>
          <w:lang w:val="ru-RU"/>
        </w:rPr>
        <w:t xml:space="preserve"> и была поглощена другой крупной центральной государственной компанией, названной «Водохозяйственная и энергетическая компания Индии» с коротким названием </w:t>
      </w:r>
      <w:r w:rsidRPr="004F0621">
        <w:rPr>
          <w:rFonts w:cs="Calibri"/>
          <w:sz w:val="20"/>
          <w:szCs w:val="20"/>
        </w:rPr>
        <w:t>WAPCOS</w:t>
      </w:r>
      <w:r w:rsidRPr="004F0621">
        <w:rPr>
          <w:rFonts w:cs="Calibri"/>
          <w:sz w:val="20"/>
          <w:szCs w:val="20"/>
          <w:lang w:val="ru-RU"/>
        </w:rPr>
        <w:t xml:space="preserve">, это еще одна компания государственного сектора, и это слияние произошло по распоряжению правительства Индии. Из-за этого платежи, связанные с нашими проектами, были задержаны, и это в сочетании с 1-й и 2-й волнами </w:t>
      </w:r>
      <w:r>
        <w:rPr>
          <w:rFonts w:cs="Calibri"/>
          <w:sz w:val="20"/>
          <w:szCs w:val="20"/>
          <w:lang w:val="ru-RU"/>
        </w:rPr>
        <w:t>«</w:t>
      </w:r>
      <w:proofErr w:type="spellStart"/>
      <w:r>
        <w:rPr>
          <w:rFonts w:cs="Calibri"/>
          <w:sz w:val="20"/>
          <w:szCs w:val="20"/>
          <w:lang w:val="ru-RU"/>
        </w:rPr>
        <w:t>К</w:t>
      </w:r>
      <w:r w:rsidRPr="004F0621">
        <w:rPr>
          <w:rFonts w:cs="Calibri"/>
          <w:sz w:val="20"/>
          <w:szCs w:val="20"/>
          <w:lang w:val="ru-RU"/>
        </w:rPr>
        <w:t>оронавируса</w:t>
      </w:r>
      <w:proofErr w:type="spellEnd"/>
      <w:r>
        <w:rPr>
          <w:rFonts w:cs="Calibri"/>
          <w:sz w:val="20"/>
          <w:szCs w:val="20"/>
          <w:lang w:val="ru-RU"/>
        </w:rPr>
        <w:t>»</w:t>
      </w:r>
      <w:r w:rsidRPr="004F0621">
        <w:rPr>
          <w:rFonts w:cs="Calibri"/>
          <w:sz w:val="20"/>
          <w:szCs w:val="20"/>
          <w:lang w:val="ru-RU"/>
        </w:rPr>
        <w:t xml:space="preserve"> </w:t>
      </w:r>
      <w:r w:rsidR="00D10B02">
        <w:rPr>
          <w:rFonts w:cs="Calibri"/>
          <w:sz w:val="20"/>
          <w:szCs w:val="20"/>
          <w:lang w:val="ru-RU"/>
        </w:rPr>
        <w:t xml:space="preserve">отразилось на нашей компании, </w:t>
      </w:r>
      <w:r w:rsidRPr="004F0621">
        <w:rPr>
          <w:rFonts w:cs="Calibri"/>
          <w:sz w:val="20"/>
          <w:szCs w:val="20"/>
          <w:lang w:val="ru-RU"/>
        </w:rPr>
        <w:t xml:space="preserve"> мы столкнулись с проблемами финансирования. Поскольку платежные циклы нашей компании </w:t>
      </w:r>
      <w:r w:rsidR="00D10B02">
        <w:rPr>
          <w:rFonts w:cs="Calibri"/>
          <w:sz w:val="20"/>
          <w:szCs w:val="20"/>
          <w:lang w:val="ru-RU"/>
        </w:rPr>
        <w:t>потеряли стабильность</w:t>
      </w:r>
      <w:r w:rsidRPr="004F0621">
        <w:rPr>
          <w:rFonts w:cs="Calibri"/>
          <w:sz w:val="20"/>
          <w:szCs w:val="20"/>
          <w:lang w:val="ru-RU"/>
        </w:rPr>
        <w:t xml:space="preserve">, мы начали замедляться. В результате мы не смогли регулярно платить рассрочку банку, и счет </w:t>
      </w:r>
      <w:r>
        <w:rPr>
          <w:rFonts w:cs="Calibri"/>
          <w:sz w:val="20"/>
          <w:szCs w:val="20"/>
          <w:lang w:val="ru-RU"/>
        </w:rPr>
        <w:t xml:space="preserve">нашей компании </w:t>
      </w:r>
      <w:r w:rsidRPr="004F0621">
        <w:rPr>
          <w:rFonts w:cs="Calibri"/>
          <w:sz w:val="20"/>
          <w:szCs w:val="20"/>
          <w:lang w:val="ru-RU"/>
        </w:rPr>
        <w:t>был объявлен банком недействующим счетом (</w:t>
      </w:r>
      <w:r w:rsidRPr="004F0621">
        <w:rPr>
          <w:rFonts w:cs="Calibri"/>
          <w:sz w:val="20"/>
          <w:szCs w:val="20"/>
        </w:rPr>
        <w:t>NPA</w:t>
      </w:r>
      <w:r w:rsidRPr="004F0621">
        <w:rPr>
          <w:rFonts w:cs="Calibri"/>
          <w:sz w:val="20"/>
          <w:szCs w:val="20"/>
          <w:lang w:val="ru-RU"/>
        </w:rPr>
        <w:t xml:space="preserve">), и в настоящее время нам необходимо погасить все наши обязательства перед банком, которые </w:t>
      </w:r>
      <w:r>
        <w:rPr>
          <w:rFonts w:cs="Calibri"/>
          <w:sz w:val="20"/>
          <w:szCs w:val="20"/>
          <w:lang w:val="ru-RU"/>
        </w:rPr>
        <w:t>составляют 17,3 миллиона рублей</w:t>
      </w:r>
      <w:r w:rsidR="00D85AB7" w:rsidRPr="004F0621">
        <w:rPr>
          <w:rFonts w:cs="Calibri"/>
          <w:sz w:val="20"/>
          <w:szCs w:val="20"/>
          <w:lang w:val="ru-RU"/>
        </w:rPr>
        <w:t>.</w:t>
      </w:r>
      <w:r w:rsidR="007466E7" w:rsidRPr="004F0621">
        <w:rPr>
          <w:rFonts w:cs="Calibri"/>
          <w:sz w:val="20"/>
          <w:szCs w:val="20"/>
          <w:lang w:val="ru-RU"/>
        </w:rPr>
        <w:t xml:space="preserve"> </w:t>
      </w:r>
      <w:proofErr w:type="gramStart"/>
      <w:r w:rsidR="00D10B02">
        <w:rPr>
          <w:rFonts w:cs="Calibri"/>
          <w:sz w:val="20"/>
          <w:szCs w:val="20"/>
          <w:lang w:val="ru-RU"/>
        </w:rPr>
        <w:t>Но</w:t>
      </w:r>
      <w:proofErr w:type="gramEnd"/>
      <w:r w:rsidR="00D10B02">
        <w:rPr>
          <w:rFonts w:cs="Calibri"/>
          <w:sz w:val="20"/>
          <w:szCs w:val="20"/>
          <w:lang w:val="ru-RU"/>
        </w:rPr>
        <w:t xml:space="preserve"> несмотря на кризисную ситуацию мы смогли остаться на плаву, не потеряли доверие и продолжаем получать проекты. </w:t>
      </w:r>
    </w:p>
    <w:p w14:paraId="74BC9E16" w14:textId="77777777" w:rsidR="00D10B02" w:rsidRDefault="00D10B02" w:rsidP="00D10B02">
      <w:pPr>
        <w:autoSpaceDE w:val="0"/>
        <w:autoSpaceDN w:val="0"/>
        <w:adjustRightInd w:val="0"/>
        <w:jc w:val="both"/>
        <w:rPr>
          <w:rFonts w:cs="Calibri"/>
          <w:sz w:val="20"/>
          <w:szCs w:val="20"/>
          <w:lang w:val="ru-RU"/>
        </w:rPr>
      </w:pPr>
      <w:r w:rsidRPr="00D10B02">
        <w:rPr>
          <w:rFonts w:cs="Calibri"/>
          <w:bCs/>
          <w:sz w:val="20"/>
          <w:szCs w:val="20"/>
          <w:lang w:val="ru-RU"/>
        </w:rPr>
        <w:t>• Текущий курс конвертации индийских рупий в рубли: 1 индийская рупия = 1,73 российского рубля.</w:t>
      </w:r>
    </w:p>
    <w:p w14:paraId="05407F98" w14:textId="06CCF0A9" w:rsidR="00D10B02" w:rsidRDefault="00D10B02" w:rsidP="00D10B02">
      <w:pPr>
        <w:autoSpaceDE w:val="0"/>
        <w:autoSpaceDN w:val="0"/>
        <w:adjustRightInd w:val="0"/>
        <w:jc w:val="both"/>
        <w:rPr>
          <w:rFonts w:cs="Calibri"/>
          <w:sz w:val="20"/>
          <w:szCs w:val="20"/>
          <w:lang w:val="ru-RU"/>
        </w:rPr>
      </w:pPr>
      <w:r w:rsidRPr="00D10B02">
        <w:rPr>
          <w:rFonts w:cs="Calibri"/>
          <w:sz w:val="20"/>
          <w:szCs w:val="20"/>
          <w:lang w:val="ru-RU"/>
        </w:rPr>
        <w:t xml:space="preserve">Это никоим образом не влияет на компанию в квалификации проектов, но теперь мы </w:t>
      </w:r>
      <w:r>
        <w:rPr>
          <w:rFonts w:cs="Calibri"/>
          <w:sz w:val="20"/>
          <w:szCs w:val="20"/>
          <w:lang w:val="ru-RU"/>
        </w:rPr>
        <w:t xml:space="preserve">можем приступить к работе над новыми уже полученными нашей компанией проектами, </w:t>
      </w:r>
      <w:r w:rsidRPr="00D10B02">
        <w:rPr>
          <w:rFonts w:cs="Calibri"/>
          <w:sz w:val="20"/>
          <w:szCs w:val="20"/>
          <w:lang w:val="ru-RU"/>
        </w:rPr>
        <w:t xml:space="preserve">пока не погасим обязательство в размере 17,3 миллиона рублей или 10 миллионов индийских рупий (1 </w:t>
      </w:r>
      <w:r w:rsidRPr="00D10B02">
        <w:rPr>
          <w:rFonts w:cs="Calibri"/>
          <w:sz w:val="20"/>
          <w:szCs w:val="20"/>
        </w:rPr>
        <w:t>INR</w:t>
      </w:r>
      <w:r w:rsidRPr="00D10B02">
        <w:rPr>
          <w:rFonts w:cs="Calibri"/>
          <w:sz w:val="20"/>
          <w:szCs w:val="20"/>
          <w:lang w:val="ru-RU"/>
        </w:rPr>
        <w:t xml:space="preserve"> =</w:t>
      </w:r>
      <w:r>
        <w:rPr>
          <w:rFonts w:cs="Calibri"/>
          <w:sz w:val="20"/>
          <w:szCs w:val="20"/>
          <w:lang w:val="ru-RU"/>
        </w:rPr>
        <w:t xml:space="preserve"> 1,73 российского рубля</w:t>
      </w:r>
      <w:r w:rsidRPr="00D10B02">
        <w:rPr>
          <w:rFonts w:cs="Calibri"/>
          <w:sz w:val="20"/>
          <w:szCs w:val="20"/>
          <w:lang w:val="ru-RU"/>
        </w:rPr>
        <w:t xml:space="preserve"> на сегодня)</w:t>
      </w:r>
      <w:r>
        <w:rPr>
          <w:rFonts w:cs="Calibri"/>
          <w:sz w:val="20"/>
          <w:szCs w:val="20"/>
          <w:lang w:val="ru-RU"/>
        </w:rPr>
        <w:t>. На данный момент начало работы ожидают два проекта на общую сумму 120 миллионов российских рублей.</w:t>
      </w:r>
    </w:p>
    <w:p w14:paraId="48B22C31" w14:textId="40FF01A2" w:rsidR="00B9771C" w:rsidRPr="00D10B02" w:rsidRDefault="00D10B02" w:rsidP="00B977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6"/>
          <w:szCs w:val="20"/>
          <w:lang w:val="ru-RU"/>
        </w:rPr>
      </w:pPr>
      <w:r w:rsidRPr="00D10B02">
        <w:rPr>
          <w:rFonts w:cs="Calibri"/>
          <w:sz w:val="20"/>
          <w:szCs w:val="20"/>
          <w:lang w:val="ru-RU"/>
        </w:rPr>
        <w:t>Мы выполнили и в настоящее время выполняем широкий и большой спектр проектов по всей Индии к полному удовлетворению наших уважаемых клиентов и в соответствии с их спецификациями и сегодняшними меняющимися условиями и по очень конкурентоспособным ценам.</w:t>
      </w:r>
    </w:p>
    <w:p w14:paraId="31962AEB" w14:textId="77777777" w:rsidR="00D10B02" w:rsidRPr="00D10B02" w:rsidRDefault="00D10B02" w:rsidP="00D10B02">
      <w:pPr>
        <w:spacing w:after="0" w:line="240" w:lineRule="auto"/>
        <w:jc w:val="both"/>
        <w:rPr>
          <w:rFonts w:cs="Calibri"/>
          <w:sz w:val="20"/>
          <w:szCs w:val="20"/>
          <w:lang w:val="ru-RU"/>
        </w:rPr>
      </w:pPr>
      <w:r w:rsidRPr="00D10B02">
        <w:rPr>
          <w:rFonts w:cs="Calibri"/>
          <w:sz w:val="20"/>
          <w:szCs w:val="20"/>
          <w:lang w:val="ru-RU"/>
        </w:rPr>
        <w:t>1. На сегодняшний день мы выполнили проекты стоимостью 100,06 крор индийских рупий, что в российских рублях составит 1,73 миллиарда долларов.</w:t>
      </w:r>
    </w:p>
    <w:p w14:paraId="68F93F77" w14:textId="77777777" w:rsidR="00D10B02" w:rsidRPr="00D10B02" w:rsidRDefault="00D10B02" w:rsidP="00D10B02">
      <w:pPr>
        <w:spacing w:after="0" w:line="240" w:lineRule="auto"/>
        <w:jc w:val="both"/>
        <w:rPr>
          <w:rFonts w:cs="Calibri"/>
          <w:sz w:val="20"/>
          <w:szCs w:val="20"/>
          <w:lang w:val="ru-RU"/>
        </w:rPr>
      </w:pPr>
      <w:r w:rsidRPr="00D10B02">
        <w:rPr>
          <w:rFonts w:cs="Calibri"/>
          <w:sz w:val="20"/>
          <w:szCs w:val="20"/>
          <w:lang w:val="ru-RU"/>
        </w:rPr>
        <w:t xml:space="preserve">2. Мы уже получили проекты стоимостью </w:t>
      </w:r>
      <w:proofErr w:type="spellStart"/>
      <w:r w:rsidRPr="00D10B02">
        <w:rPr>
          <w:rFonts w:cs="Calibri"/>
          <w:sz w:val="20"/>
          <w:szCs w:val="20"/>
          <w:lang w:val="ru-RU"/>
        </w:rPr>
        <w:t>ок</w:t>
      </w:r>
      <w:proofErr w:type="spellEnd"/>
      <w:r w:rsidRPr="00D10B02">
        <w:rPr>
          <w:rFonts w:cs="Calibri"/>
          <w:sz w:val="20"/>
          <w:szCs w:val="20"/>
          <w:lang w:val="ru-RU"/>
        </w:rPr>
        <w:t>. 20,45 крор индийских рупий, что в российских рублях составит 353,78 миллиона.</w:t>
      </w:r>
    </w:p>
    <w:p w14:paraId="7D66A767" w14:textId="52E525D1" w:rsidR="0085354A" w:rsidRPr="00D10B02" w:rsidRDefault="00D10B02" w:rsidP="00D10B02">
      <w:pPr>
        <w:spacing w:after="0" w:line="240" w:lineRule="auto"/>
        <w:jc w:val="both"/>
        <w:rPr>
          <w:rFonts w:cs="Calibri"/>
          <w:b/>
          <w:color w:val="002060"/>
          <w:sz w:val="20"/>
          <w:szCs w:val="20"/>
          <w:lang w:val="ru-RU"/>
        </w:rPr>
      </w:pPr>
      <w:r w:rsidRPr="00D10B02">
        <w:rPr>
          <w:rFonts w:cs="Calibri"/>
          <w:sz w:val="20"/>
          <w:szCs w:val="20"/>
          <w:lang w:val="ru-RU"/>
        </w:rPr>
        <w:t>3. У нас есть другие проекты в стадии разработки, что в основном означает, что эти проекты были подтверждены для нас, но</w:t>
      </w:r>
      <w:r>
        <w:rPr>
          <w:rFonts w:cs="Calibri"/>
          <w:sz w:val="20"/>
          <w:szCs w:val="20"/>
          <w:lang w:val="ru-RU"/>
        </w:rPr>
        <w:t xml:space="preserve"> мы </w:t>
      </w:r>
      <w:r w:rsidRPr="00D10B02">
        <w:rPr>
          <w:rFonts w:cs="Calibri"/>
          <w:sz w:val="20"/>
          <w:szCs w:val="20"/>
          <w:lang w:val="ru-RU"/>
        </w:rPr>
        <w:t xml:space="preserve"> еще не </w:t>
      </w:r>
      <w:r>
        <w:rPr>
          <w:rFonts w:cs="Calibri"/>
          <w:sz w:val="20"/>
          <w:szCs w:val="20"/>
          <w:lang w:val="ru-RU"/>
        </w:rPr>
        <w:t>приступили к работе</w:t>
      </w:r>
      <w:r w:rsidRPr="00D10B02">
        <w:rPr>
          <w:rFonts w:cs="Calibri"/>
          <w:sz w:val="20"/>
          <w:szCs w:val="20"/>
          <w:lang w:val="ru-RU"/>
        </w:rPr>
        <w:t>, эти заказы стоят прибл. 32,62 крор индийских рупий, что составляет 564,326 м</w:t>
      </w:r>
      <w:r w:rsidR="0076236D">
        <w:rPr>
          <w:rFonts w:cs="Calibri"/>
          <w:sz w:val="20"/>
          <w:szCs w:val="20"/>
          <w:lang w:val="ru-RU"/>
        </w:rPr>
        <w:t xml:space="preserve">иллиона </w:t>
      </w:r>
      <w:r w:rsidRPr="00D10B02">
        <w:rPr>
          <w:rFonts w:cs="Calibri"/>
          <w:sz w:val="20"/>
          <w:szCs w:val="20"/>
          <w:lang w:val="ru-RU"/>
        </w:rPr>
        <w:t xml:space="preserve"> российских р</w:t>
      </w:r>
      <w:r w:rsidR="0076236D">
        <w:rPr>
          <w:rFonts w:cs="Calibri"/>
          <w:sz w:val="20"/>
          <w:szCs w:val="20"/>
          <w:lang w:val="ru-RU"/>
        </w:rPr>
        <w:t>ублей в течение следующего года.</w:t>
      </w:r>
    </w:p>
    <w:p w14:paraId="66310B7C" w14:textId="77777777" w:rsidR="0085354A" w:rsidRPr="00D10B02" w:rsidRDefault="0085354A" w:rsidP="00B9771C">
      <w:pPr>
        <w:spacing w:after="0" w:line="240" w:lineRule="auto"/>
        <w:jc w:val="both"/>
        <w:rPr>
          <w:rFonts w:cs="Calibri"/>
          <w:b/>
          <w:color w:val="002060"/>
          <w:sz w:val="20"/>
          <w:szCs w:val="20"/>
          <w:lang w:val="ru-RU"/>
        </w:rPr>
      </w:pPr>
    </w:p>
    <w:p w14:paraId="471E28AC" w14:textId="4E972BBD" w:rsidR="00B9771C" w:rsidRPr="00660E89" w:rsidRDefault="00C94879" w:rsidP="00B9771C">
      <w:pPr>
        <w:spacing w:after="0" w:line="240" w:lineRule="auto"/>
        <w:jc w:val="both"/>
        <w:rPr>
          <w:rFonts w:cs="Calibri"/>
          <w:b/>
          <w:color w:val="002060"/>
          <w:sz w:val="14"/>
          <w:szCs w:val="20"/>
        </w:rPr>
      </w:pPr>
      <w:r>
        <w:rPr>
          <w:rFonts w:cs="Calibri"/>
          <w:b/>
          <w:color w:val="002060"/>
          <w:sz w:val="20"/>
          <w:szCs w:val="20"/>
          <w:lang w:val="ru-RU"/>
        </w:rPr>
        <w:t xml:space="preserve">НАШЕ </w:t>
      </w:r>
      <w:r w:rsidRPr="00C94879">
        <w:rPr>
          <w:rFonts w:cs="Calibri"/>
          <w:b/>
          <w:color w:val="002060"/>
          <w:sz w:val="20"/>
          <w:szCs w:val="20"/>
        </w:rPr>
        <w:t>ПРЕДЛОЖЕНИЕ:</w:t>
      </w:r>
    </w:p>
    <w:p w14:paraId="0E52DA2C" w14:textId="2748B88D" w:rsidR="00233A05" w:rsidRPr="0011191B" w:rsidRDefault="00233A05" w:rsidP="0011191B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0"/>
          <w:szCs w:val="20"/>
          <w:lang w:val="ru-RU"/>
        </w:rPr>
      </w:pPr>
      <w:r w:rsidRPr="0011191B">
        <w:rPr>
          <w:rFonts w:cs="Calibri"/>
          <w:sz w:val="20"/>
          <w:szCs w:val="20"/>
          <w:lang w:val="ru-RU"/>
        </w:rPr>
        <w:t xml:space="preserve">Поскольку мы сохранили наши текущие деловые обязанности по проектам, </w:t>
      </w:r>
      <w:r w:rsidR="0076236D" w:rsidRPr="0011191B">
        <w:rPr>
          <w:rFonts w:cs="Calibri"/>
          <w:sz w:val="20"/>
          <w:szCs w:val="20"/>
          <w:lang w:val="ru-RU"/>
        </w:rPr>
        <w:t xml:space="preserve"> мы продолжаем уча</w:t>
      </w:r>
      <w:r w:rsidRPr="0011191B">
        <w:rPr>
          <w:rFonts w:cs="Calibri"/>
          <w:sz w:val="20"/>
          <w:szCs w:val="20"/>
          <w:lang w:val="ru-RU"/>
        </w:rPr>
        <w:t xml:space="preserve">ствовать в </w:t>
      </w:r>
      <w:r w:rsidR="0076236D" w:rsidRPr="0011191B">
        <w:rPr>
          <w:rFonts w:cs="Calibri"/>
          <w:sz w:val="20"/>
          <w:szCs w:val="20"/>
          <w:lang w:val="ru-RU"/>
        </w:rPr>
        <w:t xml:space="preserve">получении Государственных тендеров. Мы сохранили свою </w:t>
      </w:r>
      <w:proofErr w:type="gramStart"/>
      <w:r w:rsidR="0076236D" w:rsidRPr="0011191B">
        <w:rPr>
          <w:rFonts w:cs="Calibri"/>
          <w:sz w:val="20"/>
          <w:szCs w:val="20"/>
          <w:lang w:val="ru-RU"/>
        </w:rPr>
        <w:t>репутацию</w:t>
      </w:r>
      <w:proofErr w:type="gramEnd"/>
      <w:r w:rsidR="0076236D" w:rsidRPr="0011191B">
        <w:rPr>
          <w:rFonts w:cs="Calibri"/>
          <w:sz w:val="20"/>
          <w:szCs w:val="20"/>
          <w:lang w:val="ru-RU"/>
        </w:rPr>
        <w:t xml:space="preserve"> и доверие к нашей компании в текущий момент времени нам требуется инвестор для сохранения нашего стабильного положения добросовестного исполнителя. </w:t>
      </w:r>
      <w:proofErr w:type="gramStart"/>
      <w:r w:rsidR="0076236D" w:rsidRPr="0011191B">
        <w:rPr>
          <w:rFonts w:cs="Calibri"/>
          <w:sz w:val="20"/>
          <w:szCs w:val="20"/>
          <w:lang w:val="ru-RU"/>
        </w:rPr>
        <w:t>Инвестор</w:t>
      </w:r>
      <w:r w:rsidR="0011191B" w:rsidRPr="0011191B">
        <w:rPr>
          <w:rFonts w:cs="Calibri"/>
          <w:sz w:val="20"/>
          <w:szCs w:val="20"/>
          <w:lang w:val="ru-RU"/>
        </w:rPr>
        <w:t>а</w:t>
      </w:r>
      <w:proofErr w:type="gramEnd"/>
      <w:r w:rsidR="0011191B" w:rsidRPr="0011191B">
        <w:rPr>
          <w:rFonts w:cs="Calibri"/>
          <w:sz w:val="20"/>
          <w:szCs w:val="20"/>
          <w:lang w:val="ru-RU"/>
        </w:rPr>
        <w:t xml:space="preserve"> </w:t>
      </w:r>
      <w:r w:rsidR="0076236D" w:rsidRPr="0011191B">
        <w:rPr>
          <w:rFonts w:cs="Calibri"/>
          <w:sz w:val="20"/>
          <w:szCs w:val="20"/>
          <w:lang w:val="ru-RU"/>
        </w:rPr>
        <w:t xml:space="preserve"> который сможет</w:t>
      </w:r>
      <w:r w:rsidR="0011191B" w:rsidRPr="0011191B">
        <w:rPr>
          <w:rFonts w:cs="Calibri"/>
          <w:sz w:val="20"/>
          <w:szCs w:val="20"/>
          <w:lang w:val="ru-RU"/>
        </w:rPr>
        <w:t xml:space="preserve"> оценить реальную выгоду от минимального инвестирования в нашу компанию и увидеть выгоду от этих вложений.</w:t>
      </w:r>
      <w:r w:rsidR="0076236D" w:rsidRPr="0011191B">
        <w:rPr>
          <w:rFonts w:cs="Calibri"/>
          <w:sz w:val="20"/>
          <w:szCs w:val="20"/>
          <w:lang w:val="ru-RU"/>
        </w:rPr>
        <w:t xml:space="preserve">  </w:t>
      </w:r>
      <w:r w:rsidR="0011191B" w:rsidRPr="0011191B">
        <w:rPr>
          <w:rFonts w:cs="Calibri"/>
          <w:sz w:val="20"/>
          <w:szCs w:val="20"/>
          <w:lang w:val="ru-RU"/>
        </w:rPr>
        <w:t>Н</w:t>
      </w:r>
      <w:r w:rsidRPr="0011191B">
        <w:rPr>
          <w:rFonts w:cs="Calibri"/>
          <w:sz w:val="20"/>
          <w:szCs w:val="20"/>
          <w:lang w:val="ru-RU"/>
        </w:rPr>
        <w:t>ам требуется больше средств</w:t>
      </w:r>
      <w:r w:rsidR="0011191B" w:rsidRPr="0011191B">
        <w:rPr>
          <w:rFonts w:cs="Calibri"/>
          <w:sz w:val="20"/>
          <w:szCs w:val="20"/>
          <w:lang w:val="ru-RU"/>
        </w:rPr>
        <w:t>,</w:t>
      </w:r>
      <w:r w:rsidRPr="0011191B">
        <w:rPr>
          <w:rFonts w:cs="Calibri"/>
          <w:sz w:val="20"/>
          <w:szCs w:val="20"/>
          <w:lang w:val="ru-RU"/>
        </w:rPr>
        <w:t xml:space="preserve"> для завершения упомянутых </w:t>
      </w:r>
      <w:r w:rsidR="0011191B" w:rsidRPr="0011191B">
        <w:rPr>
          <w:rFonts w:cs="Calibri"/>
          <w:sz w:val="20"/>
          <w:szCs w:val="20"/>
          <w:lang w:val="ru-RU"/>
        </w:rPr>
        <w:t xml:space="preserve">выше уже полученных нами </w:t>
      </w:r>
      <w:r w:rsidRPr="0011191B">
        <w:rPr>
          <w:rFonts w:cs="Calibri"/>
          <w:sz w:val="20"/>
          <w:szCs w:val="20"/>
          <w:lang w:val="ru-RU"/>
        </w:rPr>
        <w:t xml:space="preserve"> проектов, а также для начала строительства проектов, упомянутых в пункте № 2 выше, которые являются новыми, и нам также потребуется немного средства в будущем для торгов контрактов.</w:t>
      </w:r>
    </w:p>
    <w:p w14:paraId="23E37A2D" w14:textId="41DEBE4D" w:rsidR="00DB613C" w:rsidRPr="0011191B" w:rsidRDefault="0011191B" w:rsidP="0011191B">
      <w:pPr>
        <w:pStyle w:val="ab"/>
        <w:numPr>
          <w:ilvl w:val="0"/>
          <w:numId w:val="24"/>
        </w:numPr>
        <w:spacing w:after="0" w:line="240" w:lineRule="auto"/>
        <w:jc w:val="both"/>
        <w:rPr>
          <w:rFonts w:cs="Calibri"/>
          <w:sz w:val="20"/>
          <w:szCs w:val="20"/>
          <w:lang w:val="ru-RU"/>
        </w:rPr>
      </w:pPr>
      <w:r w:rsidRPr="0011191B">
        <w:rPr>
          <w:rFonts w:cs="Calibri"/>
          <w:sz w:val="20"/>
          <w:szCs w:val="20"/>
          <w:lang w:val="ru-RU"/>
        </w:rPr>
        <w:t>В настоящее время, как указано выше в пункте 2, у нас есть 2 новых проекта стоимостью прибл. 20,45 крор индийских рупий, что в российских рублях составит 353,78 миллиона. Объем работ указан ниже для этих проектов:</w:t>
      </w:r>
    </w:p>
    <w:p w14:paraId="4BE6717A" w14:textId="0B719138" w:rsidR="0011191B" w:rsidRPr="0011191B" w:rsidRDefault="0011191B" w:rsidP="0011191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20"/>
          <w:lang w:val="en-IN"/>
        </w:rPr>
      </w:pPr>
      <w:r w:rsidRPr="0011191B">
        <w:rPr>
          <w:rFonts w:cs="Calibri"/>
          <w:bCs/>
          <w:iCs/>
          <w:sz w:val="20"/>
          <w:szCs w:val="20"/>
          <w:lang w:val="ru-RU"/>
        </w:rPr>
        <w:t xml:space="preserve"> Косметический ремонт, ремонт и реконструкция/модификация и дополнение/изменение здания </w:t>
      </w:r>
      <w:r w:rsidRPr="0011191B">
        <w:rPr>
          <w:rFonts w:cs="Calibri"/>
          <w:bCs/>
          <w:iCs/>
          <w:sz w:val="20"/>
          <w:szCs w:val="20"/>
        </w:rPr>
        <w:t>Bank</w:t>
      </w:r>
      <w:r w:rsidRPr="0011191B">
        <w:rPr>
          <w:rFonts w:cs="Calibri"/>
          <w:bCs/>
          <w:iCs/>
          <w:sz w:val="20"/>
          <w:szCs w:val="20"/>
          <w:lang w:val="ru-RU"/>
        </w:rPr>
        <w:t xml:space="preserve"> </w:t>
      </w:r>
      <w:r w:rsidRPr="0011191B">
        <w:rPr>
          <w:rFonts w:cs="Calibri"/>
          <w:bCs/>
          <w:iCs/>
          <w:sz w:val="20"/>
          <w:szCs w:val="20"/>
        </w:rPr>
        <w:t>of</w:t>
      </w:r>
      <w:r w:rsidRPr="0011191B">
        <w:rPr>
          <w:rFonts w:cs="Calibri"/>
          <w:bCs/>
          <w:iCs/>
          <w:sz w:val="20"/>
          <w:szCs w:val="20"/>
          <w:lang w:val="ru-RU"/>
        </w:rPr>
        <w:t xml:space="preserve"> </w:t>
      </w:r>
      <w:r w:rsidRPr="0011191B">
        <w:rPr>
          <w:rFonts w:cs="Calibri"/>
          <w:bCs/>
          <w:iCs/>
          <w:sz w:val="20"/>
          <w:szCs w:val="20"/>
        </w:rPr>
        <w:t>Baroda</w:t>
      </w:r>
      <w:r w:rsidRPr="0011191B">
        <w:rPr>
          <w:rFonts w:cs="Calibri"/>
          <w:bCs/>
          <w:iCs/>
          <w:sz w:val="20"/>
          <w:szCs w:val="20"/>
          <w:lang w:val="ru-RU"/>
        </w:rPr>
        <w:t xml:space="preserve"> по адресу: </w:t>
      </w:r>
      <w:proofErr w:type="spellStart"/>
      <w:r w:rsidRPr="0011191B">
        <w:rPr>
          <w:rFonts w:cs="Calibri"/>
          <w:bCs/>
          <w:iCs/>
          <w:sz w:val="20"/>
          <w:szCs w:val="20"/>
          <w:lang w:val="ru-RU"/>
        </w:rPr>
        <w:t>Сансад</w:t>
      </w:r>
      <w:proofErr w:type="spellEnd"/>
      <w:r w:rsidRPr="0011191B">
        <w:rPr>
          <w:rFonts w:cs="Calibri"/>
          <w:bCs/>
          <w:iCs/>
          <w:sz w:val="20"/>
          <w:szCs w:val="20"/>
          <w:lang w:val="ru-RU"/>
        </w:rPr>
        <w:t xml:space="preserve"> </w:t>
      </w:r>
      <w:proofErr w:type="spellStart"/>
      <w:r w:rsidRPr="0011191B">
        <w:rPr>
          <w:rFonts w:cs="Calibri"/>
          <w:bCs/>
          <w:iCs/>
          <w:sz w:val="20"/>
          <w:szCs w:val="20"/>
          <w:lang w:val="ru-RU"/>
        </w:rPr>
        <w:t>Марг</w:t>
      </w:r>
      <w:proofErr w:type="spellEnd"/>
      <w:r w:rsidRPr="0011191B">
        <w:rPr>
          <w:rFonts w:cs="Calibri"/>
          <w:bCs/>
          <w:iCs/>
          <w:sz w:val="20"/>
          <w:szCs w:val="20"/>
          <w:lang w:val="ru-RU"/>
        </w:rPr>
        <w:t>, 16, Нью-Дели, на проектно-строительной основе (цокольный этаж+</w:t>
      </w:r>
      <w:r w:rsidRPr="0011191B">
        <w:rPr>
          <w:rFonts w:cs="Calibri"/>
          <w:bCs/>
          <w:iCs/>
          <w:sz w:val="20"/>
          <w:szCs w:val="20"/>
        </w:rPr>
        <w:t>G</w:t>
      </w:r>
      <w:r w:rsidRPr="0011191B">
        <w:rPr>
          <w:rFonts w:cs="Calibri"/>
          <w:bCs/>
          <w:iCs/>
          <w:sz w:val="20"/>
          <w:szCs w:val="20"/>
          <w:lang w:val="ru-RU"/>
        </w:rPr>
        <w:t xml:space="preserve">+12 этажей). Стоимость проекта: 8,45 крор индийских рупий, что составляет 146,42 миллиона российских рублей. </w:t>
      </w:r>
      <w:proofErr w:type="spellStart"/>
      <w:r w:rsidRPr="0011191B">
        <w:rPr>
          <w:rFonts w:cs="Calibri"/>
          <w:bCs/>
          <w:iCs/>
          <w:sz w:val="20"/>
          <w:szCs w:val="20"/>
        </w:rPr>
        <w:t>Клиент</w:t>
      </w:r>
      <w:proofErr w:type="spellEnd"/>
      <w:r w:rsidRPr="0011191B">
        <w:rPr>
          <w:rFonts w:cs="Calibri"/>
          <w:bCs/>
          <w:iCs/>
          <w:sz w:val="20"/>
          <w:szCs w:val="20"/>
        </w:rPr>
        <w:t xml:space="preserve">: </w:t>
      </w:r>
      <w:r>
        <w:rPr>
          <w:rFonts w:cs="Calibri"/>
          <w:bCs/>
          <w:iCs/>
          <w:sz w:val="20"/>
          <w:szCs w:val="20"/>
          <w:lang w:val="ru-RU"/>
        </w:rPr>
        <w:t>«</w:t>
      </w:r>
      <w:r w:rsidRPr="0011191B">
        <w:rPr>
          <w:rFonts w:cs="Calibri"/>
          <w:bCs/>
          <w:iCs/>
          <w:sz w:val="20"/>
          <w:szCs w:val="20"/>
        </w:rPr>
        <w:t>NPCC Ltd</w:t>
      </w:r>
      <w:r>
        <w:rPr>
          <w:rFonts w:cs="Calibri"/>
          <w:bCs/>
          <w:iCs/>
          <w:sz w:val="20"/>
          <w:szCs w:val="20"/>
          <w:lang w:val="ru-RU"/>
        </w:rPr>
        <w:t>»</w:t>
      </w:r>
      <w:r w:rsidRPr="0011191B">
        <w:rPr>
          <w:rFonts w:cs="Calibri"/>
          <w:bCs/>
          <w:iCs/>
          <w:sz w:val="20"/>
          <w:szCs w:val="20"/>
        </w:rPr>
        <w:t xml:space="preserve">, </w:t>
      </w:r>
      <w:proofErr w:type="spellStart"/>
      <w:r w:rsidRPr="0011191B">
        <w:rPr>
          <w:rFonts w:cs="Calibri"/>
          <w:bCs/>
          <w:iCs/>
          <w:sz w:val="20"/>
          <w:szCs w:val="20"/>
        </w:rPr>
        <w:t>Гургаон</w:t>
      </w:r>
      <w:proofErr w:type="spellEnd"/>
      <w:r w:rsidRPr="0011191B">
        <w:rPr>
          <w:rFonts w:cs="Calibri"/>
          <w:bCs/>
          <w:iCs/>
          <w:sz w:val="20"/>
          <w:szCs w:val="20"/>
        </w:rPr>
        <w:t xml:space="preserve"> (HR).</w:t>
      </w:r>
    </w:p>
    <w:p w14:paraId="4D2F5347" w14:textId="1EDCC426" w:rsidR="00C772E4" w:rsidRPr="00660E89" w:rsidRDefault="0011191B" w:rsidP="0011191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20"/>
          <w:lang w:val="en-IN"/>
        </w:rPr>
      </w:pPr>
      <w:r w:rsidRPr="0011191B">
        <w:rPr>
          <w:rFonts w:cs="Calibri"/>
          <w:sz w:val="20"/>
          <w:szCs w:val="20"/>
          <w:lang w:val="ru-RU"/>
        </w:rPr>
        <w:t xml:space="preserve"> Работы по реконструкции жилой башни в Сионе (</w:t>
      </w:r>
      <w:r w:rsidRPr="0011191B">
        <w:rPr>
          <w:rFonts w:cs="Calibri"/>
          <w:sz w:val="20"/>
          <w:szCs w:val="20"/>
          <w:lang w:val="en-IN"/>
        </w:rPr>
        <w:t>E</w:t>
      </w:r>
      <w:r w:rsidRPr="0011191B">
        <w:rPr>
          <w:rFonts w:cs="Calibri"/>
          <w:sz w:val="20"/>
          <w:szCs w:val="20"/>
          <w:lang w:val="ru-RU"/>
        </w:rPr>
        <w:t xml:space="preserve">), Мумбаи для </w:t>
      </w:r>
      <w:r w:rsidRPr="0011191B">
        <w:rPr>
          <w:rFonts w:cs="Calibri"/>
          <w:sz w:val="20"/>
          <w:szCs w:val="20"/>
          <w:lang w:val="en-IN"/>
        </w:rPr>
        <w:t>Bank</w:t>
      </w:r>
      <w:r w:rsidRPr="0011191B">
        <w:rPr>
          <w:rFonts w:cs="Calibri"/>
          <w:sz w:val="20"/>
          <w:szCs w:val="20"/>
          <w:lang w:val="ru-RU"/>
        </w:rPr>
        <w:t xml:space="preserve"> </w:t>
      </w:r>
      <w:r w:rsidRPr="0011191B">
        <w:rPr>
          <w:rFonts w:cs="Calibri"/>
          <w:sz w:val="20"/>
          <w:szCs w:val="20"/>
          <w:lang w:val="en-IN"/>
        </w:rPr>
        <w:t>of</w:t>
      </w:r>
      <w:r w:rsidRPr="0011191B">
        <w:rPr>
          <w:rFonts w:cs="Calibri"/>
          <w:sz w:val="20"/>
          <w:szCs w:val="20"/>
          <w:lang w:val="ru-RU"/>
        </w:rPr>
        <w:t xml:space="preserve"> </w:t>
      </w:r>
      <w:r w:rsidRPr="0011191B">
        <w:rPr>
          <w:rFonts w:cs="Calibri"/>
          <w:sz w:val="20"/>
          <w:szCs w:val="20"/>
          <w:lang w:val="en-IN"/>
        </w:rPr>
        <w:t>Baroda</w:t>
      </w:r>
      <w:r w:rsidRPr="0011191B">
        <w:rPr>
          <w:rFonts w:cs="Calibri"/>
          <w:sz w:val="20"/>
          <w:szCs w:val="20"/>
          <w:lang w:val="ru-RU"/>
        </w:rPr>
        <w:t xml:space="preserve">. Строение: Цоколь+Свая+6 этажей. Стоимость проекта: 12 крор индийских рупий, что составляет 207,6 </w:t>
      </w:r>
      <w:proofErr w:type="gramStart"/>
      <w:r w:rsidRPr="0011191B">
        <w:rPr>
          <w:rFonts w:cs="Calibri"/>
          <w:sz w:val="20"/>
          <w:szCs w:val="20"/>
          <w:lang w:val="ru-RU"/>
        </w:rPr>
        <w:t>млн</w:t>
      </w:r>
      <w:proofErr w:type="gramEnd"/>
      <w:r w:rsidRPr="0011191B">
        <w:rPr>
          <w:rFonts w:cs="Calibri"/>
          <w:sz w:val="20"/>
          <w:szCs w:val="20"/>
          <w:lang w:val="ru-RU"/>
        </w:rPr>
        <w:t xml:space="preserve"> российских рублей. </w:t>
      </w:r>
      <w:proofErr w:type="spellStart"/>
      <w:r w:rsidRPr="0011191B">
        <w:rPr>
          <w:rFonts w:cs="Calibri"/>
          <w:sz w:val="20"/>
          <w:szCs w:val="20"/>
          <w:lang w:val="en-IN"/>
        </w:rPr>
        <w:t>Заказчик</w:t>
      </w:r>
      <w:proofErr w:type="spellEnd"/>
      <w:r w:rsidRPr="0011191B">
        <w:rPr>
          <w:rFonts w:cs="Calibri"/>
          <w:sz w:val="20"/>
          <w:szCs w:val="20"/>
          <w:lang w:val="en-IN"/>
        </w:rPr>
        <w:t xml:space="preserve">: </w:t>
      </w:r>
      <w:r>
        <w:rPr>
          <w:rFonts w:cs="Calibri"/>
          <w:sz w:val="20"/>
          <w:szCs w:val="20"/>
          <w:lang w:val="ru-RU"/>
        </w:rPr>
        <w:t>«</w:t>
      </w:r>
      <w:r>
        <w:rPr>
          <w:rFonts w:cs="Calibri"/>
          <w:sz w:val="20"/>
          <w:szCs w:val="20"/>
          <w:lang w:val="en-IN"/>
        </w:rPr>
        <w:t>NPCC Ltd</w:t>
      </w:r>
      <w:r>
        <w:rPr>
          <w:rFonts w:cs="Calibri"/>
          <w:sz w:val="20"/>
          <w:szCs w:val="20"/>
          <w:lang w:val="ru-RU"/>
        </w:rPr>
        <w:t xml:space="preserve">» </w:t>
      </w:r>
      <w:r w:rsidRPr="0011191B">
        <w:rPr>
          <w:rFonts w:cs="Calibri"/>
          <w:sz w:val="20"/>
          <w:szCs w:val="20"/>
          <w:lang w:val="en-IN"/>
        </w:rPr>
        <w:t>Raipur (C.G.).</w:t>
      </w:r>
    </w:p>
    <w:p w14:paraId="2B9A9ABE" w14:textId="77777777" w:rsidR="00C772E4" w:rsidRDefault="00C772E4" w:rsidP="00B9771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05AD080" w14:textId="6692EEEF" w:rsidR="00B9771C" w:rsidRPr="00A90A73" w:rsidRDefault="00A90A73" w:rsidP="00B9771C">
      <w:pPr>
        <w:spacing w:after="0" w:line="240" w:lineRule="auto"/>
        <w:jc w:val="both"/>
        <w:rPr>
          <w:rFonts w:cs="Calibri"/>
          <w:sz w:val="10"/>
          <w:szCs w:val="20"/>
          <w:lang w:val="ru-RU"/>
        </w:rPr>
      </w:pPr>
      <w:r w:rsidRPr="00A90A73">
        <w:rPr>
          <w:rFonts w:cs="Calibri"/>
          <w:sz w:val="20"/>
          <w:szCs w:val="20"/>
          <w:lang w:val="ru-RU"/>
        </w:rPr>
        <w:t xml:space="preserve">Мы предложили нашему инвестору изучить и согласовать следующие </w:t>
      </w:r>
      <w:proofErr w:type="gramStart"/>
      <w:r w:rsidRPr="00A90A73">
        <w:rPr>
          <w:rFonts w:cs="Calibri"/>
          <w:sz w:val="20"/>
          <w:szCs w:val="20"/>
          <w:lang w:val="ru-RU"/>
        </w:rPr>
        <w:t>бизнес-модули</w:t>
      </w:r>
      <w:proofErr w:type="gramEnd"/>
      <w:r w:rsidRPr="00A90A73">
        <w:rPr>
          <w:rFonts w:cs="Calibri"/>
          <w:sz w:val="20"/>
          <w:szCs w:val="20"/>
          <w:lang w:val="ru-RU"/>
        </w:rPr>
        <w:t>:</w:t>
      </w:r>
    </w:p>
    <w:p w14:paraId="178A63E6" w14:textId="77777777" w:rsidR="00A90A73" w:rsidRDefault="00A90A73" w:rsidP="00A90A73">
      <w:pPr>
        <w:numPr>
          <w:ilvl w:val="0"/>
          <w:numId w:val="18"/>
        </w:numPr>
        <w:spacing w:after="120" w:line="240" w:lineRule="auto"/>
        <w:jc w:val="both"/>
        <w:rPr>
          <w:rFonts w:cs="Calibri"/>
          <w:sz w:val="20"/>
          <w:szCs w:val="20"/>
          <w:lang w:val="ru-RU"/>
        </w:rPr>
      </w:pPr>
      <w:r w:rsidRPr="00A90A73">
        <w:rPr>
          <w:rFonts w:cs="Calibri"/>
          <w:sz w:val="20"/>
          <w:szCs w:val="20"/>
          <w:lang w:val="ru-RU"/>
        </w:rPr>
        <w:t>1. Инвестор вливает средства, необходимые для проектов, первоначально в качестве акционера на проценты, согласованные за год сделанных инвестиций.</w:t>
      </w:r>
    </w:p>
    <w:p w14:paraId="7FCED754" w14:textId="45696D67" w:rsidR="00B9771C" w:rsidRPr="00A90A73" w:rsidRDefault="00A90A73" w:rsidP="00B9771C">
      <w:pPr>
        <w:spacing w:after="120" w:line="240" w:lineRule="auto"/>
        <w:ind w:left="720"/>
        <w:jc w:val="both"/>
        <w:rPr>
          <w:rFonts w:cs="Calibri"/>
          <w:sz w:val="6"/>
          <w:szCs w:val="20"/>
          <w:lang w:val="ru-RU"/>
        </w:rPr>
      </w:pPr>
      <w:r w:rsidRPr="00A90A73">
        <w:rPr>
          <w:rFonts w:cs="Calibri"/>
          <w:sz w:val="20"/>
          <w:szCs w:val="20"/>
          <w:lang w:val="ru-RU"/>
        </w:rPr>
        <w:lastRenderedPageBreak/>
        <w:t>2. Член совета директоров и распределение 50:50% прибыли/убытка на основе годовой бухгалтерской отчетности.</w:t>
      </w:r>
      <w:r>
        <w:rPr>
          <w:rFonts w:cs="Calibri"/>
          <w:sz w:val="20"/>
          <w:szCs w:val="20"/>
          <w:lang w:val="ru-RU"/>
        </w:rPr>
        <w:t xml:space="preserve"> Мы готовы отдать инвестору 50% акций компании.</w:t>
      </w:r>
    </w:p>
    <w:p w14:paraId="54B095C9" w14:textId="25241841" w:rsidR="00BC7B6E" w:rsidRPr="00A90A73" w:rsidRDefault="00A90A73" w:rsidP="00B9771C">
      <w:pPr>
        <w:spacing w:after="0"/>
        <w:jc w:val="both"/>
        <w:rPr>
          <w:rFonts w:cs="Calibri"/>
          <w:sz w:val="20"/>
          <w:szCs w:val="20"/>
          <w:lang w:val="ru-RU"/>
        </w:rPr>
      </w:pPr>
      <w:r w:rsidRPr="00A90A73">
        <w:rPr>
          <w:rFonts w:cs="Calibri"/>
          <w:sz w:val="20"/>
          <w:szCs w:val="20"/>
          <w:lang w:val="ru-RU"/>
        </w:rPr>
        <w:t>Поэтому мы ищем инвестора для финансирования наших проектов любого из вышеуказанных модулей и участия в компании.</w:t>
      </w:r>
      <w:r w:rsidR="001A4D85">
        <w:rPr>
          <w:rFonts w:cs="Calibri"/>
          <w:sz w:val="20"/>
          <w:szCs w:val="20"/>
          <w:lang w:val="ru-RU"/>
        </w:rPr>
        <w:t xml:space="preserve"> Максимальный срок окупаемости 24 месяца.</w:t>
      </w:r>
      <w:r w:rsidRPr="00A90A73">
        <w:rPr>
          <w:rFonts w:cs="Calibri"/>
          <w:sz w:val="20"/>
          <w:szCs w:val="20"/>
          <w:lang w:val="ru-RU"/>
        </w:rPr>
        <w:t xml:space="preserve"> Первоначально нам нужно 1,5 крор индийских рупий, что означает 25,9 </w:t>
      </w:r>
      <w:proofErr w:type="gramStart"/>
      <w:r w:rsidRPr="00A90A73">
        <w:rPr>
          <w:rFonts w:cs="Calibri"/>
          <w:sz w:val="20"/>
          <w:szCs w:val="20"/>
          <w:lang w:val="ru-RU"/>
        </w:rPr>
        <w:t>млн</w:t>
      </w:r>
      <w:proofErr w:type="gramEnd"/>
      <w:r w:rsidRPr="00A90A73">
        <w:rPr>
          <w:rFonts w:cs="Calibri"/>
          <w:sz w:val="20"/>
          <w:szCs w:val="20"/>
          <w:lang w:val="ru-RU"/>
        </w:rPr>
        <w:t xml:space="preserve"> российских рублей, из которых (1 крор индийских рупий или 17,3 млн российских рублей пойдет на оплату обязательств перед банком, а 50 </w:t>
      </w:r>
      <w:proofErr w:type="spellStart"/>
      <w:r w:rsidRPr="00A90A73">
        <w:rPr>
          <w:rFonts w:cs="Calibri"/>
          <w:sz w:val="20"/>
          <w:szCs w:val="20"/>
          <w:lang w:val="ru-RU"/>
        </w:rPr>
        <w:t>лакхов</w:t>
      </w:r>
      <w:proofErr w:type="spellEnd"/>
      <w:r w:rsidRPr="00A90A73">
        <w:rPr>
          <w:rFonts w:cs="Calibri"/>
          <w:sz w:val="20"/>
          <w:szCs w:val="20"/>
          <w:lang w:val="ru-RU"/>
        </w:rPr>
        <w:t xml:space="preserve"> индийских рупий, что составляет 8,6 млн рублей, пойдет в компанию, чтобы начать недавно </w:t>
      </w:r>
      <w:r>
        <w:rPr>
          <w:rFonts w:cs="Calibri"/>
          <w:sz w:val="20"/>
          <w:szCs w:val="20"/>
          <w:lang w:val="ru-RU"/>
        </w:rPr>
        <w:t xml:space="preserve">полученные проекты). Далее </w:t>
      </w:r>
      <w:r w:rsidRPr="00A90A73">
        <w:rPr>
          <w:rFonts w:cs="Calibri"/>
          <w:sz w:val="20"/>
          <w:szCs w:val="20"/>
          <w:lang w:val="ru-RU"/>
        </w:rPr>
        <w:t xml:space="preserve"> к</w:t>
      </w:r>
      <w:r>
        <w:rPr>
          <w:rFonts w:cs="Calibri"/>
          <w:sz w:val="20"/>
          <w:szCs w:val="20"/>
          <w:lang w:val="ru-RU"/>
        </w:rPr>
        <w:t>омпания будет расти органически и дальнейших вложений не потребуется.</w:t>
      </w:r>
    </w:p>
    <w:p w14:paraId="76BDB168" w14:textId="77777777" w:rsidR="00BC7B6E" w:rsidRPr="00A90A73" w:rsidRDefault="00BC7B6E" w:rsidP="00B9771C">
      <w:pPr>
        <w:spacing w:after="0"/>
        <w:jc w:val="both"/>
        <w:rPr>
          <w:rFonts w:cs="Calibri"/>
          <w:b/>
          <w:sz w:val="20"/>
          <w:szCs w:val="20"/>
          <w:lang w:val="ru-RU"/>
        </w:rPr>
      </w:pPr>
    </w:p>
    <w:p w14:paraId="59C7E2EA" w14:textId="0C96023F" w:rsidR="00B9771C" w:rsidRPr="00FA6BEE" w:rsidRDefault="00A90A73" w:rsidP="00B9771C">
      <w:pPr>
        <w:spacing w:after="0"/>
        <w:jc w:val="both"/>
        <w:rPr>
          <w:rFonts w:cs="Calibri"/>
          <w:b/>
          <w:bCs/>
          <w:sz w:val="20"/>
          <w:szCs w:val="20"/>
          <w:u w:val="single"/>
          <w:lang w:val="ru-RU"/>
        </w:rPr>
      </w:pPr>
      <w:r w:rsidRPr="00A90A73">
        <w:rPr>
          <w:rFonts w:cs="Calibri"/>
          <w:sz w:val="20"/>
          <w:szCs w:val="20"/>
          <w:lang w:val="ru-RU"/>
        </w:rPr>
        <w:t>ОСНОВНЫЕ ВЫПОЛНЕННЫЕ/ ТЕКУЩИЕ ПРОЕКТЫ:</w:t>
      </w:r>
    </w:p>
    <w:p w14:paraId="645902AC" w14:textId="5A4D757B" w:rsidR="00B9771C" w:rsidRPr="00A90A73" w:rsidRDefault="00B9771C" w:rsidP="00B9771C">
      <w:pPr>
        <w:spacing w:after="0"/>
        <w:jc w:val="both"/>
        <w:rPr>
          <w:rFonts w:cs="Calibri"/>
          <w:b/>
          <w:bCs/>
          <w:color w:val="C10000"/>
          <w:sz w:val="20"/>
          <w:szCs w:val="20"/>
          <w:lang w:val="ru-RU"/>
        </w:rPr>
      </w:pPr>
      <w:r w:rsidRPr="00660E89">
        <w:rPr>
          <w:rFonts w:cs="Calibri"/>
          <w:b/>
          <w:bCs/>
          <w:color w:val="C10000"/>
          <w:sz w:val="20"/>
          <w:szCs w:val="20"/>
        </w:rPr>
        <w:t>A</w:t>
      </w:r>
      <w:r w:rsidRPr="00FA6BEE">
        <w:rPr>
          <w:rFonts w:cs="Calibri"/>
          <w:b/>
          <w:bCs/>
          <w:color w:val="C10000"/>
          <w:sz w:val="20"/>
          <w:szCs w:val="20"/>
          <w:lang w:val="ru-RU"/>
        </w:rPr>
        <w:t xml:space="preserve">). </w:t>
      </w:r>
      <w:r w:rsidR="00A90A73" w:rsidRPr="00A90A73">
        <w:rPr>
          <w:rFonts w:cs="Calibri"/>
          <w:b/>
          <w:bCs/>
          <w:color w:val="C10000"/>
          <w:sz w:val="20"/>
          <w:szCs w:val="20"/>
          <w:lang w:val="ru-RU"/>
        </w:rPr>
        <w:t>ЗАВЕРШЕННЫЕ ПРОЕКТЫ (стоимостью 100</w:t>
      </w:r>
      <w:proofErr w:type="gramStart"/>
      <w:r w:rsidR="00A90A73" w:rsidRPr="00A90A73">
        <w:rPr>
          <w:rFonts w:cs="Calibri"/>
          <w:b/>
          <w:bCs/>
          <w:color w:val="C10000"/>
          <w:sz w:val="20"/>
          <w:szCs w:val="20"/>
          <w:lang w:val="ru-RU"/>
        </w:rPr>
        <w:t>,6</w:t>
      </w:r>
      <w:proofErr w:type="gramEnd"/>
      <w:r w:rsidR="00A90A73" w:rsidRPr="00A90A73">
        <w:rPr>
          <w:rFonts w:cs="Calibri"/>
          <w:b/>
          <w:bCs/>
          <w:color w:val="C10000"/>
          <w:sz w:val="20"/>
          <w:szCs w:val="20"/>
          <w:lang w:val="ru-RU"/>
        </w:rPr>
        <w:t xml:space="preserve"> крор индийских рупий, что в российских рублях составляет 1,733 миллиарда рублей)</w:t>
      </w:r>
      <w:r w:rsidRPr="00A90A73">
        <w:rPr>
          <w:rFonts w:cs="Calibri"/>
          <w:b/>
          <w:bCs/>
          <w:color w:val="C10000"/>
          <w:sz w:val="20"/>
          <w:szCs w:val="20"/>
          <w:lang w:val="ru-RU"/>
        </w:rPr>
        <w:t>:</w:t>
      </w:r>
    </w:p>
    <w:p w14:paraId="45C86E41" w14:textId="77777777" w:rsidR="00B9771C" w:rsidRPr="00A90A73" w:rsidRDefault="00B9771C" w:rsidP="00B9771C">
      <w:pPr>
        <w:spacing w:after="0"/>
        <w:jc w:val="both"/>
        <w:rPr>
          <w:rFonts w:cs="Calibri"/>
          <w:b/>
          <w:bCs/>
          <w:color w:val="C10000"/>
          <w:sz w:val="12"/>
          <w:szCs w:val="20"/>
          <w:lang w:val="ru-RU"/>
        </w:rPr>
      </w:pPr>
    </w:p>
    <w:p w14:paraId="6DDD417A" w14:textId="2FE6D0D9" w:rsidR="00A90A73" w:rsidRPr="00A90A73" w:rsidRDefault="00A90A73" w:rsidP="00A90A7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</w:rPr>
      </w:pPr>
      <w:r w:rsidRPr="00A90A73">
        <w:rPr>
          <w:rFonts w:cs="Calibri"/>
          <w:color w:val="000000"/>
          <w:sz w:val="20"/>
          <w:szCs w:val="20"/>
          <w:lang w:val="ru-RU"/>
        </w:rPr>
        <w:t xml:space="preserve"> Строительство структурной реконструкции и связанные с этим работы в 100 квартирах (80 квартир-2 комн., 20 квартир- 3 комн.) в квартале офицеров парка НАБАРД в </w:t>
      </w:r>
      <w:proofErr w:type="spellStart"/>
      <w:r w:rsidRPr="00A90A73">
        <w:rPr>
          <w:rFonts w:cs="Calibri"/>
          <w:color w:val="000000"/>
          <w:sz w:val="20"/>
          <w:szCs w:val="20"/>
          <w:lang w:val="ru-RU"/>
        </w:rPr>
        <w:t>Сантакруз</w:t>
      </w:r>
      <w:proofErr w:type="spellEnd"/>
      <w:r w:rsidRPr="00A90A73">
        <w:rPr>
          <w:rFonts w:cs="Calibri"/>
          <w:color w:val="000000"/>
          <w:sz w:val="20"/>
          <w:szCs w:val="20"/>
          <w:lang w:val="ru-RU"/>
        </w:rPr>
        <w:t xml:space="preserve"> (запад), Мумбаи. Стоимость проекта: 14 крор индийских рупий, что в российских рублях означает 242,57 миллиона рублей. </w:t>
      </w:r>
      <w:proofErr w:type="spellStart"/>
      <w:r w:rsidRPr="00A90A73">
        <w:rPr>
          <w:rFonts w:cs="Calibri"/>
          <w:color w:val="000000"/>
          <w:sz w:val="20"/>
          <w:szCs w:val="20"/>
        </w:rPr>
        <w:t>Заказчик</w:t>
      </w:r>
      <w:proofErr w:type="spellEnd"/>
      <w:r w:rsidRPr="00A90A73">
        <w:rPr>
          <w:rFonts w:cs="Calibri"/>
          <w:color w:val="000000"/>
          <w:sz w:val="20"/>
          <w:szCs w:val="20"/>
        </w:rPr>
        <w:t>: NPCC Ltd. Raipur (C.G.).</w:t>
      </w:r>
    </w:p>
    <w:p w14:paraId="5B7ABFB8" w14:textId="367FD89D" w:rsidR="00A90A73" w:rsidRPr="00A90A73" w:rsidRDefault="00A90A73" w:rsidP="00A90A7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</w:rPr>
      </w:pPr>
      <w:r w:rsidRPr="00A90A73">
        <w:rPr>
          <w:rFonts w:cs="Calibri"/>
          <w:sz w:val="20"/>
          <w:szCs w:val="20"/>
          <w:lang w:val="ru-RU"/>
        </w:rPr>
        <w:t xml:space="preserve"> Строительство нового офисного здания для банка Пенджаб и </w:t>
      </w:r>
      <w:proofErr w:type="spellStart"/>
      <w:r w:rsidRPr="00A90A73">
        <w:rPr>
          <w:rFonts w:cs="Calibri"/>
          <w:sz w:val="20"/>
          <w:szCs w:val="20"/>
          <w:lang w:val="ru-RU"/>
        </w:rPr>
        <w:t>Синд</w:t>
      </w:r>
      <w:proofErr w:type="spellEnd"/>
      <w:r w:rsidRPr="00A90A73">
        <w:rPr>
          <w:rFonts w:cs="Calibri"/>
          <w:sz w:val="20"/>
          <w:szCs w:val="20"/>
          <w:lang w:val="ru-RU"/>
        </w:rPr>
        <w:t xml:space="preserve"> в </w:t>
      </w:r>
      <w:proofErr w:type="spellStart"/>
      <w:r w:rsidRPr="00A90A73">
        <w:rPr>
          <w:rFonts w:cs="Calibri"/>
          <w:sz w:val="20"/>
          <w:szCs w:val="20"/>
          <w:lang w:val="ru-RU"/>
        </w:rPr>
        <w:t>Амбалал</w:t>
      </w:r>
      <w:proofErr w:type="spellEnd"/>
      <w:r w:rsidRPr="00A90A73">
        <w:rPr>
          <w:rFonts w:cs="Calibri"/>
          <w:sz w:val="20"/>
          <w:szCs w:val="20"/>
          <w:lang w:val="ru-RU"/>
        </w:rPr>
        <w:t xml:space="preserve"> </w:t>
      </w:r>
      <w:proofErr w:type="spellStart"/>
      <w:r w:rsidRPr="00A90A73">
        <w:rPr>
          <w:rFonts w:cs="Calibri"/>
          <w:sz w:val="20"/>
          <w:szCs w:val="20"/>
          <w:lang w:val="ru-RU"/>
        </w:rPr>
        <w:t>Доши</w:t>
      </w:r>
      <w:proofErr w:type="spellEnd"/>
      <w:r w:rsidRPr="00A90A73">
        <w:rPr>
          <w:rFonts w:cs="Calibri"/>
          <w:sz w:val="20"/>
          <w:szCs w:val="20"/>
          <w:lang w:val="ru-RU"/>
        </w:rPr>
        <w:t xml:space="preserve"> </w:t>
      </w:r>
      <w:proofErr w:type="spellStart"/>
      <w:r w:rsidRPr="00A90A73">
        <w:rPr>
          <w:rFonts w:cs="Calibri"/>
          <w:sz w:val="20"/>
          <w:szCs w:val="20"/>
          <w:lang w:val="ru-RU"/>
        </w:rPr>
        <w:t>Марг</w:t>
      </w:r>
      <w:proofErr w:type="spellEnd"/>
      <w:r w:rsidRPr="00A90A73">
        <w:rPr>
          <w:rFonts w:cs="Calibri"/>
          <w:sz w:val="20"/>
          <w:szCs w:val="20"/>
          <w:lang w:val="ru-RU"/>
        </w:rPr>
        <w:t xml:space="preserve">, Мумбаи, на проектно-строительной основе. Стоимость проекта: 5,50 крор индийских рупий, что в российских рублях составляет 95,29 миллиона рублей. </w:t>
      </w:r>
      <w:proofErr w:type="spellStart"/>
      <w:r w:rsidRPr="00A90A73">
        <w:rPr>
          <w:rFonts w:cs="Calibri"/>
          <w:sz w:val="20"/>
          <w:szCs w:val="20"/>
        </w:rPr>
        <w:t>Заказчик</w:t>
      </w:r>
      <w:proofErr w:type="spellEnd"/>
      <w:r w:rsidRPr="00A90A73">
        <w:rPr>
          <w:rFonts w:cs="Calibri"/>
          <w:sz w:val="20"/>
          <w:szCs w:val="20"/>
        </w:rPr>
        <w:t>: NPCC Ltd. Raipur (C.G.).</w:t>
      </w:r>
    </w:p>
    <w:p w14:paraId="2A7F1765" w14:textId="61A5CD42" w:rsidR="00A90A73" w:rsidRPr="00A90A73" w:rsidRDefault="00A90A73" w:rsidP="00A90A7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0"/>
          <w:szCs w:val="20"/>
        </w:rPr>
      </w:pPr>
      <w:r w:rsidRPr="00A90A73">
        <w:rPr>
          <w:rFonts w:cs="Calibri"/>
          <w:sz w:val="20"/>
          <w:szCs w:val="20"/>
          <w:lang w:val="ru-RU"/>
        </w:rPr>
        <w:t xml:space="preserve"> Строительство здания банка Пенджаба и банка </w:t>
      </w:r>
      <w:proofErr w:type="spellStart"/>
      <w:r w:rsidRPr="00A90A73">
        <w:rPr>
          <w:rFonts w:cs="Calibri"/>
          <w:sz w:val="20"/>
          <w:szCs w:val="20"/>
          <w:lang w:val="ru-RU"/>
        </w:rPr>
        <w:t>Синд</w:t>
      </w:r>
      <w:proofErr w:type="spellEnd"/>
      <w:r w:rsidRPr="00A90A73">
        <w:rPr>
          <w:rFonts w:cs="Calibri"/>
          <w:sz w:val="20"/>
          <w:szCs w:val="20"/>
          <w:lang w:val="ru-RU"/>
        </w:rPr>
        <w:t xml:space="preserve"> в секторах 49 и 63, </w:t>
      </w:r>
      <w:proofErr w:type="spellStart"/>
      <w:r w:rsidRPr="00A90A73">
        <w:rPr>
          <w:rFonts w:cs="Calibri"/>
          <w:sz w:val="20"/>
          <w:szCs w:val="20"/>
          <w:lang w:val="ru-RU"/>
        </w:rPr>
        <w:t>Нойда</w:t>
      </w:r>
      <w:proofErr w:type="spellEnd"/>
      <w:r w:rsidRPr="00A90A73">
        <w:rPr>
          <w:rFonts w:cs="Calibri"/>
          <w:sz w:val="20"/>
          <w:szCs w:val="20"/>
          <w:lang w:val="ru-RU"/>
        </w:rPr>
        <w:t xml:space="preserve"> (</w:t>
      </w:r>
      <w:r w:rsidRPr="00A90A73">
        <w:rPr>
          <w:rFonts w:cs="Calibri"/>
          <w:sz w:val="20"/>
          <w:szCs w:val="20"/>
        </w:rPr>
        <w:t>UP</w:t>
      </w:r>
      <w:r w:rsidRPr="00A90A73">
        <w:rPr>
          <w:rFonts w:cs="Calibri"/>
          <w:sz w:val="20"/>
          <w:szCs w:val="20"/>
          <w:lang w:val="ru-RU"/>
        </w:rPr>
        <w:t xml:space="preserve">) на проектно-строительной основе. Стоимость проекта: 9,6 крор индийских рупий, что в российских рублях составляет 166,08 </w:t>
      </w:r>
      <w:proofErr w:type="gramStart"/>
      <w:r w:rsidRPr="00A90A73">
        <w:rPr>
          <w:rFonts w:cs="Calibri"/>
          <w:sz w:val="20"/>
          <w:szCs w:val="20"/>
          <w:lang w:val="ru-RU"/>
        </w:rPr>
        <w:t>млн</w:t>
      </w:r>
      <w:proofErr w:type="gramEnd"/>
      <w:r w:rsidRPr="00A90A73">
        <w:rPr>
          <w:rFonts w:cs="Calibri"/>
          <w:sz w:val="20"/>
          <w:szCs w:val="20"/>
          <w:lang w:val="ru-RU"/>
        </w:rPr>
        <w:t xml:space="preserve"> рублей. </w:t>
      </w:r>
      <w:proofErr w:type="spellStart"/>
      <w:r w:rsidRPr="00A90A73">
        <w:rPr>
          <w:rFonts w:cs="Calibri"/>
          <w:sz w:val="20"/>
          <w:szCs w:val="20"/>
        </w:rPr>
        <w:t>Клиент</w:t>
      </w:r>
      <w:proofErr w:type="spellEnd"/>
      <w:r w:rsidRPr="00A90A73">
        <w:rPr>
          <w:rFonts w:cs="Calibri"/>
          <w:sz w:val="20"/>
          <w:szCs w:val="20"/>
        </w:rPr>
        <w:t xml:space="preserve">: NPCC Ltd. </w:t>
      </w:r>
      <w:proofErr w:type="spellStart"/>
      <w:r w:rsidRPr="00A90A73">
        <w:rPr>
          <w:rFonts w:cs="Calibri"/>
          <w:sz w:val="20"/>
          <w:szCs w:val="20"/>
        </w:rPr>
        <w:t>Нойда</w:t>
      </w:r>
      <w:proofErr w:type="spellEnd"/>
      <w:r w:rsidRPr="00A90A73">
        <w:rPr>
          <w:rFonts w:cs="Calibri"/>
          <w:sz w:val="20"/>
          <w:szCs w:val="20"/>
        </w:rPr>
        <w:t xml:space="preserve"> (УП).</w:t>
      </w:r>
    </w:p>
    <w:p w14:paraId="69109A86" w14:textId="30C04F18" w:rsidR="00A90A73" w:rsidRPr="00A90A73" w:rsidRDefault="00A90A73" w:rsidP="00A90A7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</w:rPr>
      </w:pPr>
      <w:r w:rsidRPr="00A90A73">
        <w:rPr>
          <w:rFonts w:cs="Calibri"/>
          <w:sz w:val="20"/>
          <w:szCs w:val="20"/>
          <w:lang w:val="ru-RU"/>
        </w:rPr>
        <w:t xml:space="preserve"> Строительство структурного ремонта, работ по укреплению и реконструкции жилого здания для существующего 2-блочного здания (свая + 4 этажа каждый) </w:t>
      </w:r>
      <w:r w:rsidRPr="00A90A73">
        <w:rPr>
          <w:rFonts w:cs="Calibri"/>
          <w:sz w:val="20"/>
          <w:szCs w:val="20"/>
        </w:rPr>
        <w:t>SBI</w:t>
      </w:r>
      <w:r w:rsidRPr="00A90A73">
        <w:rPr>
          <w:rFonts w:cs="Calibri"/>
          <w:sz w:val="20"/>
          <w:szCs w:val="20"/>
          <w:lang w:val="ru-RU"/>
        </w:rPr>
        <w:t xml:space="preserve"> в </w:t>
      </w:r>
      <w:proofErr w:type="spellStart"/>
      <w:r w:rsidRPr="00A90A73">
        <w:rPr>
          <w:rFonts w:cs="Calibri"/>
          <w:sz w:val="20"/>
          <w:szCs w:val="20"/>
          <w:lang w:val="ru-RU"/>
        </w:rPr>
        <w:t>Антофилле</w:t>
      </w:r>
      <w:proofErr w:type="spellEnd"/>
      <w:r w:rsidRPr="00A90A73">
        <w:rPr>
          <w:rFonts w:cs="Calibri"/>
          <w:sz w:val="20"/>
          <w:szCs w:val="20"/>
          <w:lang w:val="ru-RU"/>
        </w:rPr>
        <w:t xml:space="preserve">, </w:t>
      </w:r>
      <w:proofErr w:type="spellStart"/>
      <w:r w:rsidRPr="00A90A73">
        <w:rPr>
          <w:rFonts w:cs="Calibri"/>
          <w:sz w:val="20"/>
          <w:szCs w:val="20"/>
          <w:lang w:val="ru-RU"/>
        </w:rPr>
        <w:t>Вадала</w:t>
      </w:r>
      <w:proofErr w:type="spellEnd"/>
      <w:r w:rsidRPr="00A90A73">
        <w:rPr>
          <w:rFonts w:cs="Calibri"/>
          <w:sz w:val="20"/>
          <w:szCs w:val="20"/>
          <w:lang w:val="ru-RU"/>
        </w:rPr>
        <w:t xml:space="preserve">, Мумбаи на основе проектирования и строительства. Стоимость проекта: 5 крор индийских рупий, что в российских рублях составляет 86,5 миллионов рублей. </w:t>
      </w:r>
      <w:proofErr w:type="spellStart"/>
      <w:r w:rsidRPr="00A90A73">
        <w:rPr>
          <w:rFonts w:cs="Calibri"/>
          <w:sz w:val="20"/>
          <w:szCs w:val="20"/>
        </w:rPr>
        <w:t>Заказчик</w:t>
      </w:r>
      <w:proofErr w:type="spellEnd"/>
      <w:r w:rsidRPr="00A90A73">
        <w:rPr>
          <w:rFonts w:cs="Calibri"/>
          <w:sz w:val="20"/>
          <w:szCs w:val="20"/>
        </w:rPr>
        <w:t>: NPCC Ltd. Raipur (C.G.).</w:t>
      </w:r>
    </w:p>
    <w:p w14:paraId="4710A8F2" w14:textId="5CA717B2" w:rsidR="00A90A73" w:rsidRPr="00A90A73" w:rsidRDefault="00A90A73" w:rsidP="00A90A7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Calibri"/>
          <w:sz w:val="20"/>
          <w:szCs w:val="20"/>
          <w:lang w:val="en-IN"/>
        </w:rPr>
      </w:pPr>
      <w:r w:rsidRPr="00A90A73">
        <w:rPr>
          <w:rFonts w:cs="Calibri"/>
          <w:color w:val="000000"/>
          <w:sz w:val="20"/>
          <w:szCs w:val="20"/>
          <w:lang w:val="ru-RU"/>
        </w:rPr>
        <w:t xml:space="preserve"> Повышение градации / ремонт 5 номеров правительства. Дипломные колледжи» Департамента высшего образования правительства </w:t>
      </w:r>
      <w:proofErr w:type="spellStart"/>
      <w:r w:rsidRPr="00A90A73">
        <w:rPr>
          <w:rFonts w:cs="Calibri"/>
          <w:color w:val="000000"/>
          <w:sz w:val="20"/>
          <w:szCs w:val="20"/>
          <w:lang w:val="ru-RU"/>
        </w:rPr>
        <w:t>Уттаракханда</w:t>
      </w:r>
      <w:proofErr w:type="spellEnd"/>
      <w:r w:rsidRPr="00A90A73">
        <w:rPr>
          <w:rFonts w:cs="Calibri"/>
          <w:color w:val="000000"/>
          <w:sz w:val="20"/>
          <w:szCs w:val="20"/>
          <w:lang w:val="ru-RU"/>
        </w:rPr>
        <w:t xml:space="preserve"> (в штате </w:t>
      </w:r>
      <w:proofErr w:type="spellStart"/>
      <w:r w:rsidRPr="00A90A73">
        <w:rPr>
          <w:rFonts w:cs="Calibri"/>
          <w:color w:val="000000"/>
          <w:sz w:val="20"/>
          <w:szCs w:val="20"/>
          <w:lang w:val="ru-RU"/>
        </w:rPr>
        <w:t>Уттаракханд</w:t>
      </w:r>
      <w:proofErr w:type="spellEnd"/>
      <w:r w:rsidRPr="00A90A73">
        <w:rPr>
          <w:rFonts w:cs="Calibri"/>
          <w:color w:val="000000"/>
          <w:sz w:val="20"/>
          <w:szCs w:val="20"/>
          <w:lang w:val="ru-RU"/>
        </w:rPr>
        <w:t xml:space="preserve">). Стоимость проекта: 4,5 крор индийских рупий или 77,97 </w:t>
      </w:r>
      <w:proofErr w:type="gramStart"/>
      <w:r w:rsidRPr="00A90A73">
        <w:rPr>
          <w:rFonts w:cs="Calibri"/>
          <w:color w:val="000000"/>
          <w:sz w:val="20"/>
          <w:szCs w:val="20"/>
          <w:lang w:val="ru-RU"/>
        </w:rPr>
        <w:t>млн</w:t>
      </w:r>
      <w:proofErr w:type="gramEnd"/>
      <w:r w:rsidRPr="00A90A73">
        <w:rPr>
          <w:rFonts w:cs="Calibri"/>
          <w:color w:val="000000"/>
          <w:sz w:val="20"/>
          <w:szCs w:val="20"/>
          <w:lang w:val="ru-RU"/>
        </w:rPr>
        <w:t xml:space="preserve"> рублей. Заказчик: </w:t>
      </w:r>
      <w:r w:rsidRPr="00A90A73">
        <w:rPr>
          <w:rFonts w:cs="Calibri"/>
          <w:color w:val="000000"/>
          <w:sz w:val="20"/>
          <w:szCs w:val="20"/>
        </w:rPr>
        <w:t>NPCC</w:t>
      </w:r>
      <w:r w:rsidRPr="00A90A73">
        <w:rPr>
          <w:rFonts w:cs="Calibri"/>
          <w:color w:val="000000"/>
          <w:sz w:val="20"/>
          <w:szCs w:val="20"/>
          <w:lang w:val="ru-RU"/>
        </w:rPr>
        <w:t xml:space="preserve"> </w:t>
      </w:r>
      <w:r w:rsidRPr="00A90A73">
        <w:rPr>
          <w:rFonts w:cs="Calibri"/>
          <w:color w:val="000000"/>
          <w:sz w:val="20"/>
          <w:szCs w:val="20"/>
        </w:rPr>
        <w:t>Ltd</w:t>
      </w:r>
      <w:r w:rsidRPr="00A90A73">
        <w:rPr>
          <w:rFonts w:cs="Calibri"/>
          <w:color w:val="000000"/>
          <w:sz w:val="20"/>
          <w:szCs w:val="20"/>
          <w:lang w:val="ru-RU"/>
        </w:rPr>
        <w:t xml:space="preserve">. </w:t>
      </w:r>
      <w:proofErr w:type="spellStart"/>
      <w:r w:rsidRPr="00A90A73">
        <w:rPr>
          <w:rFonts w:cs="Calibri"/>
          <w:color w:val="000000"/>
          <w:sz w:val="20"/>
          <w:szCs w:val="20"/>
        </w:rPr>
        <w:t>Дехрадун</w:t>
      </w:r>
      <w:proofErr w:type="spellEnd"/>
      <w:r w:rsidRPr="00A90A73">
        <w:rPr>
          <w:rFonts w:cs="Calibri"/>
          <w:color w:val="000000"/>
          <w:sz w:val="20"/>
          <w:szCs w:val="20"/>
        </w:rPr>
        <w:t xml:space="preserve"> (</w:t>
      </w:r>
      <w:proofErr w:type="spellStart"/>
      <w:r w:rsidRPr="00A90A73">
        <w:rPr>
          <w:rFonts w:cs="Calibri"/>
          <w:color w:val="000000"/>
          <w:sz w:val="20"/>
          <w:szCs w:val="20"/>
        </w:rPr>
        <w:t>Великобритания</w:t>
      </w:r>
      <w:proofErr w:type="spellEnd"/>
      <w:r w:rsidRPr="00A90A73">
        <w:rPr>
          <w:rFonts w:cs="Calibri"/>
          <w:color w:val="000000"/>
          <w:sz w:val="20"/>
          <w:szCs w:val="20"/>
        </w:rPr>
        <w:t>).</w:t>
      </w:r>
    </w:p>
    <w:p w14:paraId="484F4AA7" w14:textId="1144E88D" w:rsidR="00B9771C" w:rsidRDefault="00A90A73" w:rsidP="00B9771C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cs="Calibri"/>
          <w:sz w:val="20"/>
          <w:szCs w:val="20"/>
          <w:lang w:val="ru-RU"/>
        </w:rPr>
      </w:pPr>
      <w:r w:rsidRPr="00A90A73">
        <w:rPr>
          <w:rFonts w:cs="Calibri"/>
          <w:sz w:val="20"/>
          <w:szCs w:val="20"/>
          <w:lang w:val="ru-RU"/>
        </w:rPr>
        <w:t xml:space="preserve"> Консультационные услуги по ведению домашнего хозяйства и комплексные услуги по техническому обслуживанию жилого здания Государственного банка Индии в «</w:t>
      </w:r>
      <w:proofErr w:type="spellStart"/>
      <w:r w:rsidRPr="00A90A73">
        <w:rPr>
          <w:rFonts w:cs="Calibri"/>
          <w:sz w:val="20"/>
          <w:szCs w:val="20"/>
          <w:lang w:val="ru-RU"/>
        </w:rPr>
        <w:t>Кинеллан</w:t>
      </w:r>
      <w:proofErr w:type="spellEnd"/>
      <w:r w:rsidRPr="00A90A73">
        <w:rPr>
          <w:rFonts w:cs="Calibri"/>
          <w:sz w:val="20"/>
          <w:szCs w:val="20"/>
          <w:lang w:val="ru-RU"/>
        </w:rPr>
        <w:t xml:space="preserve">, </w:t>
      </w:r>
      <w:proofErr w:type="spellStart"/>
      <w:r w:rsidRPr="00A90A73">
        <w:rPr>
          <w:rFonts w:cs="Calibri"/>
          <w:sz w:val="20"/>
          <w:szCs w:val="20"/>
          <w:lang w:val="ru-RU"/>
        </w:rPr>
        <w:t>Удьян</w:t>
      </w:r>
      <w:proofErr w:type="spellEnd"/>
      <w:r w:rsidRPr="00A90A73">
        <w:rPr>
          <w:rFonts w:cs="Calibri"/>
          <w:sz w:val="20"/>
          <w:szCs w:val="20"/>
          <w:lang w:val="ru-RU"/>
        </w:rPr>
        <w:t xml:space="preserve"> и </w:t>
      </w:r>
      <w:proofErr w:type="spellStart"/>
      <w:r w:rsidRPr="00A90A73">
        <w:rPr>
          <w:rFonts w:cs="Calibri"/>
          <w:sz w:val="20"/>
          <w:szCs w:val="20"/>
          <w:lang w:val="ru-RU"/>
        </w:rPr>
        <w:t>Мадхубан</w:t>
      </w:r>
      <w:proofErr w:type="spellEnd"/>
      <w:r w:rsidRPr="00A90A73">
        <w:rPr>
          <w:rFonts w:cs="Calibri"/>
          <w:sz w:val="20"/>
          <w:szCs w:val="20"/>
          <w:lang w:val="ru-RU"/>
        </w:rPr>
        <w:t xml:space="preserve">» Мумбаи. Стоимость проекта: 1,2 крор индийских рупий или 20,7 </w:t>
      </w:r>
      <w:proofErr w:type="gramStart"/>
      <w:r w:rsidRPr="00A90A73">
        <w:rPr>
          <w:rFonts w:cs="Calibri"/>
          <w:sz w:val="20"/>
          <w:szCs w:val="20"/>
          <w:lang w:val="ru-RU"/>
        </w:rPr>
        <w:t>млн</w:t>
      </w:r>
      <w:proofErr w:type="gramEnd"/>
      <w:r w:rsidRPr="00A90A73">
        <w:rPr>
          <w:rFonts w:cs="Calibri"/>
          <w:sz w:val="20"/>
          <w:szCs w:val="20"/>
          <w:lang w:val="ru-RU"/>
        </w:rPr>
        <w:t xml:space="preserve"> рублей. Заказчик: </w:t>
      </w:r>
      <w:proofErr w:type="gramStart"/>
      <w:r w:rsidRPr="00A90A73">
        <w:rPr>
          <w:rFonts w:cs="Calibri"/>
          <w:sz w:val="20"/>
          <w:szCs w:val="20"/>
        </w:rPr>
        <w:t>NPCC</w:t>
      </w:r>
      <w:r w:rsidRPr="00A90A73">
        <w:rPr>
          <w:rFonts w:cs="Calibri"/>
          <w:sz w:val="20"/>
          <w:szCs w:val="20"/>
          <w:lang w:val="ru-RU"/>
        </w:rPr>
        <w:t xml:space="preserve"> </w:t>
      </w:r>
      <w:r w:rsidRPr="00A90A73">
        <w:rPr>
          <w:rFonts w:cs="Calibri"/>
          <w:sz w:val="20"/>
          <w:szCs w:val="20"/>
        </w:rPr>
        <w:t>Ltd</w:t>
      </w:r>
      <w:r w:rsidRPr="00A90A73">
        <w:rPr>
          <w:rFonts w:cs="Calibri"/>
          <w:sz w:val="20"/>
          <w:szCs w:val="20"/>
          <w:lang w:val="ru-RU"/>
        </w:rPr>
        <w:t xml:space="preserve">. </w:t>
      </w:r>
      <w:r w:rsidRPr="00A90A73">
        <w:rPr>
          <w:rFonts w:cs="Calibri"/>
          <w:sz w:val="20"/>
          <w:szCs w:val="20"/>
        </w:rPr>
        <w:t>Raipur (C.G.).</w:t>
      </w:r>
      <w:proofErr w:type="gramEnd"/>
    </w:p>
    <w:p w14:paraId="22E38C99" w14:textId="77777777" w:rsidR="00A90A73" w:rsidRPr="00A90A73" w:rsidRDefault="00A90A73" w:rsidP="00B9771C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cs="Calibri"/>
          <w:sz w:val="10"/>
          <w:szCs w:val="20"/>
          <w:lang w:val="ru-RU"/>
        </w:rPr>
      </w:pPr>
    </w:p>
    <w:p w14:paraId="24EFB10D" w14:textId="1B9A1762" w:rsidR="00B9771C" w:rsidRPr="00660E89" w:rsidRDefault="00A90A73" w:rsidP="00A90A7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Calibri"/>
          <w:sz w:val="20"/>
          <w:szCs w:val="20"/>
          <w:lang w:val="en-IN"/>
        </w:rPr>
      </w:pPr>
      <w:r w:rsidRPr="00A90A73">
        <w:rPr>
          <w:rFonts w:cs="Calibri"/>
          <w:sz w:val="20"/>
          <w:szCs w:val="20"/>
          <w:lang w:val="ru-RU"/>
        </w:rPr>
        <w:t xml:space="preserve"> Консультационные услуги по структурному ремонту «Жилого здания для ВОО» в </w:t>
      </w:r>
      <w:proofErr w:type="spellStart"/>
      <w:r w:rsidRPr="00A90A73">
        <w:rPr>
          <w:rFonts w:cs="Calibri"/>
          <w:sz w:val="20"/>
          <w:szCs w:val="20"/>
          <w:lang w:val="ru-RU"/>
        </w:rPr>
        <w:t>Антофилле</w:t>
      </w:r>
      <w:proofErr w:type="spellEnd"/>
      <w:r w:rsidRPr="00A90A73">
        <w:rPr>
          <w:rFonts w:cs="Calibri"/>
          <w:sz w:val="20"/>
          <w:szCs w:val="20"/>
          <w:lang w:val="ru-RU"/>
        </w:rPr>
        <w:t xml:space="preserve"> </w:t>
      </w:r>
      <w:proofErr w:type="spellStart"/>
      <w:r w:rsidRPr="00A90A73">
        <w:rPr>
          <w:rFonts w:cs="Calibri"/>
          <w:sz w:val="20"/>
          <w:szCs w:val="20"/>
          <w:lang w:val="ru-RU"/>
        </w:rPr>
        <w:t>Вадала</w:t>
      </w:r>
      <w:proofErr w:type="spellEnd"/>
      <w:r w:rsidRPr="00A90A73">
        <w:rPr>
          <w:rFonts w:cs="Calibri"/>
          <w:sz w:val="20"/>
          <w:szCs w:val="20"/>
          <w:lang w:val="ru-RU"/>
        </w:rPr>
        <w:t xml:space="preserve"> (</w:t>
      </w:r>
      <w:r w:rsidRPr="00A90A73">
        <w:rPr>
          <w:rFonts w:cs="Calibri"/>
          <w:sz w:val="20"/>
          <w:szCs w:val="20"/>
        </w:rPr>
        <w:t>E</w:t>
      </w:r>
      <w:r w:rsidRPr="00A90A73">
        <w:rPr>
          <w:rFonts w:cs="Calibri"/>
          <w:sz w:val="20"/>
          <w:szCs w:val="20"/>
          <w:lang w:val="ru-RU"/>
        </w:rPr>
        <w:t xml:space="preserve">), Мумбаи. Стоимость проекта: 50 </w:t>
      </w:r>
      <w:proofErr w:type="spellStart"/>
      <w:r w:rsidRPr="00A90A73">
        <w:rPr>
          <w:rFonts w:cs="Calibri"/>
          <w:sz w:val="20"/>
          <w:szCs w:val="20"/>
          <w:lang w:val="ru-RU"/>
        </w:rPr>
        <w:t>лакхов</w:t>
      </w:r>
      <w:proofErr w:type="spellEnd"/>
      <w:r w:rsidRPr="00A90A73">
        <w:rPr>
          <w:rFonts w:cs="Calibri"/>
          <w:sz w:val="20"/>
          <w:szCs w:val="20"/>
          <w:lang w:val="ru-RU"/>
        </w:rPr>
        <w:t xml:space="preserve"> индийских рупий или 8,66 </w:t>
      </w:r>
      <w:proofErr w:type="gramStart"/>
      <w:r w:rsidRPr="00A90A73">
        <w:rPr>
          <w:rFonts w:cs="Calibri"/>
          <w:sz w:val="20"/>
          <w:szCs w:val="20"/>
          <w:lang w:val="ru-RU"/>
        </w:rPr>
        <w:t>млн</w:t>
      </w:r>
      <w:proofErr w:type="gramEnd"/>
      <w:r w:rsidRPr="00A90A73">
        <w:rPr>
          <w:rFonts w:cs="Calibri"/>
          <w:sz w:val="20"/>
          <w:szCs w:val="20"/>
          <w:lang w:val="ru-RU"/>
        </w:rPr>
        <w:t xml:space="preserve"> рублей. Заказчик: </w:t>
      </w:r>
      <w:r w:rsidRPr="00A90A73">
        <w:rPr>
          <w:rFonts w:cs="Calibri"/>
          <w:sz w:val="20"/>
          <w:szCs w:val="20"/>
        </w:rPr>
        <w:t>NPCC</w:t>
      </w:r>
      <w:r w:rsidRPr="00A90A73">
        <w:rPr>
          <w:rFonts w:cs="Calibri"/>
          <w:sz w:val="20"/>
          <w:szCs w:val="20"/>
          <w:lang w:val="ru-RU"/>
        </w:rPr>
        <w:t xml:space="preserve"> </w:t>
      </w:r>
      <w:r w:rsidRPr="00A90A73">
        <w:rPr>
          <w:rFonts w:cs="Calibri"/>
          <w:sz w:val="20"/>
          <w:szCs w:val="20"/>
        </w:rPr>
        <w:t>Ltd</w:t>
      </w:r>
      <w:r w:rsidRPr="00A90A73">
        <w:rPr>
          <w:rFonts w:cs="Calibri"/>
          <w:sz w:val="20"/>
          <w:szCs w:val="20"/>
          <w:lang w:val="ru-RU"/>
        </w:rPr>
        <w:t xml:space="preserve">. </w:t>
      </w:r>
      <w:r w:rsidRPr="00A90A73">
        <w:rPr>
          <w:rFonts w:cs="Calibri"/>
          <w:sz w:val="20"/>
          <w:szCs w:val="20"/>
        </w:rPr>
        <w:t>Raipur (C.G.).</w:t>
      </w:r>
    </w:p>
    <w:p w14:paraId="1A680509" w14:textId="77777777" w:rsidR="00B9771C" w:rsidRPr="00660E89" w:rsidRDefault="00B9771C" w:rsidP="00B9771C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cs="Calibri"/>
          <w:sz w:val="10"/>
          <w:szCs w:val="20"/>
          <w:lang w:val="en-IN"/>
        </w:rPr>
      </w:pPr>
    </w:p>
    <w:p w14:paraId="2395DE6C" w14:textId="017FB9E3" w:rsidR="00B9771C" w:rsidRPr="00A90A73" w:rsidRDefault="00A90A73" w:rsidP="00A90A7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Calibri"/>
          <w:sz w:val="20"/>
          <w:szCs w:val="20"/>
          <w:lang w:val="ru-RU"/>
        </w:rPr>
      </w:pPr>
      <w:r w:rsidRPr="00A90A73">
        <w:rPr>
          <w:rFonts w:cs="Calibri"/>
          <w:sz w:val="20"/>
          <w:szCs w:val="20"/>
          <w:lang w:val="ru-RU"/>
        </w:rPr>
        <w:t xml:space="preserve"> Строительные и ремонтные работы для полевого офиса </w:t>
      </w:r>
      <w:r w:rsidRPr="00A90A73">
        <w:rPr>
          <w:rFonts w:cs="Calibri"/>
          <w:sz w:val="20"/>
          <w:szCs w:val="20"/>
          <w:lang w:val="en-IN"/>
        </w:rPr>
        <w:t>Q</w:t>
      </w:r>
      <w:r w:rsidRPr="00A90A73">
        <w:rPr>
          <w:rFonts w:cs="Calibri"/>
          <w:sz w:val="20"/>
          <w:szCs w:val="20"/>
          <w:lang w:val="ru-RU"/>
        </w:rPr>
        <w:t xml:space="preserve">4 на проектно-строительной основе, Бахрейн. Стоимость проекта: 36,46 крор индийских рупий или 631,73 </w:t>
      </w:r>
      <w:proofErr w:type="gramStart"/>
      <w:r w:rsidRPr="00A90A73">
        <w:rPr>
          <w:rFonts w:cs="Calibri"/>
          <w:sz w:val="20"/>
          <w:szCs w:val="20"/>
          <w:lang w:val="ru-RU"/>
        </w:rPr>
        <w:t>млн</w:t>
      </w:r>
      <w:proofErr w:type="gramEnd"/>
      <w:r w:rsidRPr="00A90A73">
        <w:rPr>
          <w:rFonts w:cs="Calibri"/>
          <w:sz w:val="20"/>
          <w:szCs w:val="20"/>
          <w:lang w:val="ru-RU"/>
        </w:rPr>
        <w:t xml:space="preserve"> руб. Клиент: </w:t>
      </w:r>
      <w:proofErr w:type="spellStart"/>
      <w:r w:rsidRPr="00A90A73">
        <w:rPr>
          <w:rFonts w:cs="Calibri"/>
          <w:sz w:val="20"/>
          <w:szCs w:val="20"/>
          <w:lang w:val="ru-RU"/>
        </w:rPr>
        <w:t>Татвир</w:t>
      </w:r>
      <w:proofErr w:type="spellEnd"/>
      <w:r w:rsidRPr="00A90A73">
        <w:rPr>
          <w:rFonts w:cs="Calibri"/>
          <w:sz w:val="20"/>
          <w:szCs w:val="20"/>
          <w:lang w:val="ru-RU"/>
        </w:rPr>
        <w:t xml:space="preserve"> Петролеум</w:t>
      </w:r>
      <w:r w:rsidR="00B9771C" w:rsidRPr="00A90A73">
        <w:rPr>
          <w:rFonts w:cs="Calibri"/>
          <w:sz w:val="20"/>
          <w:szCs w:val="20"/>
          <w:lang w:val="ru-RU"/>
        </w:rPr>
        <w:t>.</w:t>
      </w:r>
    </w:p>
    <w:p w14:paraId="478298E5" w14:textId="77777777" w:rsidR="00B9771C" w:rsidRPr="00A90A73" w:rsidRDefault="00B9771C" w:rsidP="00B9771C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cs="Calibri"/>
          <w:sz w:val="10"/>
          <w:szCs w:val="20"/>
          <w:lang w:val="ru-RU"/>
        </w:rPr>
      </w:pPr>
    </w:p>
    <w:p w14:paraId="783063DA" w14:textId="1C0ADE2F" w:rsidR="00B9771C" w:rsidRPr="00A90A73" w:rsidRDefault="00A90A73" w:rsidP="00A90A7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Calibri"/>
          <w:sz w:val="20"/>
          <w:szCs w:val="20"/>
          <w:lang w:val="ru-RU"/>
        </w:rPr>
      </w:pPr>
      <w:r w:rsidRPr="00A90A73">
        <w:rPr>
          <w:rFonts w:cs="Calibri"/>
          <w:sz w:val="20"/>
          <w:szCs w:val="20"/>
          <w:lang w:val="ru-RU"/>
        </w:rPr>
        <w:t xml:space="preserve"> Строительство и реконструкция административно-лабораторного корпуса административно-бытового корпуса шламового завода на проектно-строительном основании. Стоимость проекта: 26 крор индийских рупий или 450,49 </w:t>
      </w:r>
      <w:proofErr w:type="gramStart"/>
      <w:r w:rsidRPr="00A90A73">
        <w:rPr>
          <w:rFonts w:cs="Calibri"/>
          <w:sz w:val="20"/>
          <w:szCs w:val="20"/>
          <w:lang w:val="ru-RU"/>
        </w:rPr>
        <w:t>млн</w:t>
      </w:r>
      <w:proofErr w:type="gramEnd"/>
      <w:r w:rsidRPr="00A90A73">
        <w:rPr>
          <w:rFonts w:cs="Calibri"/>
          <w:sz w:val="20"/>
          <w:szCs w:val="20"/>
          <w:lang w:val="ru-RU"/>
        </w:rPr>
        <w:t xml:space="preserve"> рублей. Клиент: </w:t>
      </w:r>
      <w:proofErr w:type="spellStart"/>
      <w:r w:rsidRPr="00A90A73">
        <w:rPr>
          <w:rFonts w:cs="Calibri"/>
          <w:sz w:val="20"/>
          <w:szCs w:val="20"/>
          <w:lang w:val="ru-RU"/>
        </w:rPr>
        <w:t>Татвир</w:t>
      </w:r>
      <w:proofErr w:type="spellEnd"/>
      <w:r w:rsidRPr="00A90A73">
        <w:rPr>
          <w:rFonts w:cs="Calibri"/>
          <w:sz w:val="20"/>
          <w:szCs w:val="20"/>
          <w:lang w:val="ru-RU"/>
        </w:rPr>
        <w:t xml:space="preserve"> Петролеум</w:t>
      </w:r>
      <w:r w:rsidR="00B9771C" w:rsidRPr="00A90A73">
        <w:rPr>
          <w:rFonts w:cs="Calibri"/>
          <w:sz w:val="20"/>
          <w:szCs w:val="20"/>
          <w:lang w:val="ru-RU"/>
        </w:rPr>
        <w:t>.</w:t>
      </w:r>
    </w:p>
    <w:p w14:paraId="73739A27" w14:textId="77777777" w:rsidR="00B9771C" w:rsidRPr="00A90A73" w:rsidRDefault="00B9771C" w:rsidP="00B9771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0"/>
          <w:szCs w:val="20"/>
          <w:lang w:val="ru-RU"/>
        </w:rPr>
      </w:pPr>
    </w:p>
    <w:p w14:paraId="34EDC307" w14:textId="6DBA4F7B" w:rsidR="00B9771C" w:rsidRPr="00771207" w:rsidRDefault="00B9771C" w:rsidP="00B9771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C10000"/>
          <w:sz w:val="20"/>
          <w:szCs w:val="20"/>
          <w:lang w:val="ru-RU"/>
        </w:rPr>
      </w:pPr>
      <w:r w:rsidRPr="00660E89">
        <w:rPr>
          <w:rFonts w:cs="Calibri"/>
          <w:b/>
          <w:bCs/>
          <w:color w:val="C10000"/>
          <w:sz w:val="20"/>
          <w:szCs w:val="20"/>
        </w:rPr>
        <w:t>B</w:t>
      </w:r>
      <w:r w:rsidRPr="00FA6BEE">
        <w:rPr>
          <w:rFonts w:cs="Calibri"/>
          <w:b/>
          <w:bCs/>
          <w:color w:val="C10000"/>
          <w:sz w:val="20"/>
          <w:szCs w:val="20"/>
          <w:lang w:val="ru-RU"/>
        </w:rPr>
        <w:t xml:space="preserve">). </w:t>
      </w:r>
      <w:r w:rsidR="00771207" w:rsidRPr="00771207">
        <w:rPr>
          <w:rFonts w:cs="Calibri"/>
          <w:b/>
          <w:bCs/>
          <w:color w:val="C10000"/>
          <w:sz w:val="20"/>
          <w:szCs w:val="20"/>
          <w:lang w:val="ru-RU"/>
        </w:rPr>
        <w:t>ТЕКУЩИЙ/НЕДАВНО ПРИЗНАННЫЙ ПРОЕКТ (стоимостью 354</w:t>
      </w:r>
      <w:proofErr w:type="gramStart"/>
      <w:r w:rsidR="00771207" w:rsidRPr="00771207">
        <w:rPr>
          <w:rFonts w:cs="Calibri"/>
          <w:b/>
          <w:bCs/>
          <w:color w:val="C10000"/>
          <w:sz w:val="20"/>
          <w:szCs w:val="20"/>
          <w:lang w:val="ru-RU"/>
        </w:rPr>
        <w:t>,34</w:t>
      </w:r>
      <w:proofErr w:type="gramEnd"/>
      <w:r w:rsidR="00771207" w:rsidRPr="00771207">
        <w:rPr>
          <w:rFonts w:cs="Calibri"/>
          <w:b/>
          <w:bCs/>
          <w:color w:val="C10000"/>
          <w:sz w:val="20"/>
          <w:szCs w:val="20"/>
          <w:lang w:val="ru-RU"/>
        </w:rPr>
        <w:t xml:space="preserve"> млн. руб.):</w:t>
      </w:r>
    </w:p>
    <w:p w14:paraId="205FBCEF" w14:textId="77777777" w:rsidR="00B9771C" w:rsidRPr="00771207" w:rsidRDefault="00B9771C" w:rsidP="00B9771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C10000"/>
          <w:sz w:val="12"/>
          <w:szCs w:val="20"/>
          <w:lang w:val="ru-RU"/>
        </w:rPr>
      </w:pPr>
    </w:p>
    <w:p w14:paraId="06DD41A0" w14:textId="67BBB610" w:rsidR="00771207" w:rsidRPr="00771207" w:rsidRDefault="00771207" w:rsidP="0077120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  <w:iCs/>
          <w:sz w:val="20"/>
          <w:szCs w:val="20"/>
          <w:lang w:val="ru-RU"/>
        </w:rPr>
      </w:pPr>
      <w:r w:rsidRPr="00771207">
        <w:rPr>
          <w:rFonts w:cs="Calibri"/>
          <w:bCs/>
          <w:iCs/>
          <w:sz w:val="20"/>
          <w:szCs w:val="20"/>
          <w:lang w:val="ru-RU"/>
        </w:rPr>
        <w:t xml:space="preserve"> Косметический ремонт, ремонт и реконструкция/модификация и дополнение/изменение здания </w:t>
      </w:r>
      <w:r w:rsidRPr="00771207">
        <w:rPr>
          <w:rFonts w:cs="Calibri"/>
          <w:bCs/>
          <w:iCs/>
          <w:sz w:val="20"/>
          <w:szCs w:val="20"/>
        </w:rPr>
        <w:t>Bank</w:t>
      </w:r>
      <w:r w:rsidRPr="00771207">
        <w:rPr>
          <w:rFonts w:cs="Calibri"/>
          <w:bCs/>
          <w:iCs/>
          <w:sz w:val="20"/>
          <w:szCs w:val="20"/>
          <w:lang w:val="ru-RU"/>
        </w:rPr>
        <w:t xml:space="preserve"> </w:t>
      </w:r>
      <w:r w:rsidRPr="00771207">
        <w:rPr>
          <w:rFonts w:cs="Calibri"/>
          <w:bCs/>
          <w:iCs/>
          <w:sz w:val="20"/>
          <w:szCs w:val="20"/>
        </w:rPr>
        <w:t>of</w:t>
      </w:r>
      <w:r w:rsidRPr="00771207">
        <w:rPr>
          <w:rFonts w:cs="Calibri"/>
          <w:bCs/>
          <w:iCs/>
          <w:sz w:val="20"/>
          <w:szCs w:val="20"/>
          <w:lang w:val="ru-RU"/>
        </w:rPr>
        <w:t xml:space="preserve"> </w:t>
      </w:r>
      <w:r w:rsidRPr="00771207">
        <w:rPr>
          <w:rFonts w:cs="Calibri"/>
          <w:bCs/>
          <w:iCs/>
          <w:sz w:val="20"/>
          <w:szCs w:val="20"/>
        </w:rPr>
        <w:t>Baroda</w:t>
      </w:r>
      <w:r w:rsidRPr="00771207">
        <w:rPr>
          <w:rFonts w:cs="Calibri"/>
          <w:bCs/>
          <w:iCs/>
          <w:sz w:val="20"/>
          <w:szCs w:val="20"/>
          <w:lang w:val="ru-RU"/>
        </w:rPr>
        <w:t xml:space="preserve"> по адресу: </w:t>
      </w:r>
      <w:proofErr w:type="spellStart"/>
      <w:r w:rsidRPr="00771207">
        <w:rPr>
          <w:rFonts w:cs="Calibri"/>
          <w:bCs/>
          <w:iCs/>
          <w:sz w:val="20"/>
          <w:szCs w:val="20"/>
          <w:lang w:val="ru-RU"/>
        </w:rPr>
        <w:t>Сансад</w:t>
      </w:r>
      <w:proofErr w:type="spellEnd"/>
      <w:r w:rsidRPr="00771207">
        <w:rPr>
          <w:rFonts w:cs="Calibri"/>
          <w:bCs/>
          <w:iCs/>
          <w:sz w:val="20"/>
          <w:szCs w:val="20"/>
          <w:lang w:val="ru-RU"/>
        </w:rPr>
        <w:t xml:space="preserve"> </w:t>
      </w:r>
      <w:proofErr w:type="spellStart"/>
      <w:r w:rsidRPr="00771207">
        <w:rPr>
          <w:rFonts w:cs="Calibri"/>
          <w:bCs/>
          <w:iCs/>
          <w:sz w:val="20"/>
          <w:szCs w:val="20"/>
          <w:lang w:val="ru-RU"/>
        </w:rPr>
        <w:t>Марг</w:t>
      </w:r>
      <w:proofErr w:type="spellEnd"/>
      <w:r w:rsidRPr="00771207">
        <w:rPr>
          <w:rFonts w:cs="Calibri"/>
          <w:bCs/>
          <w:iCs/>
          <w:sz w:val="20"/>
          <w:szCs w:val="20"/>
          <w:lang w:val="ru-RU"/>
        </w:rPr>
        <w:t>, 16, Нью-Дели, на проектно-строительной основе (цокольный этаж+</w:t>
      </w:r>
      <w:r w:rsidRPr="00771207">
        <w:rPr>
          <w:rFonts w:cs="Calibri"/>
          <w:bCs/>
          <w:iCs/>
          <w:sz w:val="20"/>
          <w:szCs w:val="20"/>
        </w:rPr>
        <w:t>G</w:t>
      </w:r>
      <w:r w:rsidRPr="00771207">
        <w:rPr>
          <w:rFonts w:cs="Calibri"/>
          <w:bCs/>
          <w:iCs/>
          <w:sz w:val="20"/>
          <w:szCs w:val="20"/>
          <w:lang w:val="ru-RU"/>
        </w:rPr>
        <w:t>+12 этажей).</w:t>
      </w:r>
    </w:p>
    <w:p w14:paraId="24444E58" w14:textId="77777777" w:rsidR="00771207" w:rsidRPr="00FA6BEE" w:rsidRDefault="00771207" w:rsidP="0077120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Calibri"/>
          <w:sz w:val="20"/>
          <w:szCs w:val="20"/>
          <w:lang w:val="ru-RU"/>
        </w:rPr>
      </w:pPr>
      <w:r w:rsidRPr="00FA6BEE">
        <w:rPr>
          <w:rFonts w:cs="Calibri"/>
          <w:bCs/>
          <w:iCs/>
          <w:sz w:val="20"/>
          <w:szCs w:val="20"/>
          <w:lang w:val="ru-RU"/>
        </w:rPr>
        <w:t xml:space="preserve">Стоимость проекта: 146,40 </w:t>
      </w:r>
      <w:proofErr w:type="gramStart"/>
      <w:r w:rsidRPr="00FA6BEE">
        <w:rPr>
          <w:rFonts w:cs="Calibri"/>
          <w:bCs/>
          <w:iCs/>
          <w:sz w:val="20"/>
          <w:szCs w:val="20"/>
          <w:lang w:val="ru-RU"/>
        </w:rPr>
        <w:t>млн</w:t>
      </w:r>
      <w:proofErr w:type="gramEnd"/>
      <w:r w:rsidRPr="00FA6BEE">
        <w:rPr>
          <w:rFonts w:cs="Calibri"/>
          <w:bCs/>
          <w:iCs/>
          <w:sz w:val="20"/>
          <w:szCs w:val="20"/>
          <w:lang w:val="ru-RU"/>
        </w:rPr>
        <w:t xml:space="preserve"> руб. Клиент: </w:t>
      </w:r>
      <w:r w:rsidRPr="00771207">
        <w:rPr>
          <w:rFonts w:cs="Calibri"/>
          <w:bCs/>
          <w:iCs/>
          <w:sz w:val="20"/>
          <w:szCs w:val="20"/>
        </w:rPr>
        <w:t>NPCC</w:t>
      </w:r>
      <w:r w:rsidRPr="00FA6BEE">
        <w:rPr>
          <w:rFonts w:cs="Calibri"/>
          <w:bCs/>
          <w:iCs/>
          <w:sz w:val="20"/>
          <w:szCs w:val="20"/>
          <w:lang w:val="ru-RU"/>
        </w:rPr>
        <w:t xml:space="preserve"> </w:t>
      </w:r>
      <w:r w:rsidRPr="00771207">
        <w:rPr>
          <w:rFonts w:cs="Calibri"/>
          <w:bCs/>
          <w:iCs/>
          <w:sz w:val="20"/>
          <w:szCs w:val="20"/>
        </w:rPr>
        <w:t>Ltd</w:t>
      </w:r>
      <w:r w:rsidRPr="00FA6BEE">
        <w:rPr>
          <w:rFonts w:cs="Calibri"/>
          <w:bCs/>
          <w:iCs/>
          <w:sz w:val="20"/>
          <w:szCs w:val="20"/>
          <w:lang w:val="ru-RU"/>
        </w:rPr>
        <w:t xml:space="preserve">, </w:t>
      </w:r>
      <w:proofErr w:type="spellStart"/>
      <w:r w:rsidRPr="00FA6BEE">
        <w:rPr>
          <w:rFonts w:cs="Calibri"/>
          <w:bCs/>
          <w:iCs/>
          <w:sz w:val="20"/>
          <w:szCs w:val="20"/>
          <w:lang w:val="ru-RU"/>
        </w:rPr>
        <w:t>Гургаон</w:t>
      </w:r>
      <w:proofErr w:type="spellEnd"/>
      <w:r w:rsidRPr="00FA6BEE">
        <w:rPr>
          <w:rFonts w:cs="Calibri"/>
          <w:bCs/>
          <w:iCs/>
          <w:sz w:val="20"/>
          <w:szCs w:val="20"/>
          <w:lang w:val="ru-RU"/>
        </w:rPr>
        <w:t xml:space="preserve"> (</w:t>
      </w:r>
      <w:r w:rsidRPr="00771207">
        <w:rPr>
          <w:rFonts w:cs="Calibri"/>
          <w:bCs/>
          <w:iCs/>
          <w:sz w:val="20"/>
          <w:szCs w:val="20"/>
        </w:rPr>
        <w:t>HR</w:t>
      </w:r>
      <w:r w:rsidRPr="00FA6BEE">
        <w:rPr>
          <w:rFonts w:cs="Calibri"/>
          <w:bCs/>
          <w:iCs/>
          <w:sz w:val="20"/>
          <w:szCs w:val="20"/>
          <w:lang w:val="ru-RU"/>
        </w:rPr>
        <w:t>).</w:t>
      </w:r>
    </w:p>
    <w:p w14:paraId="36F02040" w14:textId="0ABAA9C0" w:rsidR="00BC7B6E" w:rsidRPr="00771207" w:rsidRDefault="00771207" w:rsidP="0077120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20"/>
          <w:lang w:val="ru-RU"/>
        </w:rPr>
      </w:pPr>
      <w:r w:rsidRPr="00771207">
        <w:rPr>
          <w:rFonts w:cs="Calibri"/>
          <w:sz w:val="20"/>
          <w:szCs w:val="20"/>
          <w:lang w:val="ru-RU"/>
        </w:rPr>
        <w:t xml:space="preserve"> Работы по реконструкции жилой башни в Сионе (</w:t>
      </w:r>
      <w:r w:rsidRPr="00771207">
        <w:rPr>
          <w:rFonts w:cs="Calibri"/>
          <w:sz w:val="20"/>
          <w:szCs w:val="20"/>
          <w:lang w:val="en-IN"/>
        </w:rPr>
        <w:t>E</w:t>
      </w:r>
      <w:r w:rsidRPr="00771207">
        <w:rPr>
          <w:rFonts w:cs="Calibri"/>
          <w:sz w:val="20"/>
          <w:szCs w:val="20"/>
          <w:lang w:val="ru-RU"/>
        </w:rPr>
        <w:t xml:space="preserve">), Мумбаи для </w:t>
      </w:r>
      <w:r w:rsidRPr="00771207">
        <w:rPr>
          <w:rFonts w:cs="Calibri"/>
          <w:sz w:val="20"/>
          <w:szCs w:val="20"/>
          <w:lang w:val="en-IN"/>
        </w:rPr>
        <w:t>Bank</w:t>
      </w:r>
      <w:r w:rsidRPr="00771207">
        <w:rPr>
          <w:rFonts w:cs="Calibri"/>
          <w:sz w:val="20"/>
          <w:szCs w:val="20"/>
          <w:lang w:val="ru-RU"/>
        </w:rPr>
        <w:t xml:space="preserve"> </w:t>
      </w:r>
      <w:r w:rsidRPr="00771207">
        <w:rPr>
          <w:rFonts w:cs="Calibri"/>
          <w:sz w:val="20"/>
          <w:szCs w:val="20"/>
          <w:lang w:val="en-IN"/>
        </w:rPr>
        <w:t>of</w:t>
      </w:r>
      <w:r w:rsidRPr="00771207">
        <w:rPr>
          <w:rFonts w:cs="Calibri"/>
          <w:sz w:val="20"/>
          <w:szCs w:val="20"/>
          <w:lang w:val="ru-RU"/>
        </w:rPr>
        <w:t xml:space="preserve"> </w:t>
      </w:r>
      <w:r w:rsidRPr="00771207">
        <w:rPr>
          <w:rFonts w:cs="Calibri"/>
          <w:sz w:val="20"/>
          <w:szCs w:val="20"/>
          <w:lang w:val="en-IN"/>
        </w:rPr>
        <w:t>Baroda</w:t>
      </w:r>
      <w:r w:rsidRPr="00771207">
        <w:rPr>
          <w:rFonts w:cs="Calibri"/>
          <w:sz w:val="20"/>
          <w:szCs w:val="20"/>
          <w:lang w:val="ru-RU"/>
        </w:rPr>
        <w:t xml:space="preserve">. Структура: Подвал + </w:t>
      </w:r>
      <w:proofErr w:type="spellStart"/>
      <w:r w:rsidRPr="00771207">
        <w:rPr>
          <w:rFonts w:cs="Calibri"/>
          <w:sz w:val="20"/>
          <w:szCs w:val="20"/>
          <w:lang w:val="ru-RU"/>
        </w:rPr>
        <w:t>Стилт</w:t>
      </w:r>
      <w:proofErr w:type="spellEnd"/>
      <w:r w:rsidRPr="00771207">
        <w:rPr>
          <w:rFonts w:cs="Calibri"/>
          <w:sz w:val="20"/>
          <w:szCs w:val="20"/>
          <w:lang w:val="ru-RU"/>
        </w:rPr>
        <w:t xml:space="preserve"> + 6 этажей</w:t>
      </w:r>
      <w:r w:rsidR="00B9771C" w:rsidRPr="00771207">
        <w:rPr>
          <w:rFonts w:cs="Calibri"/>
          <w:sz w:val="20"/>
          <w:szCs w:val="20"/>
          <w:lang w:val="ru-RU"/>
        </w:rPr>
        <w:t xml:space="preserve">.  </w:t>
      </w:r>
    </w:p>
    <w:p w14:paraId="792B4D7D" w14:textId="6FD90A9E" w:rsidR="00B9771C" w:rsidRPr="00771207" w:rsidRDefault="00771207" w:rsidP="00B9771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0"/>
          <w:szCs w:val="20"/>
          <w:lang w:val="ru-RU"/>
        </w:rPr>
      </w:pPr>
      <w:r w:rsidRPr="00771207">
        <w:rPr>
          <w:rFonts w:cs="Calibri"/>
          <w:b/>
          <w:bCs/>
          <w:color w:val="000000"/>
          <w:sz w:val="20"/>
          <w:szCs w:val="20"/>
          <w:lang w:val="ru-RU"/>
        </w:rPr>
        <w:t xml:space="preserve">Стоимость проекта: 207,92 </w:t>
      </w:r>
      <w:proofErr w:type="gramStart"/>
      <w:r w:rsidRPr="00771207">
        <w:rPr>
          <w:rFonts w:cs="Calibri"/>
          <w:b/>
          <w:bCs/>
          <w:color w:val="000000"/>
          <w:sz w:val="20"/>
          <w:szCs w:val="20"/>
          <w:lang w:val="ru-RU"/>
        </w:rPr>
        <w:t>млн</w:t>
      </w:r>
      <w:proofErr w:type="gramEnd"/>
      <w:r w:rsidRPr="00771207">
        <w:rPr>
          <w:rFonts w:cs="Calibri"/>
          <w:b/>
          <w:bCs/>
          <w:color w:val="000000"/>
          <w:sz w:val="20"/>
          <w:szCs w:val="20"/>
          <w:lang w:val="ru-RU"/>
        </w:rPr>
        <w:t xml:space="preserve"> руб. Заказчик: </w:t>
      </w:r>
      <w:proofErr w:type="gramStart"/>
      <w:r w:rsidRPr="00771207">
        <w:rPr>
          <w:rFonts w:cs="Calibri"/>
          <w:b/>
          <w:bCs/>
          <w:color w:val="000000"/>
          <w:sz w:val="20"/>
          <w:szCs w:val="20"/>
        </w:rPr>
        <w:t>NPCC</w:t>
      </w:r>
      <w:r w:rsidRPr="00771207">
        <w:rPr>
          <w:rFonts w:cs="Calibri"/>
          <w:b/>
          <w:bCs/>
          <w:color w:val="000000"/>
          <w:sz w:val="20"/>
          <w:szCs w:val="20"/>
          <w:lang w:val="ru-RU"/>
        </w:rPr>
        <w:t xml:space="preserve"> </w:t>
      </w:r>
      <w:r w:rsidRPr="00771207">
        <w:rPr>
          <w:rFonts w:cs="Calibri"/>
          <w:b/>
          <w:bCs/>
          <w:color w:val="000000"/>
          <w:sz w:val="20"/>
          <w:szCs w:val="20"/>
        </w:rPr>
        <w:t>Ltd</w:t>
      </w:r>
      <w:r w:rsidRPr="00771207">
        <w:rPr>
          <w:rFonts w:cs="Calibri"/>
          <w:b/>
          <w:bCs/>
          <w:color w:val="000000"/>
          <w:sz w:val="20"/>
          <w:szCs w:val="20"/>
          <w:lang w:val="ru-RU"/>
        </w:rPr>
        <w:t xml:space="preserve">. </w:t>
      </w:r>
      <w:r w:rsidRPr="00771207">
        <w:rPr>
          <w:rFonts w:cs="Calibri"/>
          <w:b/>
          <w:bCs/>
          <w:color w:val="000000"/>
          <w:sz w:val="20"/>
          <w:szCs w:val="20"/>
        </w:rPr>
        <w:t>Raipur</w:t>
      </w:r>
      <w:r w:rsidRPr="00771207">
        <w:rPr>
          <w:rFonts w:cs="Calibri"/>
          <w:b/>
          <w:bCs/>
          <w:color w:val="000000"/>
          <w:sz w:val="20"/>
          <w:szCs w:val="20"/>
          <w:lang w:val="ru-RU"/>
        </w:rPr>
        <w:t xml:space="preserve"> (</w:t>
      </w:r>
      <w:r w:rsidRPr="00771207">
        <w:rPr>
          <w:rFonts w:cs="Calibri"/>
          <w:b/>
          <w:bCs/>
          <w:color w:val="000000"/>
          <w:sz w:val="20"/>
          <w:szCs w:val="20"/>
        </w:rPr>
        <w:t>C</w:t>
      </w:r>
      <w:r w:rsidRPr="00771207">
        <w:rPr>
          <w:rFonts w:cs="Calibri"/>
          <w:b/>
          <w:bCs/>
          <w:color w:val="000000"/>
          <w:sz w:val="20"/>
          <w:szCs w:val="20"/>
          <w:lang w:val="ru-RU"/>
        </w:rPr>
        <w:t>.</w:t>
      </w:r>
      <w:r w:rsidRPr="00771207">
        <w:rPr>
          <w:rFonts w:cs="Calibri"/>
          <w:b/>
          <w:bCs/>
          <w:color w:val="000000"/>
          <w:sz w:val="20"/>
          <w:szCs w:val="20"/>
        </w:rPr>
        <w:t>G</w:t>
      </w:r>
      <w:r w:rsidRPr="00771207">
        <w:rPr>
          <w:rFonts w:cs="Calibri"/>
          <w:b/>
          <w:bCs/>
          <w:color w:val="000000"/>
          <w:sz w:val="20"/>
          <w:szCs w:val="20"/>
          <w:lang w:val="ru-RU"/>
        </w:rPr>
        <w:t>.).</w:t>
      </w:r>
      <w:proofErr w:type="gramEnd"/>
    </w:p>
    <w:p w14:paraId="0C92DFA8" w14:textId="06DFD14D" w:rsidR="00BC7B6E" w:rsidRPr="00771207" w:rsidRDefault="00771207" w:rsidP="00BC7B6E">
      <w:pPr>
        <w:jc w:val="both"/>
        <w:rPr>
          <w:rFonts w:cs="Calibri"/>
          <w:b/>
          <w:color w:val="002060"/>
          <w:sz w:val="14"/>
          <w:szCs w:val="20"/>
          <w:lang w:val="ru-RU"/>
        </w:rPr>
      </w:pPr>
      <w:r>
        <w:rPr>
          <w:rFonts w:cs="Calibri"/>
          <w:b/>
          <w:sz w:val="20"/>
          <w:szCs w:val="20"/>
          <w:lang w:val="ru-RU"/>
        </w:rPr>
        <w:t xml:space="preserve">                </w:t>
      </w:r>
      <w:r w:rsidRPr="00771207">
        <w:rPr>
          <w:rFonts w:cs="Calibri"/>
          <w:b/>
          <w:sz w:val="20"/>
          <w:szCs w:val="20"/>
          <w:lang w:val="ru-RU"/>
        </w:rPr>
        <w:t>ПРИМЕЧАНИЕ. Расчетная валовая прибыль: 35%; Чистая прибыль: 20-25%</w:t>
      </w:r>
    </w:p>
    <w:p w14:paraId="799AE800" w14:textId="50C2BBC8" w:rsidR="00BC7B6E" w:rsidRPr="00A94890" w:rsidRDefault="00BC7B6E" w:rsidP="00BC7B6E">
      <w:pPr>
        <w:spacing w:after="0" w:line="240" w:lineRule="auto"/>
        <w:jc w:val="both"/>
        <w:rPr>
          <w:rFonts w:cs="Calibri"/>
          <w:b/>
          <w:color w:val="C00000"/>
          <w:sz w:val="20"/>
          <w:szCs w:val="20"/>
          <w:lang w:val="ru-RU"/>
        </w:rPr>
      </w:pPr>
      <w:r w:rsidRPr="00660E89">
        <w:rPr>
          <w:rFonts w:cs="Calibri"/>
          <w:b/>
          <w:color w:val="C00000"/>
          <w:sz w:val="20"/>
          <w:szCs w:val="20"/>
        </w:rPr>
        <w:lastRenderedPageBreak/>
        <w:t>C</w:t>
      </w:r>
      <w:r w:rsidRPr="00A94890">
        <w:rPr>
          <w:rFonts w:cs="Calibri"/>
          <w:b/>
          <w:color w:val="C00000"/>
          <w:sz w:val="20"/>
          <w:szCs w:val="20"/>
          <w:lang w:val="ru-RU"/>
        </w:rPr>
        <w:t xml:space="preserve">). </w:t>
      </w:r>
      <w:r w:rsidR="00A94890" w:rsidRPr="00A94890">
        <w:rPr>
          <w:rFonts w:cs="Calibri"/>
          <w:b/>
          <w:color w:val="C00000"/>
          <w:sz w:val="20"/>
          <w:szCs w:val="20"/>
          <w:lang w:val="ru-RU"/>
        </w:rPr>
        <w:t>ПРОЕКТЫ В РАЗРАБОТКЕ (Стоимостью 565</w:t>
      </w:r>
      <w:proofErr w:type="gramStart"/>
      <w:r w:rsidR="00A94890" w:rsidRPr="00A94890">
        <w:rPr>
          <w:rFonts w:cs="Calibri"/>
          <w:b/>
          <w:color w:val="C00000"/>
          <w:sz w:val="20"/>
          <w:szCs w:val="20"/>
          <w:lang w:val="ru-RU"/>
        </w:rPr>
        <w:t>,20</w:t>
      </w:r>
      <w:proofErr w:type="gramEnd"/>
      <w:r w:rsidR="00A94890" w:rsidRPr="00A94890">
        <w:rPr>
          <w:rFonts w:cs="Calibri"/>
          <w:b/>
          <w:color w:val="C00000"/>
          <w:sz w:val="20"/>
          <w:szCs w:val="20"/>
          <w:lang w:val="ru-RU"/>
        </w:rPr>
        <w:t xml:space="preserve"> млн. руб.):</w:t>
      </w:r>
    </w:p>
    <w:p w14:paraId="46C33C24" w14:textId="77777777" w:rsidR="00BC7B6E" w:rsidRPr="00A94890" w:rsidRDefault="00BC7B6E" w:rsidP="00BC7B6E">
      <w:pPr>
        <w:spacing w:after="0" w:line="240" w:lineRule="auto"/>
        <w:jc w:val="both"/>
        <w:rPr>
          <w:rFonts w:cs="Calibri"/>
          <w:b/>
          <w:color w:val="C00000"/>
          <w:sz w:val="14"/>
          <w:szCs w:val="20"/>
          <w:lang w:val="ru-RU"/>
        </w:rPr>
      </w:pPr>
    </w:p>
    <w:p w14:paraId="34EC4706" w14:textId="6F729C62" w:rsidR="00A94890" w:rsidRPr="00A94890" w:rsidRDefault="00A94890" w:rsidP="00A94890">
      <w:pPr>
        <w:numPr>
          <w:ilvl w:val="0"/>
          <w:numId w:val="21"/>
        </w:numPr>
        <w:spacing w:after="120" w:line="240" w:lineRule="auto"/>
        <w:jc w:val="both"/>
        <w:rPr>
          <w:rFonts w:cs="Calibri"/>
          <w:sz w:val="20"/>
          <w:szCs w:val="20"/>
          <w:lang w:val="en-IN"/>
        </w:rPr>
      </w:pPr>
      <w:r w:rsidRPr="00A94890">
        <w:rPr>
          <w:rFonts w:cs="Calibri"/>
          <w:sz w:val="20"/>
          <w:szCs w:val="20"/>
          <w:lang w:val="ru-RU"/>
        </w:rPr>
        <w:t xml:space="preserve"> Строительство склада лекарств в округе </w:t>
      </w:r>
      <w:proofErr w:type="spellStart"/>
      <w:r w:rsidRPr="00A94890">
        <w:rPr>
          <w:rFonts w:cs="Calibri"/>
          <w:sz w:val="20"/>
          <w:szCs w:val="20"/>
          <w:lang w:val="ru-RU"/>
        </w:rPr>
        <w:t>Меерут</w:t>
      </w:r>
      <w:proofErr w:type="spellEnd"/>
      <w:r w:rsidRPr="00A94890">
        <w:rPr>
          <w:rFonts w:cs="Calibri"/>
          <w:sz w:val="20"/>
          <w:szCs w:val="20"/>
          <w:lang w:val="ru-RU"/>
        </w:rPr>
        <w:t xml:space="preserve"> (</w:t>
      </w:r>
      <w:r w:rsidRPr="00A94890">
        <w:rPr>
          <w:rFonts w:cs="Calibri"/>
          <w:sz w:val="20"/>
          <w:szCs w:val="20"/>
        </w:rPr>
        <w:t>UP</w:t>
      </w:r>
      <w:r w:rsidRPr="00A94890">
        <w:rPr>
          <w:rFonts w:cs="Calibri"/>
          <w:sz w:val="20"/>
          <w:szCs w:val="20"/>
          <w:lang w:val="ru-RU"/>
        </w:rPr>
        <w:t xml:space="preserve">) Стоимость проекта: 117,99 млн. руб.; Клиент: </w:t>
      </w:r>
      <w:r w:rsidRPr="00A94890">
        <w:rPr>
          <w:rFonts w:cs="Calibri"/>
          <w:sz w:val="20"/>
          <w:szCs w:val="20"/>
        </w:rPr>
        <w:t>NPCC</w:t>
      </w:r>
      <w:r w:rsidRPr="00A94890">
        <w:rPr>
          <w:rFonts w:cs="Calibri"/>
          <w:sz w:val="20"/>
          <w:szCs w:val="20"/>
          <w:lang w:val="ru-RU"/>
        </w:rPr>
        <w:t xml:space="preserve"> </w:t>
      </w:r>
      <w:r w:rsidRPr="00A94890">
        <w:rPr>
          <w:rFonts w:cs="Calibri"/>
          <w:sz w:val="20"/>
          <w:szCs w:val="20"/>
        </w:rPr>
        <w:t>Ltd</w:t>
      </w:r>
      <w:r w:rsidRPr="00A94890">
        <w:rPr>
          <w:rFonts w:cs="Calibri"/>
          <w:sz w:val="20"/>
          <w:szCs w:val="20"/>
          <w:lang w:val="ru-RU"/>
        </w:rPr>
        <w:t xml:space="preserve">. </w:t>
      </w:r>
      <w:proofErr w:type="spellStart"/>
      <w:r w:rsidRPr="00A94890">
        <w:rPr>
          <w:rFonts w:cs="Calibri"/>
          <w:sz w:val="20"/>
          <w:szCs w:val="20"/>
        </w:rPr>
        <w:t>Лакхнау</w:t>
      </w:r>
      <w:proofErr w:type="spellEnd"/>
      <w:r w:rsidRPr="00A94890">
        <w:rPr>
          <w:rFonts w:cs="Calibri"/>
          <w:sz w:val="20"/>
          <w:szCs w:val="20"/>
        </w:rPr>
        <w:t xml:space="preserve"> (UP).</w:t>
      </w:r>
    </w:p>
    <w:p w14:paraId="19FFC90D" w14:textId="3D1B6CCE" w:rsidR="00BC7B6E" w:rsidRPr="00A94890" w:rsidRDefault="00A94890" w:rsidP="00A94890">
      <w:pPr>
        <w:numPr>
          <w:ilvl w:val="0"/>
          <w:numId w:val="21"/>
        </w:numPr>
        <w:spacing w:after="120" w:line="240" w:lineRule="auto"/>
        <w:jc w:val="both"/>
        <w:rPr>
          <w:rFonts w:cs="Calibri"/>
          <w:sz w:val="20"/>
          <w:szCs w:val="20"/>
          <w:lang w:val="ru-RU"/>
        </w:rPr>
      </w:pPr>
      <w:r w:rsidRPr="00A94890">
        <w:rPr>
          <w:rFonts w:cs="Calibri"/>
          <w:sz w:val="20"/>
          <w:szCs w:val="20"/>
          <w:lang w:val="ru-RU"/>
        </w:rPr>
        <w:t xml:space="preserve"> Строительство склада лекарств в Район-</w:t>
      </w:r>
      <w:proofErr w:type="spellStart"/>
      <w:r w:rsidRPr="00A94890">
        <w:rPr>
          <w:rFonts w:cs="Calibri"/>
          <w:sz w:val="20"/>
          <w:szCs w:val="20"/>
          <w:lang w:val="ru-RU"/>
        </w:rPr>
        <w:t>Рампур</w:t>
      </w:r>
      <w:proofErr w:type="spellEnd"/>
      <w:r w:rsidRPr="00A94890">
        <w:rPr>
          <w:rFonts w:cs="Calibri"/>
          <w:sz w:val="20"/>
          <w:szCs w:val="20"/>
          <w:lang w:val="ru-RU"/>
        </w:rPr>
        <w:t xml:space="preserve"> (</w:t>
      </w:r>
      <w:r w:rsidRPr="00A94890">
        <w:rPr>
          <w:rFonts w:cs="Calibri"/>
          <w:sz w:val="20"/>
          <w:szCs w:val="20"/>
        </w:rPr>
        <w:t>UP</w:t>
      </w:r>
      <w:r w:rsidRPr="00A94890">
        <w:rPr>
          <w:rFonts w:cs="Calibri"/>
          <w:sz w:val="20"/>
          <w:szCs w:val="20"/>
          <w:lang w:val="ru-RU"/>
        </w:rPr>
        <w:t xml:space="preserve">) Стоимость проекта: 117,99 млн. руб.; Клиент: </w:t>
      </w:r>
      <w:r w:rsidRPr="00A94890">
        <w:rPr>
          <w:rFonts w:cs="Calibri"/>
          <w:sz w:val="20"/>
          <w:szCs w:val="20"/>
        </w:rPr>
        <w:t>NPCC</w:t>
      </w:r>
      <w:r w:rsidRPr="00A94890">
        <w:rPr>
          <w:rFonts w:cs="Calibri"/>
          <w:sz w:val="20"/>
          <w:szCs w:val="20"/>
          <w:lang w:val="ru-RU"/>
        </w:rPr>
        <w:t xml:space="preserve"> </w:t>
      </w:r>
      <w:r w:rsidRPr="00A94890">
        <w:rPr>
          <w:rFonts w:cs="Calibri"/>
          <w:sz w:val="20"/>
          <w:szCs w:val="20"/>
        </w:rPr>
        <w:t>Ltd</w:t>
      </w:r>
      <w:r w:rsidRPr="00A94890">
        <w:rPr>
          <w:rFonts w:cs="Calibri"/>
          <w:sz w:val="20"/>
          <w:szCs w:val="20"/>
          <w:lang w:val="ru-RU"/>
        </w:rPr>
        <w:t>. Лакхнау (</w:t>
      </w:r>
      <w:r w:rsidRPr="00A94890">
        <w:rPr>
          <w:rFonts w:cs="Calibri"/>
          <w:sz w:val="20"/>
          <w:szCs w:val="20"/>
        </w:rPr>
        <w:t>UP</w:t>
      </w:r>
      <w:r w:rsidR="00BC7B6E" w:rsidRPr="00A94890">
        <w:rPr>
          <w:rFonts w:cs="Calibri"/>
          <w:sz w:val="20"/>
          <w:szCs w:val="20"/>
          <w:lang w:val="ru-RU"/>
        </w:rPr>
        <w:t>).</w:t>
      </w:r>
    </w:p>
    <w:p w14:paraId="06D4405E" w14:textId="12203EF3" w:rsidR="00BC7B6E" w:rsidRPr="00A94890" w:rsidRDefault="00A94890" w:rsidP="00A94890">
      <w:pPr>
        <w:pStyle w:val="ab"/>
        <w:numPr>
          <w:ilvl w:val="1"/>
          <w:numId w:val="21"/>
        </w:numPr>
        <w:spacing w:after="120" w:line="240" w:lineRule="auto"/>
        <w:ind w:left="356" w:hanging="356"/>
        <w:rPr>
          <w:rFonts w:cs="Calibri"/>
          <w:sz w:val="20"/>
          <w:szCs w:val="20"/>
          <w:lang w:val="ru-RU"/>
        </w:rPr>
      </w:pPr>
      <w:r w:rsidRPr="00A94890">
        <w:rPr>
          <w:rFonts w:cs="Calibri"/>
          <w:sz w:val="20"/>
          <w:szCs w:val="20"/>
          <w:lang w:val="ru-RU"/>
        </w:rPr>
        <w:t xml:space="preserve">Строительные работы по расширению государственного инженерного колледжа в </w:t>
      </w:r>
      <w:proofErr w:type="spellStart"/>
      <w:r w:rsidRPr="00A94890">
        <w:rPr>
          <w:rFonts w:cs="Calibri"/>
          <w:sz w:val="20"/>
          <w:szCs w:val="20"/>
          <w:lang w:val="ru-RU"/>
        </w:rPr>
        <w:t>Бидаре</w:t>
      </w:r>
      <w:proofErr w:type="spellEnd"/>
      <w:r w:rsidRPr="00A94890">
        <w:rPr>
          <w:rFonts w:cs="Calibri"/>
          <w:sz w:val="20"/>
          <w:szCs w:val="20"/>
          <w:lang w:val="ru-RU"/>
        </w:rPr>
        <w:t xml:space="preserve"> </w:t>
      </w:r>
      <w:proofErr w:type="spellStart"/>
      <w:r w:rsidRPr="00A94890">
        <w:rPr>
          <w:rFonts w:cs="Calibri"/>
          <w:sz w:val="20"/>
          <w:szCs w:val="20"/>
          <w:lang w:val="ru-RU"/>
        </w:rPr>
        <w:t>Бидарского</w:t>
      </w:r>
      <w:proofErr w:type="spellEnd"/>
      <w:r w:rsidRPr="00A94890">
        <w:rPr>
          <w:rFonts w:cs="Calibri"/>
          <w:sz w:val="20"/>
          <w:szCs w:val="20"/>
          <w:lang w:val="ru-RU"/>
        </w:rPr>
        <w:t xml:space="preserve"> района для </w:t>
      </w:r>
      <w:proofErr w:type="spellStart"/>
      <w:r w:rsidRPr="00A94890">
        <w:rPr>
          <w:rFonts w:cs="Calibri"/>
          <w:sz w:val="20"/>
          <w:szCs w:val="20"/>
          <w:lang w:val="ru-RU"/>
        </w:rPr>
        <w:t>д.т.е</w:t>
      </w:r>
      <w:proofErr w:type="spellEnd"/>
      <w:r w:rsidRPr="00A94890">
        <w:rPr>
          <w:rFonts w:cs="Calibri"/>
          <w:sz w:val="20"/>
          <w:szCs w:val="20"/>
          <w:lang w:val="ru-RU"/>
        </w:rPr>
        <w:t xml:space="preserve">. Стоимость проекта: 138,62 </w:t>
      </w:r>
      <w:proofErr w:type="gramStart"/>
      <w:r w:rsidRPr="00A94890">
        <w:rPr>
          <w:rFonts w:cs="Calibri"/>
          <w:sz w:val="20"/>
          <w:szCs w:val="20"/>
          <w:lang w:val="ru-RU"/>
        </w:rPr>
        <w:t>млн</w:t>
      </w:r>
      <w:proofErr w:type="gramEnd"/>
      <w:r w:rsidRPr="00A94890">
        <w:rPr>
          <w:rFonts w:cs="Calibri"/>
          <w:sz w:val="20"/>
          <w:szCs w:val="20"/>
          <w:lang w:val="ru-RU"/>
        </w:rPr>
        <w:t xml:space="preserve"> руб.; Клиент: </w:t>
      </w:r>
      <w:proofErr w:type="spellStart"/>
      <w:r w:rsidRPr="00A94890">
        <w:rPr>
          <w:rFonts w:cs="Calibri"/>
          <w:sz w:val="20"/>
          <w:szCs w:val="20"/>
          <w:lang w:val="ru-RU"/>
        </w:rPr>
        <w:t>Райтс</w:t>
      </w:r>
      <w:proofErr w:type="spellEnd"/>
      <w:r w:rsidRPr="00A94890">
        <w:rPr>
          <w:rFonts w:cs="Calibri"/>
          <w:sz w:val="20"/>
          <w:szCs w:val="20"/>
          <w:lang w:val="ru-RU"/>
        </w:rPr>
        <w:t xml:space="preserve"> Лимитед.</w:t>
      </w:r>
    </w:p>
    <w:p w14:paraId="5926B86F" w14:textId="326FA0EE" w:rsidR="00A94890" w:rsidRPr="00A94890" w:rsidRDefault="00A94890" w:rsidP="00A94890">
      <w:pPr>
        <w:numPr>
          <w:ilvl w:val="0"/>
          <w:numId w:val="21"/>
        </w:numPr>
        <w:spacing w:after="120" w:line="240" w:lineRule="auto"/>
        <w:ind w:left="356" w:hanging="356"/>
        <w:rPr>
          <w:rFonts w:cs="Calibri"/>
          <w:sz w:val="20"/>
          <w:szCs w:val="20"/>
          <w:lang w:val="en-IN"/>
        </w:rPr>
      </w:pPr>
      <w:r w:rsidRPr="00A94890">
        <w:rPr>
          <w:rFonts w:cs="Calibri"/>
          <w:sz w:val="20"/>
          <w:szCs w:val="20"/>
          <w:lang w:val="ru-RU"/>
        </w:rPr>
        <w:t xml:space="preserve"> Строительство ограждающей стены, автомобильной стоянки, брусчатки и внутренних дорог в кварталах офицеров парка НАБАРД в </w:t>
      </w:r>
      <w:proofErr w:type="spellStart"/>
      <w:r w:rsidRPr="00A94890">
        <w:rPr>
          <w:rFonts w:cs="Calibri"/>
          <w:sz w:val="20"/>
          <w:szCs w:val="20"/>
          <w:lang w:val="ru-RU"/>
        </w:rPr>
        <w:t>Сантакруз</w:t>
      </w:r>
      <w:proofErr w:type="spellEnd"/>
      <w:r w:rsidRPr="00A94890">
        <w:rPr>
          <w:rFonts w:cs="Calibri"/>
          <w:sz w:val="20"/>
          <w:szCs w:val="20"/>
          <w:lang w:val="ru-RU"/>
        </w:rPr>
        <w:t xml:space="preserve"> (запад), Мумбаи. </w:t>
      </w:r>
      <w:proofErr w:type="spellStart"/>
      <w:r w:rsidRPr="00A94890">
        <w:rPr>
          <w:rFonts w:cs="Calibri"/>
          <w:sz w:val="20"/>
          <w:szCs w:val="20"/>
          <w:lang w:val="en-IN"/>
        </w:rPr>
        <w:t>Стоимость</w:t>
      </w:r>
      <w:proofErr w:type="spellEnd"/>
      <w:r w:rsidRPr="00A94890">
        <w:rPr>
          <w:rFonts w:cs="Calibri"/>
          <w:sz w:val="20"/>
          <w:szCs w:val="20"/>
          <w:lang w:val="en-IN"/>
        </w:rPr>
        <w:t xml:space="preserve"> </w:t>
      </w:r>
      <w:proofErr w:type="spellStart"/>
      <w:r w:rsidRPr="00A94890">
        <w:rPr>
          <w:rFonts w:cs="Calibri"/>
          <w:sz w:val="20"/>
          <w:szCs w:val="20"/>
          <w:lang w:val="en-IN"/>
        </w:rPr>
        <w:t>проекта</w:t>
      </w:r>
      <w:proofErr w:type="spellEnd"/>
      <w:r w:rsidRPr="00A94890">
        <w:rPr>
          <w:rFonts w:cs="Calibri"/>
          <w:sz w:val="20"/>
          <w:szCs w:val="20"/>
          <w:lang w:val="en-IN"/>
        </w:rPr>
        <w:t>: 95</w:t>
      </w:r>
      <w:proofErr w:type="gramStart"/>
      <w:r w:rsidRPr="00A94890">
        <w:rPr>
          <w:rFonts w:cs="Calibri"/>
          <w:sz w:val="20"/>
          <w:szCs w:val="20"/>
          <w:lang w:val="en-IN"/>
        </w:rPr>
        <w:t>,30</w:t>
      </w:r>
      <w:proofErr w:type="gramEnd"/>
      <w:r w:rsidRPr="00A94890">
        <w:rPr>
          <w:rFonts w:cs="Calibri"/>
          <w:sz w:val="20"/>
          <w:szCs w:val="20"/>
          <w:lang w:val="en-IN"/>
        </w:rPr>
        <w:t xml:space="preserve"> </w:t>
      </w:r>
      <w:proofErr w:type="spellStart"/>
      <w:r w:rsidRPr="00A94890">
        <w:rPr>
          <w:rFonts w:cs="Calibri"/>
          <w:sz w:val="20"/>
          <w:szCs w:val="20"/>
          <w:lang w:val="en-IN"/>
        </w:rPr>
        <w:t>млн</w:t>
      </w:r>
      <w:proofErr w:type="spellEnd"/>
      <w:r w:rsidRPr="00A94890">
        <w:rPr>
          <w:rFonts w:cs="Calibri"/>
          <w:sz w:val="20"/>
          <w:szCs w:val="20"/>
          <w:lang w:val="en-IN"/>
        </w:rPr>
        <w:t xml:space="preserve"> </w:t>
      </w:r>
      <w:proofErr w:type="spellStart"/>
      <w:r w:rsidRPr="00A94890">
        <w:rPr>
          <w:rFonts w:cs="Calibri"/>
          <w:sz w:val="20"/>
          <w:szCs w:val="20"/>
          <w:lang w:val="en-IN"/>
        </w:rPr>
        <w:t>руб</w:t>
      </w:r>
      <w:proofErr w:type="spellEnd"/>
      <w:r w:rsidRPr="00A94890">
        <w:rPr>
          <w:rFonts w:cs="Calibri"/>
          <w:sz w:val="20"/>
          <w:szCs w:val="20"/>
          <w:lang w:val="en-IN"/>
        </w:rPr>
        <w:t xml:space="preserve">.; </w:t>
      </w:r>
      <w:proofErr w:type="spellStart"/>
      <w:r w:rsidRPr="00A94890">
        <w:rPr>
          <w:rFonts w:cs="Calibri"/>
          <w:sz w:val="20"/>
          <w:szCs w:val="20"/>
          <w:lang w:val="en-IN"/>
        </w:rPr>
        <w:t>Заказчик</w:t>
      </w:r>
      <w:proofErr w:type="spellEnd"/>
      <w:r w:rsidRPr="00A94890">
        <w:rPr>
          <w:rFonts w:cs="Calibri"/>
          <w:sz w:val="20"/>
          <w:szCs w:val="20"/>
          <w:lang w:val="en-IN"/>
        </w:rPr>
        <w:t xml:space="preserve">: NPCC Ltd. </w:t>
      </w:r>
      <w:proofErr w:type="spellStart"/>
      <w:r w:rsidRPr="00A94890">
        <w:rPr>
          <w:rFonts w:cs="Calibri"/>
          <w:sz w:val="20"/>
          <w:szCs w:val="20"/>
          <w:lang w:val="en-IN"/>
        </w:rPr>
        <w:t>Ахмадабад</w:t>
      </w:r>
      <w:proofErr w:type="spellEnd"/>
      <w:r w:rsidRPr="00A94890">
        <w:rPr>
          <w:rFonts w:cs="Calibri"/>
          <w:sz w:val="20"/>
          <w:szCs w:val="20"/>
          <w:lang w:val="en-IN"/>
        </w:rPr>
        <w:t xml:space="preserve"> (</w:t>
      </w:r>
      <w:proofErr w:type="spellStart"/>
      <w:r w:rsidRPr="00A94890">
        <w:rPr>
          <w:rFonts w:cs="Calibri"/>
          <w:sz w:val="20"/>
          <w:szCs w:val="20"/>
          <w:lang w:val="en-IN"/>
        </w:rPr>
        <w:t>Гуджарат</w:t>
      </w:r>
      <w:proofErr w:type="spellEnd"/>
      <w:r w:rsidRPr="00A94890">
        <w:rPr>
          <w:rFonts w:cs="Calibri"/>
          <w:sz w:val="20"/>
          <w:szCs w:val="20"/>
          <w:lang w:val="en-IN"/>
        </w:rPr>
        <w:t>).</w:t>
      </w:r>
    </w:p>
    <w:p w14:paraId="258E52CB" w14:textId="1EFDDD3C" w:rsidR="00A94890" w:rsidRPr="00A94890" w:rsidRDefault="00A94890" w:rsidP="00A94890">
      <w:pPr>
        <w:numPr>
          <w:ilvl w:val="0"/>
          <w:numId w:val="21"/>
        </w:numPr>
        <w:spacing w:after="120" w:line="240" w:lineRule="auto"/>
        <w:ind w:left="356" w:hanging="356"/>
        <w:rPr>
          <w:rFonts w:cs="Calibri"/>
          <w:sz w:val="20"/>
          <w:szCs w:val="20"/>
          <w:lang w:val="en-IN"/>
        </w:rPr>
      </w:pPr>
      <w:r w:rsidRPr="00A94890">
        <w:rPr>
          <w:rFonts w:cs="Calibri"/>
          <w:sz w:val="20"/>
          <w:szCs w:val="20"/>
          <w:lang w:val="ru-RU"/>
        </w:rPr>
        <w:t xml:space="preserve"> Восстановление ограждающей стены, повторная штукатурка и другие ремонтные работы в здании общежития в ИИТТМ </w:t>
      </w:r>
      <w:proofErr w:type="spellStart"/>
      <w:r w:rsidRPr="00A94890">
        <w:rPr>
          <w:rFonts w:cs="Calibri"/>
          <w:sz w:val="20"/>
          <w:szCs w:val="20"/>
          <w:lang w:val="ru-RU"/>
        </w:rPr>
        <w:t>Нойда</w:t>
      </w:r>
      <w:proofErr w:type="spellEnd"/>
      <w:r w:rsidRPr="00A94890">
        <w:rPr>
          <w:rFonts w:cs="Calibri"/>
          <w:sz w:val="20"/>
          <w:szCs w:val="20"/>
          <w:lang w:val="ru-RU"/>
        </w:rPr>
        <w:t xml:space="preserve"> (</w:t>
      </w:r>
      <w:r w:rsidRPr="00A94890">
        <w:rPr>
          <w:rFonts w:cs="Calibri"/>
          <w:sz w:val="20"/>
          <w:szCs w:val="20"/>
          <w:lang w:val="en-IN"/>
        </w:rPr>
        <w:t>UP</w:t>
      </w:r>
      <w:r w:rsidRPr="00A94890">
        <w:rPr>
          <w:rFonts w:cs="Calibri"/>
          <w:sz w:val="20"/>
          <w:szCs w:val="20"/>
          <w:lang w:val="ru-RU"/>
        </w:rPr>
        <w:t xml:space="preserve">). </w:t>
      </w:r>
      <w:proofErr w:type="spellStart"/>
      <w:r w:rsidRPr="00A94890">
        <w:rPr>
          <w:rFonts w:cs="Calibri"/>
          <w:sz w:val="20"/>
          <w:szCs w:val="20"/>
          <w:lang w:val="en-IN"/>
        </w:rPr>
        <w:t>Стоимость</w:t>
      </w:r>
      <w:proofErr w:type="spellEnd"/>
      <w:r w:rsidRPr="00A94890">
        <w:rPr>
          <w:rFonts w:cs="Calibri"/>
          <w:sz w:val="20"/>
          <w:szCs w:val="20"/>
          <w:lang w:val="en-IN"/>
        </w:rPr>
        <w:t xml:space="preserve"> </w:t>
      </w:r>
      <w:proofErr w:type="spellStart"/>
      <w:r w:rsidRPr="00A94890">
        <w:rPr>
          <w:rFonts w:cs="Calibri"/>
          <w:sz w:val="20"/>
          <w:szCs w:val="20"/>
          <w:lang w:val="en-IN"/>
        </w:rPr>
        <w:t>проекта</w:t>
      </w:r>
      <w:proofErr w:type="spellEnd"/>
      <w:r w:rsidRPr="00A94890">
        <w:rPr>
          <w:rFonts w:cs="Calibri"/>
          <w:sz w:val="20"/>
          <w:szCs w:val="20"/>
          <w:lang w:val="en-IN"/>
        </w:rPr>
        <w:t>: 34</w:t>
      </w:r>
      <w:proofErr w:type="gramStart"/>
      <w:r w:rsidRPr="00A94890">
        <w:rPr>
          <w:rFonts w:cs="Calibri"/>
          <w:sz w:val="20"/>
          <w:szCs w:val="20"/>
          <w:lang w:val="en-IN"/>
        </w:rPr>
        <w:t>,65</w:t>
      </w:r>
      <w:proofErr w:type="gramEnd"/>
      <w:r w:rsidRPr="00A94890">
        <w:rPr>
          <w:rFonts w:cs="Calibri"/>
          <w:sz w:val="20"/>
          <w:szCs w:val="20"/>
          <w:lang w:val="en-IN"/>
        </w:rPr>
        <w:t xml:space="preserve"> </w:t>
      </w:r>
      <w:proofErr w:type="spellStart"/>
      <w:r w:rsidRPr="00A94890">
        <w:rPr>
          <w:rFonts w:cs="Calibri"/>
          <w:sz w:val="20"/>
          <w:szCs w:val="20"/>
          <w:lang w:val="en-IN"/>
        </w:rPr>
        <w:t>млн</w:t>
      </w:r>
      <w:proofErr w:type="spellEnd"/>
      <w:r w:rsidRPr="00A94890">
        <w:rPr>
          <w:rFonts w:cs="Calibri"/>
          <w:sz w:val="20"/>
          <w:szCs w:val="20"/>
          <w:lang w:val="en-IN"/>
        </w:rPr>
        <w:t xml:space="preserve"> </w:t>
      </w:r>
      <w:proofErr w:type="spellStart"/>
      <w:r w:rsidRPr="00A94890">
        <w:rPr>
          <w:rFonts w:cs="Calibri"/>
          <w:sz w:val="20"/>
          <w:szCs w:val="20"/>
          <w:lang w:val="en-IN"/>
        </w:rPr>
        <w:t>руб</w:t>
      </w:r>
      <w:proofErr w:type="spellEnd"/>
      <w:r w:rsidRPr="00A94890">
        <w:rPr>
          <w:rFonts w:cs="Calibri"/>
          <w:sz w:val="20"/>
          <w:szCs w:val="20"/>
          <w:lang w:val="en-IN"/>
        </w:rPr>
        <w:t xml:space="preserve">.; </w:t>
      </w:r>
      <w:proofErr w:type="spellStart"/>
      <w:r w:rsidRPr="00A94890">
        <w:rPr>
          <w:rFonts w:cs="Calibri"/>
          <w:sz w:val="20"/>
          <w:szCs w:val="20"/>
          <w:lang w:val="en-IN"/>
        </w:rPr>
        <w:t>Клиент</w:t>
      </w:r>
      <w:proofErr w:type="spellEnd"/>
      <w:r w:rsidRPr="00A94890">
        <w:rPr>
          <w:rFonts w:cs="Calibri"/>
          <w:sz w:val="20"/>
          <w:szCs w:val="20"/>
          <w:lang w:val="en-IN"/>
        </w:rPr>
        <w:t xml:space="preserve">: IITTM, </w:t>
      </w:r>
      <w:proofErr w:type="spellStart"/>
      <w:r w:rsidRPr="00A94890">
        <w:rPr>
          <w:rFonts w:cs="Calibri"/>
          <w:sz w:val="20"/>
          <w:szCs w:val="20"/>
          <w:lang w:val="en-IN"/>
        </w:rPr>
        <w:t>Гвалиор</w:t>
      </w:r>
      <w:proofErr w:type="spellEnd"/>
      <w:r w:rsidRPr="00A94890">
        <w:rPr>
          <w:rFonts w:cs="Calibri"/>
          <w:sz w:val="20"/>
          <w:szCs w:val="20"/>
          <w:lang w:val="en-IN"/>
        </w:rPr>
        <w:t xml:space="preserve"> (MP).</w:t>
      </w:r>
    </w:p>
    <w:p w14:paraId="1A8AE55D" w14:textId="72B4EB3F" w:rsidR="00BC7B6E" w:rsidRPr="00A94890" w:rsidRDefault="00A94890" w:rsidP="00A94890">
      <w:pPr>
        <w:pStyle w:val="ab"/>
        <w:numPr>
          <w:ilvl w:val="1"/>
          <w:numId w:val="21"/>
        </w:numPr>
        <w:spacing w:after="0" w:line="240" w:lineRule="auto"/>
        <w:ind w:left="356" w:hanging="356"/>
        <w:rPr>
          <w:rFonts w:cs="Calibri"/>
          <w:sz w:val="10"/>
          <w:szCs w:val="20"/>
          <w:lang w:val="ru-RU"/>
        </w:rPr>
      </w:pPr>
      <w:r w:rsidRPr="00A94890">
        <w:rPr>
          <w:rFonts w:cs="Calibri"/>
          <w:sz w:val="20"/>
          <w:szCs w:val="20"/>
          <w:lang w:val="ru-RU"/>
        </w:rPr>
        <w:t xml:space="preserve">Структурная реконструкция и реконструкция общежития </w:t>
      </w:r>
      <w:proofErr w:type="spellStart"/>
      <w:r w:rsidRPr="00A94890">
        <w:rPr>
          <w:rFonts w:cs="Calibri"/>
          <w:sz w:val="20"/>
          <w:szCs w:val="20"/>
          <w:lang w:val="ru-RU"/>
        </w:rPr>
        <w:t>Риджвуд</w:t>
      </w:r>
      <w:proofErr w:type="spellEnd"/>
      <w:r w:rsidRPr="00A94890">
        <w:rPr>
          <w:rFonts w:cs="Calibri"/>
          <w:sz w:val="20"/>
          <w:szCs w:val="20"/>
          <w:lang w:val="ru-RU"/>
        </w:rPr>
        <w:t xml:space="preserve"> государственной армейской школы, </w:t>
      </w:r>
      <w:proofErr w:type="spellStart"/>
      <w:r w:rsidRPr="00A94890">
        <w:rPr>
          <w:rFonts w:cs="Calibri"/>
          <w:sz w:val="20"/>
          <w:szCs w:val="20"/>
          <w:lang w:val="ru-RU"/>
        </w:rPr>
        <w:t>Дхаула</w:t>
      </w:r>
      <w:proofErr w:type="spellEnd"/>
      <w:r w:rsidRPr="00A94890">
        <w:rPr>
          <w:rFonts w:cs="Calibri"/>
          <w:sz w:val="20"/>
          <w:szCs w:val="20"/>
          <w:lang w:val="ru-RU"/>
        </w:rPr>
        <w:t xml:space="preserve"> </w:t>
      </w:r>
      <w:proofErr w:type="spellStart"/>
      <w:r w:rsidRPr="00A94890">
        <w:rPr>
          <w:rFonts w:cs="Calibri"/>
          <w:sz w:val="20"/>
          <w:szCs w:val="20"/>
          <w:lang w:val="ru-RU"/>
        </w:rPr>
        <w:t>Куан</w:t>
      </w:r>
      <w:proofErr w:type="spellEnd"/>
      <w:r w:rsidRPr="00A94890">
        <w:rPr>
          <w:rFonts w:cs="Calibri"/>
          <w:sz w:val="20"/>
          <w:szCs w:val="20"/>
          <w:lang w:val="ru-RU"/>
        </w:rPr>
        <w:t xml:space="preserve">, Нью-Дели. Стоимость проекта: 60,65 </w:t>
      </w:r>
      <w:proofErr w:type="gramStart"/>
      <w:r w:rsidRPr="00A94890">
        <w:rPr>
          <w:rFonts w:cs="Calibri"/>
          <w:sz w:val="20"/>
          <w:szCs w:val="20"/>
          <w:lang w:val="ru-RU"/>
        </w:rPr>
        <w:t>млн</w:t>
      </w:r>
      <w:proofErr w:type="gramEnd"/>
      <w:r w:rsidRPr="00A94890">
        <w:rPr>
          <w:rFonts w:cs="Calibri"/>
          <w:sz w:val="20"/>
          <w:szCs w:val="20"/>
          <w:lang w:val="ru-RU"/>
        </w:rPr>
        <w:t xml:space="preserve"> руб.; Заказчик: Армейская государственная школа.</w:t>
      </w:r>
    </w:p>
    <w:p w14:paraId="2711A91F" w14:textId="29A2E3D0" w:rsidR="00BC7B6E" w:rsidRPr="00A94890" w:rsidRDefault="00A94890" w:rsidP="00BC7B6E">
      <w:pPr>
        <w:jc w:val="both"/>
        <w:rPr>
          <w:rFonts w:cs="Calibri"/>
          <w:b/>
          <w:color w:val="002060"/>
          <w:sz w:val="20"/>
          <w:szCs w:val="20"/>
          <w:lang w:val="ru-RU"/>
        </w:rPr>
      </w:pPr>
      <w:r>
        <w:rPr>
          <w:rFonts w:cs="Calibri"/>
          <w:b/>
          <w:sz w:val="20"/>
          <w:szCs w:val="20"/>
          <w:lang w:val="ru-RU"/>
        </w:rPr>
        <w:t xml:space="preserve">               </w:t>
      </w:r>
      <w:r w:rsidRPr="00A94890">
        <w:rPr>
          <w:rFonts w:cs="Calibri"/>
          <w:b/>
          <w:sz w:val="20"/>
          <w:szCs w:val="20"/>
          <w:lang w:val="ru-RU"/>
        </w:rPr>
        <w:t>ПРИМЕЧАНИЕ. Расчетная валовая прибыль: 35%; Чистая прибыль: 20-25%</w:t>
      </w:r>
    </w:p>
    <w:p w14:paraId="0D48AF4C" w14:textId="151EE25B" w:rsidR="00B9771C" w:rsidRDefault="00BF5801" w:rsidP="0047515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  <w:t>На данный момент мы предлагаем Вам инвестировать средства в перспективную компанию и окупить свои вложения в достаточно короткие сроки.</w:t>
      </w:r>
      <w:r w:rsidR="00FA6BEE">
        <w:rPr>
          <w:rFonts w:cs="Calibri"/>
          <w:sz w:val="20"/>
          <w:szCs w:val="20"/>
          <w:lang w:val="ru-RU"/>
        </w:rPr>
        <w:t xml:space="preserve"> В связи с не стабильным положением Российского рубля Вы можете вложить свои средства в надежный бизнес имеющий рост и перспективу, и увеличить свои доходы. </w:t>
      </w:r>
      <w:r>
        <w:rPr>
          <w:rFonts w:cs="Calibri"/>
          <w:sz w:val="20"/>
          <w:szCs w:val="20"/>
          <w:lang w:val="ru-RU"/>
        </w:rPr>
        <w:t xml:space="preserve"> В дальнейшем создавая совместные проекты и расширять наши границы. </w:t>
      </w:r>
    </w:p>
    <w:p w14:paraId="23418440" w14:textId="4845721D" w:rsidR="00F852E3" w:rsidRDefault="00BF5801" w:rsidP="0047515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  <w:t>На сегодняшний день компания имеет представительство в городе Москва и планирует открывать офисы в городе Санкт-Петербург. Мы хотим расширить наши границы и возможности. Мы готовы к переговорам и обсуждениям.</w:t>
      </w:r>
      <w:r w:rsidR="00D4506A">
        <w:rPr>
          <w:rFonts w:cs="Calibri"/>
          <w:sz w:val="20"/>
          <w:szCs w:val="20"/>
          <w:lang w:val="ru-RU"/>
        </w:rPr>
        <w:t xml:space="preserve"> Наша компания это хорошая возможность совместного  сотрудничества. </w:t>
      </w:r>
    </w:p>
    <w:p w14:paraId="260369D5" w14:textId="6BFFE6FE" w:rsidR="00475153" w:rsidRPr="00475153" w:rsidRDefault="00475153" w:rsidP="0047515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0"/>
          <w:szCs w:val="20"/>
          <w:lang w:val="ru-RU"/>
        </w:rPr>
      </w:pPr>
      <w:r w:rsidRPr="00475153">
        <w:rPr>
          <w:rFonts w:cs="Calibri"/>
          <w:b/>
          <w:sz w:val="20"/>
          <w:szCs w:val="20"/>
          <w:lang w:val="ru-RU"/>
        </w:rPr>
        <w:t>Наши контакты:</w:t>
      </w:r>
    </w:p>
    <w:p w14:paraId="7C669D42" w14:textId="77777777" w:rsidR="00F852E3" w:rsidRDefault="00F852E3" w:rsidP="0047515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  <w:t>+7(953) 309-57-79 Юлия Владимировна (руководитель отдела развитие бизнеса в России).</w:t>
      </w:r>
    </w:p>
    <w:p w14:paraId="56C4C7D2" w14:textId="76442090" w:rsidR="00BF5801" w:rsidRDefault="00F852E3" w:rsidP="0047515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  <w:t xml:space="preserve"> </w:t>
      </w:r>
      <w:r w:rsidRPr="00F852E3">
        <w:rPr>
          <w:rFonts w:cs="Calibri"/>
          <w:sz w:val="20"/>
          <w:szCs w:val="20"/>
          <w:lang w:val="ru-RU"/>
        </w:rPr>
        <w:t>+7</w:t>
      </w:r>
      <w:r>
        <w:rPr>
          <w:rFonts w:cs="Calibri"/>
          <w:sz w:val="20"/>
          <w:szCs w:val="20"/>
          <w:lang w:val="ru-RU"/>
        </w:rPr>
        <w:t>(</w:t>
      </w:r>
      <w:r w:rsidRPr="00F852E3">
        <w:rPr>
          <w:rFonts w:cs="Calibri"/>
          <w:sz w:val="20"/>
          <w:szCs w:val="20"/>
          <w:lang w:val="ru-RU"/>
        </w:rPr>
        <w:t>991</w:t>
      </w:r>
      <w:r>
        <w:rPr>
          <w:rFonts w:cs="Calibri"/>
          <w:sz w:val="20"/>
          <w:szCs w:val="20"/>
          <w:lang w:val="ru-RU"/>
        </w:rPr>
        <w:t>)</w:t>
      </w:r>
      <w:r w:rsidRPr="00F852E3">
        <w:rPr>
          <w:rFonts w:cs="Calibri"/>
          <w:sz w:val="20"/>
          <w:szCs w:val="20"/>
          <w:lang w:val="ru-RU"/>
        </w:rPr>
        <w:t>610</w:t>
      </w:r>
      <w:r>
        <w:rPr>
          <w:rFonts w:cs="Calibri"/>
          <w:sz w:val="20"/>
          <w:szCs w:val="20"/>
          <w:lang w:val="ru-RU"/>
        </w:rPr>
        <w:t>-</w:t>
      </w:r>
      <w:r w:rsidRPr="00F852E3">
        <w:rPr>
          <w:rFonts w:cs="Calibri"/>
          <w:sz w:val="20"/>
          <w:szCs w:val="20"/>
          <w:lang w:val="ru-RU"/>
        </w:rPr>
        <w:t>10</w:t>
      </w:r>
      <w:r>
        <w:rPr>
          <w:rFonts w:cs="Calibri"/>
          <w:sz w:val="20"/>
          <w:szCs w:val="20"/>
          <w:lang w:val="ru-RU"/>
        </w:rPr>
        <w:t>-</w:t>
      </w:r>
      <w:r w:rsidRPr="00F852E3">
        <w:rPr>
          <w:rFonts w:cs="Calibri"/>
          <w:sz w:val="20"/>
          <w:szCs w:val="20"/>
          <w:lang w:val="ru-RU"/>
        </w:rPr>
        <w:t xml:space="preserve">56; </w:t>
      </w:r>
      <w:proofErr w:type="spellStart"/>
      <w:r w:rsidRPr="00F852E3">
        <w:rPr>
          <w:rFonts w:cs="Calibri"/>
          <w:sz w:val="20"/>
          <w:szCs w:val="20"/>
          <w:lang w:val="ru-RU"/>
        </w:rPr>
        <w:t>Паван</w:t>
      </w:r>
      <w:proofErr w:type="spellEnd"/>
      <w:r w:rsidRPr="00F852E3">
        <w:rPr>
          <w:rFonts w:cs="Calibri"/>
          <w:sz w:val="20"/>
          <w:szCs w:val="20"/>
          <w:lang w:val="ru-RU"/>
        </w:rPr>
        <w:t xml:space="preserve">  </w:t>
      </w:r>
      <w:proofErr w:type="spellStart"/>
      <w:r w:rsidRPr="00F852E3">
        <w:rPr>
          <w:rFonts w:cs="Calibri"/>
          <w:sz w:val="20"/>
          <w:szCs w:val="20"/>
          <w:lang w:val="ru-RU"/>
        </w:rPr>
        <w:t>Джош</w:t>
      </w:r>
      <w:proofErr w:type="spellEnd"/>
      <w:r w:rsidRPr="00F852E3">
        <w:rPr>
          <w:rFonts w:cs="Calibri"/>
          <w:sz w:val="20"/>
          <w:szCs w:val="20"/>
          <w:lang w:val="ru-RU"/>
        </w:rPr>
        <w:t xml:space="preserve"> (</w:t>
      </w:r>
      <w:r>
        <w:rPr>
          <w:rFonts w:cs="Calibri"/>
          <w:sz w:val="20"/>
          <w:szCs w:val="20"/>
          <w:lang w:val="ru-RU"/>
        </w:rPr>
        <w:t xml:space="preserve">генеральный </w:t>
      </w:r>
      <w:r w:rsidRPr="00F852E3">
        <w:rPr>
          <w:rFonts w:cs="Calibri"/>
          <w:sz w:val="20"/>
          <w:szCs w:val="20"/>
          <w:lang w:val="ru-RU"/>
        </w:rPr>
        <w:t xml:space="preserve"> директор)</w:t>
      </w:r>
      <w:r w:rsidR="00BF5801">
        <w:rPr>
          <w:rFonts w:cs="Calibri"/>
          <w:sz w:val="20"/>
          <w:szCs w:val="20"/>
          <w:lang w:val="ru-RU"/>
        </w:rPr>
        <w:t xml:space="preserve"> </w:t>
      </w:r>
    </w:p>
    <w:p w14:paraId="534D9D93" w14:textId="471CA685" w:rsidR="00475153" w:rsidRPr="002D4E46" w:rsidRDefault="00475153" w:rsidP="0047515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  <w:lang w:val="ru-RU"/>
        </w:rPr>
      </w:pPr>
      <w:r w:rsidRPr="00475153">
        <w:rPr>
          <w:rFonts w:cs="Calibri"/>
          <w:b/>
          <w:sz w:val="20"/>
          <w:szCs w:val="20"/>
          <w:lang w:val="ru-RU"/>
        </w:rPr>
        <w:t>Сайт</w:t>
      </w:r>
      <w:r>
        <w:rPr>
          <w:rFonts w:cs="Calibri"/>
          <w:sz w:val="20"/>
          <w:szCs w:val="20"/>
          <w:lang w:val="ru-RU"/>
        </w:rPr>
        <w:t xml:space="preserve">: </w:t>
      </w:r>
      <w:hyperlink r:id="rId9" w:history="1">
        <w:r w:rsidR="002D4E46" w:rsidRPr="00A90FF8">
          <w:rPr>
            <w:rStyle w:val="af"/>
            <w:rFonts w:cs="Calibri"/>
            <w:sz w:val="20"/>
            <w:szCs w:val="20"/>
          </w:rPr>
          <w:t>www</w:t>
        </w:r>
        <w:r w:rsidR="002D4E46" w:rsidRPr="002D4E46">
          <w:rPr>
            <w:rStyle w:val="af"/>
            <w:rFonts w:cs="Calibri"/>
            <w:sz w:val="20"/>
            <w:szCs w:val="20"/>
            <w:lang w:val="ru-RU"/>
          </w:rPr>
          <w:t>.</w:t>
        </w:r>
        <w:proofErr w:type="spellStart"/>
        <w:r w:rsidR="002D4E46" w:rsidRPr="00A90FF8">
          <w:rPr>
            <w:rStyle w:val="af"/>
            <w:rFonts w:cs="Calibri"/>
            <w:sz w:val="20"/>
            <w:szCs w:val="20"/>
          </w:rPr>
          <w:t>greenarchersllc</w:t>
        </w:r>
        <w:proofErr w:type="spellEnd"/>
        <w:r w:rsidR="002D4E46" w:rsidRPr="002D4E46">
          <w:rPr>
            <w:rStyle w:val="af"/>
            <w:rFonts w:cs="Calibri"/>
            <w:sz w:val="20"/>
            <w:szCs w:val="20"/>
            <w:lang w:val="ru-RU"/>
          </w:rPr>
          <w:t>.</w:t>
        </w:r>
        <w:r w:rsidR="002D4E46" w:rsidRPr="00A90FF8">
          <w:rPr>
            <w:rStyle w:val="af"/>
            <w:rFonts w:cs="Calibri"/>
            <w:sz w:val="20"/>
            <w:szCs w:val="20"/>
          </w:rPr>
          <w:t>com</w:t>
        </w:r>
      </w:hyperlink>
    </w:p>
    <w:p w14:paraId="10152608" w14:textId="208CF517" w:rsidR="002D4E46" w:rsidRDefault="002D4E46" w:rsidP="0047515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  <w:lang w:val="ru-RU"/>
        </w:rPr>
      </w:pPr>
      <w:r>
        <w:rPr>
          <w:rFonts w:cs="Calibri"/>
          <w:b/>
          <w:sz w:val="20"/>
          <w:szCs w:val="20"/>
          <w:lang w:val="ru-RU"/>
        </w:rPr>
        <w:t>Электронная почта</w:t>
      </w:r>
      <w:r>
        <w:rPr>
          <w:rFonts w:cs="Calibri"/>
          <w:sz w:val="20"/>
          <w:szCs w:val="20"/>
          <w:lang w:val="ru-RU"/>
        </w:rPr>
        <w:t>:</w:t>
      </w:r>
    </w:p>
    <w:p w14:paraId="5AA337BA" w14:textId="1280C88D" w:rsidR="002D4E46" w:rsidRPr="002D4E46" w:rsidRDefault="0020551A" w:rsidP="0047515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  <w:lang w:val="ru-RU"/>
        </w:rPr>
      </w:pPr>
      <w:hyperlink r:id="rId10" w:history="1">
        <w:r w:rsidR="002D4E46" w:rsidRPr="002D4E46">
          <w:rPr>
            <w:rStyle w:val="af"/>
            <w:rFonts w:cs="Calibri"/>
            <w:sz w:val="20"/>
            <w:szCs w:val="20"/>
            <w:u w:val="none"/>
          </w:rPr>
          <w:t>pawanjosh</w:t>
        </w:r>
        <w:r w:rsidR="002D4E46" w:rsidRPr="002D4E46">
          <w:rPr>
            <w:rStyle w:val="af"/>
            <w:rFonts w:cs="Calibri"/>
            <w:sz w:val="20"/>
            <w:szCs w:val="20"/>
            <w:u w:val="none"/>
            <w:lang w:val="ru-RU"/>
          </w:rPr>
          <w:t>@</w:t>
        </w:r>
        <w:r w:rsidR="002D4E46" w:rsidRPr="002D4E46">
          <w:rPr>
            <w:rStyle w:val="af"/>
            <w:rFonts w:cs="Calibri"/>
            <w:sz w:val="20"/>
            <w:szCs w:val="20"/>
            <w:u w:val="none"/>
          </w:rPr>
          <w:t>gmail</w:t>
        </w:r>
        <w:r w:rsidR="002D4E46" w:rsidRPr="002D4E46">
          <w:rPr>
            <w:rStyle w:val="af"/>
            <w:rFonts w:cs="Calibri"/>
            <w:sz w:val="20"/>
            <w:szCs w:val="20"/>
            <w:u w:val="none"/>
            <w:lang w:val="ru-RU"/>
          </w:rPr>
          <w:t>.</w:t>
        </w:r>
        <w:r w:rsidR="002D4E46" w:rsidRPr="002D4E46">
          <w:rPr>
            <w:rStyle w:val="af"/>
            <w:rFonts w:cs="Calibri"/>
            <w:sz w:val="20"/>
            <w:szCs w:val="20"/>
            <w:u w:val="none"/>
          </w:rPr>
          <w:t>com</w:t>
        </w:r>
      </w:hyperlink>
    </w:p>
    <w:p w14:paraId="36FC7B6C" w14:textId="5025AA63" w:rsidR="002D4E46" w:rsidRPr="00FA6BEE" w:rsidRDefault="0020551A" w:rsidP="0047515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  <w:lang w:val="ru-RU"/>
        </w:rPr>
      </w:pPr>
      <w:hyperlink r:id="rId11" w:history="1">
        <w:r w:rsidR="002D4E46" w:rsidRPr="002D4E46">
          <w:rPr>
            <w:rStyle w:val="af"/>
            <w:rFonts w:cs="Calibri"/>
            <w:sz w:val="20"/>
            <w:szCs w:val="20"/>
            <w:u w:val="none"/>
          </w:rPr>
          <w:t>chernyshkova</w:t>
        </w:r>
        <w:r w:rsidR="002D4E46" w:rsidRPr="002D4E46">
          <w:rPr>
            <w:rStyle w:val="af"/>
            <w:rFonts w:cs="Calibri"/>
            <w:sz w:val="20"/>
            <w:szCs w:val="20"/>
            <w:u w:val="none"/>
            <w:lang w:val="ru-RU"/>
          </w:rPr>
          <w:t>_</w:t>
        </w:r>
        <w:r w:rsidR="002D4E46" w:rsidRPr="002D4E46">
          <w:rPr>
            <w:rStyle w:val="af"/>
            <w:rFonts w:cs="Calibri"/>
            <w:sz w:val="20"/>
            <w:szCs w:val="20"/>
            <w:u w:val="none"/>
          </w:rPr>
          <w:t>yuliya</w:t>
        </w:r>
        <w:r w:rsidR="002D4E46" w:rsidRPr="002D4E46">
          <w:rPr>
            <w:rStyle w:val="af"/>
            <w:rFonts w:cs="Calibri"/>
            <w:sz w:val="20"/>
            <w:szCs w:val="20"/>
            <w:u w:val="none"/>
            <w:lang w:val="ru-RU"/>
          </w:rPr>
          <w:t>@</w:t>
        </w:r>
        <w:r w:rsidR="002D4E46" w:rsidRPr="002D4E46">
          <w:rPr>
            <w:rStyle w:val="af"/>
            <w:rFonts w:cs="Calibri"/>
            <w:sz w:val="20"/>
            <w:szCs w:val="20"/>
            <w:u w:val="none"/>
          </w:rPr>
          <w:t>zohomail</w:t>
        </w:r>
        <w:r w:rsidR="002D4E46" w:rsidRPr="002D4E46">
          <w:rPr>
            <w:rStyle w:val="af"/>
            <w:rFonts w:cs="Calibri"/>
            <w:sz w:val="20"/>
            <w:szCs w:val="20"/>
            <w:u w:val="none"/>
            <w:lang w:val="ru-RU"/>
          </w:rPr>
          <w:t>.</w:t>
        </w:r>
        <w:r w:rsidR="002D4E46" w:rsidRPr="002D4E46">
          <w:rPr>
            <w:rStyle w:val="af"/>
            <w:rFonts w:cs="Calibri"/>
            <w:sz w:val="20"/>
            <w:szCs w:val="20"/>
            <w:u w:val="none"/>
          </w:rPr>
          <w:t>com</w:t>
        </w:r>
      </w:hyperlink>
    </w:p>
    <w:p w14:paraId="78D292D7" w14:textId="77777777" w:rsidR="002D4E46" w:rsidRPr="002D4E46" w:rsidRDefault="002D4E46" w:rsidP="0047515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  <w:lang w:val="ru-RU"/>
        </w:rPr>
      </w:pPr>
    </w:p>
    <w:p w14:paraId="766C3DAE" w14:textId="77777777" w:rsidR="00873E9B" w:rsidRPr="00A94890" w:rsidRDefault="00873E9B" w:rsidP="00B9771C">
      <w:pPr>
        <w:rPr>
          <w:lang w:val="ru-RU"/>
        </w:rPr>
      </w:pPr>
    </w:p>
    <w:sectPr w:rsidR="00873E9B" w:rsidRPr="00A94890" w:rsidSect="004E4614">
      <w:headerReference w:type="default" r:id="rId12"/>
      <w:footerReference w:type="default" r:id="rId13"/>
      <w:pgSz w:w="11907" w:h="16839" w:code="9"/>
      <w:pgMar w:top="1843" w:right="850" w:bottom="993" w:left="993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00BF0" w14:textId="77777777" w:rsidR="0020551A" w:rsidRDefault="0020551A" w:rsidP="00177D87">
      <w:pPr>
        <w:spacing w:after="0" w:line="240" w:lineRule="auto"/>
      </w:pPr>
      <w:r>
        <w:separator/>
      </w:r>
    </w:p>
  </w:endnote>
  <w:endnote w:type="continuationSeparator" w:id="0">
    <w:p w14:paraId="552A83FF" w14:textId="77777777" w:rsidR="0020551A" w:rsidRDefault="0020551A" w:rsidP="0017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E07C0" w14:textId="77777777" w:rsidR="00114FFC" w:rsidRPr="00706979" w:rsidRDefault="00114FFC" w:rsidP="00646DBC">
    <w:pPr>
      <w:pStyle w:val="a5"/>
      <w:tabs>
        <w:tab w:val="left" w:pos="2977"/>
      </w:tabs>
      <w:spacing w:line="276" w:lineRule="auto"/>
      <w:jc w:val="center"/>
      <w:rPr>
        <w:rFonts w:ascii="Tahoma" w:hAnsi="Tahoma" w:cs="Tahoma"/>
        <w:b/>
        <w:color w:val="984806"/>
        <w:spacing w:val="18"/>
        <w:sz w:val="16"/>
        <w:szCs w:val="16"/>
      </w:rPr>
    </w:pPr>
    <w:r w:rsidRPr="00706979">
      <w:rPr>
        <w:rFonts w:ascii="Tahoma" w:hAnsi="Tahoma" w:cs="Tahoma"/>
        <w:b/>
        <w:color w:val="984806"/>
        <w:spacing w:val="18"/>
        <w:sz w:val="16"/>
        <w:szCs w:val="16"/>
      </w:rPr>
      <w:t>GREENARHCERS PVT. LTD.</w:t>
    </w:r>
  </w:p>
  <w:p w14:paraId="7ABC0CEA" w14:textId="77777777" w:rsidR="00114FFC" w:rsidRPr="00706979" w:rsidRDefault="00114FFC" w:rsidP="00646DBC">
    <w:pPr>
      <w:pStyle w:val="a5"/>
      <w:tabs>
        <w:tab w:val="left" w:pos="2977"/>
      </w:tabs>
      <w:spacing w:line="276" w:lineRule="auto"/>
      <w:ind w:right="32"/>
      <w:jc w:val="center"/>
      <w:rPr>
        <w:rFonts w:ascii="Tahoma" w:hAnsi="Tahoma" w:cs="Tahoma"/>
        <w:b/>
        <w:bCs/>
        <w:color w:val="9ACD32"/>
        <w:spacing w:val="15"/>
        <w:sz w:val="16"/>
        <w:szCs w:val="16"/>
        <w:shd w:val="clear" w:color="auto" w:fill="FFFFFF"/>
      </w:rPr>
    </w:pPr>
    <w:r w:rsidRPr="00706979">
      <w:rPr>
        <w:rFonts w:ascii="Tahoma" w:hAnsi="Tahoma" w:cs="Tahoma"/>
        <w:color w:val="984806"/>
        <w:sz w:val="16"/>
        <w:szCs w:val="16"/>
      </w:rPr>
      <w:t>KH.No.349</w:t>
    </w:r>
    <w:r w:rsidRPr="00706979">
      <w:rPr>
        <w:rFonts w:ascii="Tahoma" w:hAnsi="Tahoma" w:cs="Tahoma"/>
        <w:b/>
        <w:bCs/>
        <w:color w:val="7F7F7F" w:themeColor="background1" w:themeShade="80"/>
        <w:spacing w:val="15"/>
        <w:sz w:val="16"/>
        <w:szCs w:val="16"/>
        <w:shd w:val="clear" w:color="auto" w:fill="FFFFFF"/>
      </w:rPr>
      <w:t>|</w:t>
    </w:r>
    <w:r w:rsidRPr="00706979">
      <w:rPr>
        <w:rFonts w:ascii="Tahoma" w:hAnsi="Tahoma" w:cs="Tahoma"/>
        <w:color w:val="984806"/>
        <w:sz w:val="16"/>
        <w:szCs w:val="16"/>
      </w:rPr>
      <w:t xml:space="preserve">1st </w:t>
    </w:r>
    <w:proofErr w:type="spellStart"/>
    <w:r w:rsidRPr="00706979">
      <w:rPr>
        <w:rFonts w:ascii="Tahoma" w:hAnsi="Tahoma" w:cs="Tahoma"/>
        <w:color w:val="984806"/>
        <w:sz w:val="16"/>
        <w:szCs w:val="16"/>
      </w:rPr>
      <w:t>Floor</w:t>
    </w:r>
    <w:r w:rsidRPr="00706979">
      <w:rPr>
        <w:rFonts w:ascii="Tahoma" w:hAnsi="Tahoma" w:cs="Tahoma"/>
        <w:b/>
        <w:bCs/>
        <w:color w:val="7F7F7F" w:themeColor="background1" w:themeShade="80"/>
        <w:spacing w:val="15"/>
        <w:sz w:val="16"/>
        <w:szCs w:val="16"/>
        <w:shd w:val="clear" w:color="auto" w:fill="FFFFFF"/>
      </w:rPr>
      <w:t>|</w:t>
    </w:r>
    <w:r w:rsidRPr="00706979">
      <w:rPr>
        <w:rFonts w:ascii="Tahoma" w:hAnsi="Tahoma" w:cs="Tahoma"/>
        <w:color w:val="984806"/>
        <w:sz w:val="16"/>
        <w:szCs w:val="16"/>
      </w:rPr>
      <w:t>MG</w:t>
    </w:r>
    <w:proofErr w:type="spellEnd"/>
    <w:r w:rsidRPr="00706979">
      <w:rPr>
        <w:rFonts w:ascii="Tahoma" w:hAnsi="Tahoma" w:cs="Tahoma"/>
        <w:color w:val="984806"/>
        <w:sz w:val="16"/>
        <w:szCs w:val="16"/>
      </w:rPr>
      <w:t xml:space="preserve"> </w:t>
    </w:r>
    <w:proofErr w:type="spellStart"/>
    <w:r w:rsidRPr="00706979">
      <w:rPr>
        <w:rFonts w:ascii="Tahoma" w:hAnsi="Tahoma" w:cs="Tahoma"/>
        <w:color w:val="984806"/>
        <w:sz w:val="16"/>
        <w:szCs w:val="16"/>
      </w:rPr>
      <w:t>Road</w:t>
    </w:r>
    <w:r w:rsidRPr="00706979">
      <w:rPr>
        <w:rFonts w:ascii="Tahoma" w:hAnsi="Tahoma" w:cs="Tahoma"/>
        <w:b/>
        <w:bCs/>
        <w:color w:val="7F7F7F" w:themeColor="background1" w:themeShade="80"/>
        <w:spacing w:val="15"/>
        <w:sz w:val="16"/>
        <w:szCs w:val="16"/>
        <w:shd w:val="clear" w:color="auto" w:fill="FFFFFF"/>
      </w:rPr>
      <w:t>|</w:t>
    </w:r>
    <w:r w:rsidRPr="00706979">
      <w:rPr>
        <w:rFonts w:ascii="Tahoma" w:hAnsi="Tahoma" w:cs="Tahoma"/>
        <w:color w:val="984806"/>
        <w:sz w:val="16"/>
        <w:szCs w:val="16"/>
      </w:rPr>
      <w:t>Near</w:t>
    </w:r>
    <w:proofErr w:type="spellEnd"/>
    <w:r w:rsidRPr="00706979">
      <w:rPr>
        <w:rFonts w:ascii="Tahoma" w:hAnsi="Tahoma" w:cs="Tahoma"/>
        <w:color w:val="984806"/>
        <w:sz w:val="16"/>
        <w:szCs w:val="16"/>
      </w:rPr>
      <w:t xml:space="preserve"> </w:t>
    </w:r>
    <w:proofErr w:type="spellStart"/>
    <w:r w:rsidRPr="00706979">
      <w:rPr>
        <w:rFonts w:ascii="Tahoma" w:hAnsi="Tahoma" w:cs="Tahoma"/>
        <w:color w:val="984806"/>
        <w:sz w:val="16"/>
        <w:szCs w:val="16"/>
      </w:rPr>
      <w:t>Sultanpur</w:t>
    </w:r>
    <w:proofErr w:type="spellEnd"/>
    <w:r w:rsidRPr="00706979">
      <w:rPr>
        <w:rFonts w:ascii="Tahoma" w:hAnsi="Tahoma" w:cs="Tahoma"/>
        <w:color w:val="984806"/>
        <w:sz w:val="16"/>
        <w:szCs w:val="16"/>
      </w:rPr>
      <w:t xml:space="preserve"> Metro </w:t>
    </w:r>
    <w:proofErr w:type="spellStart"/>
    <w:r w:rsidRPr="00706979">
      <w:rPr>
        <w:rFonts w:ascii="Tahoma" w:hAnsi="Tahoma" w:cs="Tahoma"/>
        <w:color w:val="984806"/>
        <w:sz w:val="16"/>
        <w:szCs w:val="16"/>
      </w:rPr>
      <w:t>Station</w:t>
    </w:r>
    <w:r w:rsidRPr="00706979">
      <w:rPr>
        <w:rFonts w:ascii="Tahoma" w:hAnsi="Tahoma" w:cs="Tahoma"/>
        <w:b/>
        <w:bCs/>
        <w:color w:val="7F7F7F" w:themeColor="background1" w:themeShade="80"/>
        <w:spacing w:val="15"/>
        <w:sz w:val="16"/>
        <w:szCs w:val="16"/>
        <w:shd w:val="clear" w:color="auto" w:fill="FFFFFF"/>
      </w:rPr>
      <w:t>|</w:t>
    </w:r>
    <w:r w:rsidRPr="00706979">
      <w:rPr>
        <w:rFonts w:ascii="Tahoma" w:hAnsi="Tahoma" w:cs="Tahoma"/>
        <w:color w:val="984806"/>
        <w:sz w:val="16"/>
        <w:szCs w:val="16"/>
      </w:rPr>
      <w:t>Sultanpur</w:t>
    </w:r>
    <w:proofErr w:type="spellEnd"/>
    <w:r w:rsidRPr="00706979">
      <w:rPr>
        <w:rFonts w:ascii="Tahoma" w:hAnsi="Tahoma" w:cs="Tahoma"/>
        <w:color w:val="984806"/>
        <w:sz w:val="16"/>
        <w:szCs w:val="16"/>
      </w:rPr>
      <w:t>, New Delhi-110030</w:t>
    </w:r>
    <w:r w:rsidRPr="00706979">
      <w:rPr>
        <w:rFonts w:ascii="Tahoma" w:hAnsi="Tahoma" w:cs="Tahoma"/>
        <w:b/>
        <w:bCs/>
        <w:color w:val="7F7F7F" w:themeColor="background1" w:themeShade="80"/>
        <w:spacing w:val="15"/>
        <w:sz w:val="16"/>
        <w:szCs w:val="16"/>
        <w:shd w:val="clear" w:color="auto" w:fill="FFFFFF"/>
      </w:rPr>
      <w:t>|</w:t>
    </w:r>
    <w:r w:rsidRPr="00706979">
      <w:rPr>
        <w:rFonts w:ascii="Tahoma" w:hAnsi="Tahoma" w:cs="Tahoma"/>
        <w:color w:val="984806"/>
        <w:sz w:val="16"/>
        <w:szCs w:val="16"/>
      </w:rPr>
      <w:t>Republic of India</w:t>
    </w:r>
    <w:r w:rsidRPr="00706979">
      <w:rPr>
        <w:rFonts w:ascii="Tahoma" w:hAnsi="Tahoma" w:cs="Tahoma"/>
        <w:b/>
        <w:bCs/>
        <w:color w:val="7F7F7F" w:themeColor="background1" w:themeShade="80"/>
        <w:spacing w:val="15"/>
        <w:sz w:val="16"/>
        <w:szCs w:val="16"/>
        <w:shd w:val="clear" w:color="auto" w:fill="FFFFFF"/>
      </w:rPr>
      <w:t>|</w:t>
    </w:r>
  </w:p>
  <w:p w14:paraId="1B4867BE" w14:textId="77777777" w:rsidR="00114FFC" w:rsidRPr="00706979" w:rsidRDefault="00114FFC" w:rsidP="00646DBC">
    <w:pPr>
      <w:pStyle w:val="a5"/>
      <w:spacing w:line="276" w:lineRule="auto"/>
      <w:jc w:val="center"/>
      <w:rPr>
        <w:rFonts w:ascii="Tahoma" w:hAnsi="Tahoma" w:cs="Tahoma"/>
        <w:sz w:val="16"/>
        <w:szCs w:val="16"/>
      </w:rPr>
    </w:pPr>
    <w:r w:rsidRPr="00706979">
      <w:rPr>
        <w:rFonts w:ascii="Tahoma" w:hAnsi="Tahoma" w:cs="Tahoma"/>
        <w:b/>
        <w:bCs/>
        <w:color w:val="7F7F7F" w:themeColor="background1" w:themeShade="80"/>
        <w:spacing w:val="15"/>
        <w:sz w:val="16"/>
        <w:szCs w:val="16"/>
        <w:shd w:val="clear" w:color="auto" w:fill="FFFFFF"/>
      </w:rPr>
      <w:t>|</w:t>
    </w:r>
    <w:r w:rsidRPr="00706979">
      <w:rPr>
        <w:rFonts w:ascii="Tahoma" w:hAnsi="Tahoma" w:cs="Tahoma"/>
        <w:color w:val="984806"/>
        <w:sz w:val="16"/>
        <w:szCs w:val="16"/>
      </w:rPr>
      <w:t>T: +91-931 931 0878</w:t>
    </w:r>
    <w:r w:rsidRPr="00706979">
      <w:rPr>
        <w:rFonts w:ascii="Tahoma" w:hAnsi="Tahoma" w:cs="Tahoma"/>
        <w:b/>
        <w:bCs/>
        <w:color w:val="7F7F7F" w:themeColor="background1" w:themeShade="80"/>
        <w:spacing w:val="15"/>
        <w:sz w:val="16"/>
        <w:szCs w:val="16"/>
        <w:shd w:val="clear" w:color="auto" w:fill="FFFFFF"/>
      </w:rPr>
      <w:t>|</w:t>
    </w:r>
    <w:r w:rsidRPr="00706979">
      <w:rPr>
        <w:rFonts w:ascii="Tahoma" w:hAnsi="Tahoma" w:cs="Tahoma"/>
        <w:color w:val="984806"/>
        <w:sz w:val="16"/>
        <w:szCs w:val="16"/>
      </w:rPr>
      <w:t>E:gapl.ind@gmail.com</w:t>
    </w:r>
    <w:r w:rsidRPr="00706979">
      <w:rPr>
        <w:rFonts w:ascii="Tahoma" w:hAnsi="Tahoma" w:cs="Tahoma"/>
        <w:b/>
        <w:bCs/>
        <w:color w:val="7F7F7F" w:themeColor="background1" w:themeShade="80"/>
        <w:spacing w:val="15"/>
        <w:sz w:val="16"/>
        <w:szCs w:val="16"/>
        <w:shd w:val="clear" w:color="auto" w:fill="FFFFFF"/>
      </w:rPr>
      <w:t>|</w:t>
    </w:r>
    <w:r w:rsidRPr="00706979">
      <w:rPr>
        <w:rFonts w:ascii="Tahoma" w:hAnsi="Tahoma" w:cs="Tahoma"/>
        <w:color w:val="984806"/>
        <w:sz w:val="16"/>
        <w:szCs w:val="16"/>
      </w:rPr>
      <w:t>CIN:U74999HR2012PTC045216</w:t>
    </w:r>
    <w:r w:rsidRPr="00706979">
      <w:rPr>
        <w:rFonts w:ascii="Tahoma" w:hAnsi="Tahoma" w:cs="Tahoma"/>
        <w:b/>
        <w:bCs/>
        <w:color w:val="7F7F7F" w:themeColor="background1" w:themeShade="80"/>
        <w:spacing w:val="15"/>
        <w:sz w:val="16"/>
        <w:szCs w:val="16"/>
        <w:shd w:val="clear" w:color="auto" w:fill="FFFFFF"/>
      </w:rPr>
      <w:t>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C3B8B" w14:textId="77777777" w:rsidR="0020551A" w:rsidRDefault="0020551A" w:rsidP="00177D87">
      <w:pPr>
        <w:spacing w:after="0" w:line="240" w:lineRule="auto"/>
      </w:pPr>
      <w:r>
        <w:separator/>
      </w:r>
    </w:p>
  </w:footnote>
  <w:footnote w:type="continuationSeparator" w:id="0">
    <w:p w14:paraId="25A11CA4" w14:textId="77777777" w:rsidR="0020551A" w:rsidRDefault="0020551A" w:rsidP="0017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24CA4" w14:textId="77777777" w:rsidR="00114FFC" w:rsidRDefault="00114FFC" w:rsidP="00177D87">
    <w:pPr>
      <w:pStyle w:val="a3"/>
      <w:jc w:val="center"/>
    </w:pPr>
    <w:r>
      <w:rPr>
        <w:noProof/>
        <w:lang w:val="ru-RU" w:eastAsia="ru-RU"/>
      </w:rPr>
      <w:drawing>
        <wp:inline distT="0" distB="0" distL="0" distR="0" wp14:anchorId="6B3582A2" wp14:editId="7EE16840">
          <wp:extent cx="3590925" cy="581336"/>
          <wp:effectExtent l="19050" t="0" r="0" b="0"/>
          <wp:docPr id="1" name="Picture 1" descr="C:\Users\Lalit\AppData\Local\Microsoft\Windows\INetCache\Content.Word\Logo-GAP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lit\AppData\Local\Microsoft\Windows\INetCache\Content.Word\Logo-GAPL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1296"/>
                  <a:stretch>
                    <a:fillRect/>
                  </a:stretch>
                </pic:blipFill>
                <pic:spPr bwMode="auto">
                  <a:xfrm>
                    <a:off x="0" y="0"/>
                    <a:ext cx="3607305" cy="583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CF6"/>
    <w:multiLevelType w:val="hybridMultilevel"/>
    <w:tmpl w:val="F434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032B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03AF"/>
    <w:multiLevelType w:val="hybridMultilevel"/>
    <w:tmpl w:val="2A4A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46982"/>
    <w:multiLevelType w:val="hybridMultilevel"/>
    <w:tmpl w:val="208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578DE"/>
    <w:multiLevelType w:val="hybridMultilevel"/>
    <w:tmpl w:val="CB6C9C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6485"/>
    <w:multiLevelType w:val="hybridMultilevel"/>
    <w:tmpl w:val="14ECE94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7060C"/>
    <w:multiLevelType w:val="hybridMultilevel"/>
    <w:tmpl w:val="36D4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D1FE5"/>
    <w:multiLevelType w:val="hybridMultilevel"/>
    <w:tmpl w:val="B204F9B2"/>
    <w:lvl w:ilvl="0" w:tplc="8D50D06E">
      <w:start w:val="1"/>
      <w:numFmt w:val="decimal"/>
      <w:lvlText w:val="%1."/>
      <w:lvlJc w:val="left"/>
      <w:pPr>
        <w:ind w:left="720" w:hanging="360"/>
      </w:pPr>
      <w:rPr>
        <w:rFonts w:cs="Bookman Old Style,BoldItal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F7A50"/>
    <w:multiLevelType w:val="hybridMultilevel"/>
    <w:tmpl w:val="36FC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9337B"/>
    <w:multiLevelType w:val="hybridMultilevel"/>
    <w:tmpl w:val="6A16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B53E6"/>
    <w:multiLevelType w:val="hybridMultilevel"/>
    <w:tmpl w:val="ADF88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76CE2"/>
    <w:multiLevelType w:val="hybridMultilevel"/>
    <w:tmpl w:val="B15833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E1B72"/>
    <w:multiLevelType w:val="hybridMultilevel"/>
    <w:tmpl w:val="FDFA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40F14"/>
    <w:multiLevelType w:val="hybridMultilevel"/>
    <w:tmpl w:val="692AF4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1F7C"/>
    <w:multiLevelType w:val="hybridMultilevel"/>
    <w:tmpl w:val="852A1648"/>
    <w:lvl w:ilvl="0" w:tplc="62805CAC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6E9024D"/>
    <w:multiLevelType w:val="hybridMultilevel"/>
    <w:tmpl w:val="BEEA8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F76FD"/>
    <w:multiLevelType w:val="hybridMultilevel"/>
    <w:tmpl w:val="2E200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E403A"/>
    <w:multiLevelType w:val="hybridMultilevel"/>
    <w:tmpl w:val="2EF03CAC"/>
    <w:lvl w:ilvl="0" w:tplc="01D47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4685A"/>
    <w:multiLevelType w:val="hybridMultilevel"/>
    <w:tmpl w:val="4A98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9461D"/>
    <w:multiLevelType w:val="hybridMultilevel"/>
    <w:tmpl w:val="C812F5A4"/>
    <w:lvl w:ilvl="0" w:tplc="A5A4076A">
      <w:start w:val="7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5483B"/>
    <w:multiLevelType w:val="hybridMultilevel"/>
    <w:tmpl w:val="0E60B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A2CDB"/>
    <w:multiLevelType w:val="hybridMultilevel"/>
    <w:tmpl w:val="B15833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F1441"/>
    <w:multiLevelType w:val="hybridMultilevel"/>
    <w:tmpl w:val="FDFA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14D92"/>
    <w:multiLevelType w:val="hybridMultilevel"/>
    <w:tmpl w:val="F87679B2"/>
    <w:lvl w:ilvl="0" w:tplc="CF2455E0">
      <w:start w:val="1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22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15"/>
  </w:num>
  <w:num w:numId="12">
    <w:abstractNumId w:val="1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4"/>
  </w:num>
  <w:num w:numId="17">
    <w:abstractNumId w:val="18"/>
  </w:num>
  <w:num w:numId="18">
    <w:abstractNumId w:val="7"/>
  </w:num>
  <w:num w:numId="19">
    <w:abstractNumId w:val="17"/>
  </w:num>
  <w:num w:numId="20">
    <w:abstractNumId w:val="2"/>
  </w:num>
  <w:num w:numId="21">
    <w:abstractNumId w:val="0"/>
  </w:num>
  <w:num w:numId="22">
    <w:abstractNumId w:val="10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87"/>
    <w:rsid w:val="0000477E"/>
    <w:rsid w:val="00010AB7"/>
    <w:rsid w:val="00025101"/>
    <w:rsid w:val="00026524"/>
    <w:rsid w:val="0002720F"/>
    <w:rsid w:val="000342B8"/>
    <w:rsid w:val="000413F5"/>
    <w:rsid w:val="00042262"/>
    <w:rsid w:val="000508E4"/>
    <w:rsid w:val="00055641"/>
    <w:rsid w:val="00061C3D"/>
    <w:rsid w:val="00065BE4"/>
    <w:rsid w:val="00067033"/>
    <w:rsid w:val="00072C78"/>
    <w:rsid w:val="00074711"/>
    <w:rsid w:val="00080475"/>
    <w:rsid w:val="00081EB2"/>
    <w:rsid w:val="00087DAB"/>
    <w:rsid w:val="00092554"/>
    <w:rsid w:val="0009530A"/>
    <w:rsid w:val="0009671C"/>
    <w:rsid w:val="000A11A6"/>
    <w:rsid w:val="000C5278"/>
    <w:rsid w:val="000C56D8"/>
    <w:rsid w:val="000D53AE"/>
    <w:rsid w:val="000E5439"/>
    <w:rsid w:val="000F066C"/>
    <w:rsid w:val="000F18C7"/>
    <w:rsid w:val="000F2157"/>
    <w:rsid w:val="000F6E9F"/>
    <w:rsid w:val="00102278"/>
    <w:rsid w:val="0010687A"/>
    <w:rsid w:val="001103B0"/>
    <w:rsid w:val="0011191B"/>
    <w:rsid w:val="00113E1D"/>
    <w:rsid w:val="00114FFC"/>
    <w:rsid w:val="00116BF0"/>
    <w:rsid w:val="00124DFE"/>
    <w:rsid w:val="00126956"/>
    <w:rsid w:val="001306C9"/>
    <w:rsid w:val="001354B3"/>
    <w:rsid w:val="001362E0"/>
    <w:rsid w:val="00136A64"/>
    <w:rsid w:val="00137429"/>
    <w:rsid w:val="00137A39"/>
    <w:rsid w:val="001453BD"/>
    <w:rsid w:val="0014740A"/>
    <w:rsid w:val="00150158"/>
    <w:rsid w:val="001603B9"/>
    <w:rsid w:val="001646D8"/>
    <w:rsid w:val="001718DC"/>
    <w:rsid w:val="00173DE3"/>
    <w:rsid w:val="00177D87"/>
    <w:rsid w:val="001A04F0"/>
    <w:rsid w:val="001A0D03"/>
    <w:rsid w:val="001A18D2"/>
    <w:rsid w:val="001A1E39"/>
    <w:rsid w:val="001A1EB2"/>
    <w:rsid w:val="001A4D85"/>
    <w:rsid w:val="001A4ED8"/>
    <w:rsid w:val="001B0AFA"/>
    <w:rsid w:val="001B2F34"/>
    <w:rsid w:val="001B4EF1"/>
    <w:rsid w:val="001C37C8"/>
    <w:rsid w:val="001C585E"/>
    <w:rsid w:val="001C76E8"/>
    <w:rsid w:val="001D2B41"/>
    <w:rsid w:val="001E37C7"/>
    <w:rsid w:val="001F05D2"/>
    <w:rsid w:val="001F0867"/>
    <w:rsid w:val="002045A8"/>
    <w:rsid w:val="0020551A"/>
    <w:rsid w:val="002056A9"/>
    <w:rsid w:val="00205E9E"/>
    <w:rsid w:val="002062B5"/>
    <w:rsid w:val="0020657A"/>
    <w:rsid w:val="00206750"/>
    <w:rsid w:val="00214D12"/>
    <w:rsid w:val="00225638"/>
    <w:rsid w:val="00230185"/>
    <w:rsid w:val="002317FD"/>
    <w:rsid w:val="00233A05"/>
    <w:rsid w:val="0023567A"/>
    <w:rsid w:val="00236C39"/>
    <w:rsid w:val="002413C5"/>
    <w:rsid w:val="00241B26"/>
    <w:rsid w:val="0025047C"/>
    <w:rsid w:val="002542C7"/>
    <w:rsid w:val="00256A48"/>
    <w:rsid w:val="00261C99"/>
    <w:rsid w:val="00266991"/>
    <w:rsid w:val="00267A7C"/>
    <w:rsid w:val="00274B7C"/>
    <w:rsid w:val="002770A2"/>
    <w:rsid w:val="00280247"/>
    <w:rsid w:val="00281B24"/>
    <w:rsid w:val="002820A1"/>
    <w:rsid w:val="00286469"/>
    <w:rsid w:val="0028683F"/>
    <w:rsid w:val="00291F3A"/>
    <w:rsid w:val="00293425"/>
    <w:rsid w:val="0029366C"/>
    <w:rsid w:val="002963BB"/>
    <w:rsid w:val="00296674"/>
    <w:rsid w:val="002A02C4"/>
    <w:rsid w:val="002A17D4"/>
    <w:rsid w:val="002A37AB"/>
    <w:rsid w:val="002B0815"/>
    <w:rsid w:val="002B1B53"/>
    <w:rsid w:val="002C18FA"/>
    <w:rsid w:val="002C4C34"/>
    <w:rsid w:val="002C75CF"/>
    <w:rsid w:val="002D4E46"/>
    <w:rsid w:val="002E2530"/>
    <w:rsid w:val="002E5CAE"/>
    <w:rsid w:val="002F00EB"/>
    <w:rsid w:val="002F0EA1"/>
    <w:rsid w:val="002F151F"/>
    <w:rsid w:val="0030575F"/>
    <w:rsid w:val="0030598E"/>
    <w:rsid w:val="00307358"/>
    <w:rsid w:val="00312DAF"/>
    <w:rsid w:val="00313E13"/>
    <w:rsid w:val="003158A4"/>
    <w:rsid w:val="00317B41"/>
    <w:rsid w:val="00333748"/>
    <w:rsid w:val="00343481"/>
    <w:rsid w:val="003519C1"/>
    <w:rsid w:val="00351E89"/>
    <w:rsid w:val="0035316A"/>
    <w:rsid w:val="003542F5"/>
    <w:rsid w:val="003558A7"/>
    <w:rsid w:val="003629BD"/>
    <w:rsid w:val="003645E4"/>
    <w:rsid w:val="0037378F"/>
    <w:rsid w:val="0038079B"/>
    <w:rsid w:val="0038126F"/>
    <w:rsid w:val="0038537B"/>
    <w:rsid w:val="00385BEA"/>
    <w:rsid w:val="0038671A"/>
    <w:rsid w:val="0038729F"/>
    <w:rsid w:val="00397D33"/>
    <w:rsid w:val="003A2233"/>
    <w:rsid w:val="003B051F"/>
    <w:rsid w:val="003C0DA3"/>
    <w:rsid w:val="003C30AE"/>
    <w:rsid w:val="003C45BF"/>
    <w:rsid w:val="003C4D69"/>
    <w:rsid w:val="003D0AD7"/>
    <w:rsid w:val="003D34D3"/>
    <w:rsid w:val="003D48AD"/>
    <w:rsid w:val="003D4F84"/>
    <w:rsid w:val="003E1E7D"/>
    <w:rsid w:val="003E61C7"/>
    <w:rsid w:val="003E68D1"/>
    <w:rsid w:val="003F696D"/>
    <w:rsid w:val="00401A0B"/>
    <w:rsid w:val="00402E5B"/>
    <w:rsid w:val="00407E3A"/>
    <w:rsid w:val="004120C9"/>
    <w:rsid w:val="004177BF"/>
    <w:rsid w:val="0042016E"/>
    <w:rsid w:val="00423758"/>
    <w:rsid w:val="0043056F"/>
    <w:rsid w:val="00432C87"/>
    <w:rsid w:val="00444D43"/>
    <w:rsid w:val="00450364"/>
    <w:rsid w:val="00450413"/>
    <w:rsid w:val="0045145F"/>
    <w:rsid w:val="00452ECE"/>
    <w:rsid w:val="00456E33"/>
    <w:rsid w:val="00460119"/>
    <w:rsid w:val="00461543"/>
    <w:rsid w:val="00465FFB"/>
    <w:rsid w:val="004747EC"/>
    <w:rsid w:val="00475153"/>
    <w:rsid w:val="00485466"/>
    <w:rsid w:val="004870C7"/>
    <w:rsid w:val="00487F6D"/>
    <w:rsid w:val="00492C2E"/>
    <w:rsid w:val="004A17FC"/>
    <w:rsid w:val="004A4C28"/>
    <w:rsid w:val="004A65D8"/>
    <w:rsid w:val="004B0578"/>
    <w:rsid w:val="004B06CA"/>
    <w:rsid w:val="004B302B"/>
    <w:rsid w:val="004B4C5F"/>
    <w:rsid w:val="004B5A92"/>
    <w:rsid w:val="004C0641"/>
    <w:rsid w:val="004C1E5C"/>
    <w:rsid w:val="004C4CD9"/>
    <w:rsid w:val="004D1D2F"/>
    <w:rsid w:val="004E33F3"/>
    <w:rsid w:val="004E4614"/>
    <w:rsid w:val="004E7B10"/>
    <w:rsid w:val="004F0621"/>
    <w:rsid w:val="004F0B2D"/>
    <w:rsid w:val="004F580A"/>
    <w:rsid w:val="00506185"/>
    <w:rsid w:val="00513725"/>
    <w:rsid w:val="005140B8"/>
    <w:rsid w:val="005155A5"/>
    <w:rsid w:val="005220EF"/>
    <w:rsid w:val="00524F82"/>
    <w:rsid w:val="00526A1F"/>
    <w:rsid w:val="00530F58"/>
    <w:rsid w:val="00541CCC"/>
    <w:rsid w:val="00542DF8"/>
    <w:rsid w:val="005461B4"/>
    <w:rsid w:val="0055490A"/>
    <w:rsid w:val="00555B05"/>
    <w:rsid w:val="00567291"/>
    <w:rsid w:val="0057236D"/>
    <w:rsid w:val="00572681"/>
    <w:rsid w:val="00575E1C"/>
    <w:rsid w:val="00576F8F"/>
    <w:rsid w:val="00577827"/>
    <w:rsid w:val="005779D6"/>
    <w:rsid w:val="00583F8B"/>
    <w:rsid w:val="0059074D"/>
    <w:rsid w:val="00594B1B"/>
    <w:rsid w:val="005956A5"/>
    <w:rsid w:val="00595725"/>
    <w:rsid w:val="005A00F1"/>
    <w:rsid w:val="005A5CF4"/>
    <w:rsid w:val="005A6147"/>
    <w:rsid w:val="005A6504"/>
    <w:rsid w:val="005B25C9"/>
    <w:rsid w:val="005B4611"/>
    <w:rsid w:val="005B7325"/>
    <w:rsid w:val="005C6F78"/>
    <w:rsid w:val="005D330D"/>
    <w:rsid w:val="005D512B"/>
    <w:rsid w:val="005E0472"/>
    <w:rsid w:val="005F19CD"/>
    <w:rsid w:val="005F447C"/>
    <w:rsid w:val="005F5095"/>
    <w:rsid w:val="00601077"/>
    <w:rsid w:val="00601F78"/>
    <w:rsid w:val="006078FE"/>
    <w:rsid w:val="00630862"/>
    <w:rsid w:val="0063455C"/>
    <w:rsid w:val="006373F2"/>
    <w:rsid w:val="006401D9"/>
    <w:rsid w:val="00640D4C"/>
    <w:rsid w:val="0064319C"/>
    <w:rsid w:val="00646DBC"/>
    <w:rsid w:val="006535FC"/>
    <w:rsid w:val="006549AD"/>
    <w:rsid w:val="006651CA"/>
    <w:rsid w:val="00671222"/>
    <w:rsid w:val="00675D0B"/>
    <w:rsid w:val="006770E7"/>
    <w:rsid w:val="0068069E"/>
    <w:rsid w:val="00681B47"/>
    <w:rsid w:val="0069350C"/>
    <w:rsid w:val="006A012B"/>
    <w:rsid w:val="006A13BD"/>
    <w:rsid w:val="006B21C6"/>
    <w:rsid w:val="006B22BC"/>
    <w:rsid w:val="006B5B7B"/>
    <w:rsid w:val="006B698E"/>
    <w:rsid w:val="006B72D8"/>
    <w:rsid w:val="006C3724"/>
    <w:rsid w:val="006C5CDF"/>
    <w:rsid w:val="006D1FCF"/>
    <w:rsid w:val="006D500D"/>
    <w:rsid w:val="006D653A"/>
    <w:rsid w:val="006E0137"/>
    <w:rsid w:val="006E1426"/>
    <w:rsid w:val="006E72DF"/>
    <w:rsid w:val="006F5F69"/>
    <w:rsid w:val="007045F6"/>
    <w:rsid w:val="00706979"/>
    <w:rsid w:val="00707618"/>
    <w:rsid w:val="007156D1"/>
    <w:rsid w:val="0072109A"/>
    <w:rsid w:val="00722C27"/>
    <w:rsid w:val="00723D5D"/>
    <w:rsid w:val="00725551"/>
    <w:rsid w:val="00730AC5"/>
    <w:rsid w:val="00732090"/>
    <w:rsid w:val="00732844"/>
    <w:rsid w:val="00740BBF"/>
    <w:rsid w:val="00741391"/>
    <w:rsid w:val="007466E7"/>
    <w:rsid w:val="0074753A"/>
    <w:rsid w:val="0074774E"/>
    <w:rsid w:val="00747C13"/>
    <w:rsid w:val="00751030"/>
    <w:rsid w:val="00752E29"/>
    <w:rsid w:val="007551CB"/>
    <w:rsid w:val="00755979"/>
    <w:rsid w:val="007573AC"/>
    <w:rsid w:val="007579BE"/>
    <w:rsid w:val="007615F5"/>
    <w:rsid w:val="0076236D"/>
    <w:rsid w:val="00767037"/>
    <w:rsid w:val="00767FE7"/>
    <w:rsid w:val="00770408"/>
    <w:rsid w:val="00771207"/>
    <w:rsid w:val="0077225F"/>
    <w:rsid w:val="00772E91"/>
    <w:rsid w:val="00781E84"/>
    <w:rsid w:val="007820C3"/>
    <w:rsid w:val="007849CB"/>
    <w:rsid w:val="00785B91"/>
    <w:rsid w:val="00787C25"/>
    <w:rsid w:val="007915DE"/>
    <w:rsid w:val="0079751A"/>
    <w:rsid w:val="00797867"/>
    <w:rsid w:val="007A45AD"/>
    <w:rsid w:val="007A6CA1"/>
    <w:rsid w:val="007A6ED7"/>
    <w:rsid w:val="007A7663"/>
    <w:rsid w:val="007C2815"/>
    <w:rsid w:val="007C6258"/>
    <w:rsid w:val="007D1B82"/>
    <w:rsid w:val="007D33AF"/>
    <w:rsid w:val="007D6170"/>
    <w:rsid w:val="007D7F5A"/>
    <w:rsid w:val="007E061A"/>
    <w:rsid w:val="007E374C"/>
    <w:rsid w:val="007E44C2"/>
    <w:rsid w:val="007E7EEA"/>
    <w:rsid w:val="007F1C77"/>
    <w:rsid w:val="007F2AC8"/>
    <w:rsid w:val="007F5C84"/>
    <w:rsid w:val="0080634E"/>
    <w:rsid w:val="0080654A"/>
    <w:rsid w:val="00812BAB"/>
    <w:rsid w:val="00813379"/>
    <w:rsid w:val="00815DFD"/>
    <w:rsid w:val="00834037"/>
    <w:rsid w:val="00836C12"/>
    <w:rsid w:val="008375D3"/>
    <w:rsid w:val="0084188E"/>
    <w:rsid w:val="00842951"/>
    <w:rsid w:val="00851B71"/>
    <w:rsid w:val="0085354A"/>
    <w:rsid w:val="008551BB"/>
    <w:rsid w:val="0085624B"/>
    <w:rsid w:val="00860C14"/>
    <w:rsid w:val="00863F8D"/>
    <w:rsid w:val="00864B56"/>
    <w:rsid w:val="00864C96"/>
    <w:rsid w:val="008657C6"/>
    <w:rsid w:val="00867176"/>
    <w:rsid w:val="00872345"/>
    <w:rsid w:val="00873828"/>
    <w:rsid w:val="00873E9B"/>
    <w:rsid w:val="00877FC3"/>
    <w:rsid w:val="0088225A"/>
    <w:rsid w:val="00891B68"/>
    <w:rsid w:val="008A369D"/>
    <w:rsid w:val="008A4B9D"/>
    <w:rsid w:val="008C0CD8"/>
    <w:rsid w:val="008D0611"/>
    <w:rsid w:val="008D0F12"/>
    <w:rsid w:val="008D0F63"/>
    <w:rsid w:val="008D2224"/>
    <w:rsid w:val="008E36B5"/>
    <w:rsid w:val="008E6D51"/>
    <w:rsid w:val="008F02FA"/>
    <w:rsid w:val="008F0B75"/>
    <w:rsid w:val="008F600B"/>
    <w:rsid w:val="008F680D"/>
    <w:rsid w:val="0090019A"/>
    <w:rsid w:val="0090528E"/>
    <w:rsid w:val="00910AEB"/>
    <w:rsid w:val="009158F1"/>
    <w:rsid w:val="0092010C"/>
    <w:rsid w:val="00920361"/>
    <w:rsid w:val="00927216"/>
    <w:rsid w:val="009352E6"/>
    <w:rsid w:val="009365B1"/>
    <w:rsid w:val="00947E9C"/>
    <w:rsid w:val="0095133D"/>
    <w:rsid w:val="009529A5"/>
    <w:rsid w:val="009562AE"/>
    <w:rsid w:val="00956636"/>
    <w:rsid w:val="00956960"/>
    <w:rsid w:val="0096138C"/>
    <w:rsid w:val="009647D9"/>
    <w:rsid w:val="009661E2"/>
    <w:rsid w:val="00970169"/>
    <w:rsid w:val="0097213E"/>
    <w:rsid w:val="009777AC"/>
    <w:rsid w:val="00982AD2"/>
    <w:rsid w:val="00984751"/>
    <w:rsid w:val="00986034"/>
    <w:rsid w:val="009866AF"/>
    <w:rsid w:val="00986D3B"/>
    <w:rsid w:val="00987FBA"/>
    <w:rsid w:val="009938B7"/>
    <w:rsid w:val="00994AB2"/>
    <w:rsid w:val="009B0E99"/>
    <w:rsid w:val="009C178C"/>
    <w:rsid w:val="009C24FD"/>
    <w:rsid w:val="009C25DC"/>
    <w:rsid w:val="009C5D67"/>
    <w:rsid w:val="009C7770"/>
    <w:rsid w:val="009D03C4"/>
    <w:rsid w:val="009D0525"/>
    <w:rsid w:val="009D341A"/>
    <w:rsid w:val="009D37AB"/>
    <w:rsid w:val="009E6460"/>
    <w:rsid w:val="009F22DE"/>
    <w:rsid w:val="009F576A"/>
    <w:rsid w:val="00A0257E"/>
    <w:rsid w:val="00A0331B"/>
    <w:rsid w:val="00A066A4"/>
    <w:rsid w:val="00A13990"/>
    <w:rsid w:val="00A14DF8"/>
    <w:rsid w:val="00A27DE2"/>
    <w:rsid w:val="00A336C4"/>
    <w:rsid w:val="00A414FA"/>
    <w:rsid w:val="00A53C5F"/>
    <w:rsid w:val="00A56012"/>
    <w:rsid w:val="00A616D9"/>
    <w:rsid w:val="00A75512"/>
    <w:rsid w:val="00A75551"/>
    <w:rsid w:val="00A848B4"/>
    <w:rsid w:val="00A90A73"/>
    <w:rsid w:val="00A923A8"/>
    <w:rsid w:val="00A94291"/>
    <w:rsid w:val="00A94890"/>
    <w:rsid w:val="00AA080E"/>
    <w:rsid w:val="00AA531C"/>
    <w:rsid w:val="00AB025B"/>
    <w:rsid w:val="00AB0A86"/>
    <w:rsid w:val="00AB1497"/>
    <w:rsid w:val="00AC4DD0"/>
    <w:rsid w:val="00AD179F"/>
    <w:rsid w:val="00AD50D4"/>
    <w:rsid w:val="00AD6D0A"/>
    <w:rsid w:val="00AE14D5"/>
    <w:rsid w:val="00AE2BCC"/>
    <w:rsid w:val="00AF5695"/>
    <w:rsid w:val="00B037D9"/>
    <w:rsid w:val="00B03C30"/>
    <w:rsid w:val="00B046D6"/>
    <w:rsid w:val="00B04BD2"/>
    <w:rsid w:val="00B052A9"/>
    <w:rsid w:val="00B12CEE"/>
    <w:rsid w:val="00B15302"/>
    <w:rsid w:val="00B238D9"/>
    <w:rsid w:val="00B25B46"/>
    <w:rsid w:val="00B279DD"/>
    <w:rsid w:val="00B3039B"/>
    <w:rsid w:val="00B30B85"/>
    <w:rsid w:val="00B31A1B"/>
    <w:rsid w:val="00B47D2F"/>
    <w:rsid w:val="00B51D03"/>
    <w:rsid w:val="00B549C7"/>
    <w:rsid w:val="00B56965"/>
    <w:rsid w:val="00B6181C"/>
    <w:rsid w:val="00B62E89"/>
    <w:rsid w:val="00B73EFC"/>
    <w:rsid w:val="00B7425B"/>
    <w:rsid w:val="00B7443A"/>
    <w:rsid w:val="00B75D9B"/>
    <w:rsid w:val="00B822B2"/>
    <w:rsid w:val="00B8506B"/>
    <w:rsid w:val="00B858C5"/>
    <w:rsid w:val="00B873B4"/>
    <w:rsid w:val="00B8783A"/>
    <w:rsid w:val="00B91195"/>
    <w:rsid w:val="00B95CB3"/>
    <w:rsid w:val="00B9771C"/>
    <w:rsid w:val="00BA0D17"/>
    <w:rsid w:val="00BA65A5"/>
    <w:rsid w:val="00BB13BB"/>
    <w:rsid w:val="00BC2E6E"/>
    <w:rsid w:val="00BC66EB"/>
    <w:rsid w:val="00BC7B6E"/>
    <w:rsid w:val="00BD0843"/>
    <w:rsid w:val="00BE251D"/>
    <w:rsid w:val="00BE4E1B"/>
    <w:rsid w:val="00BF06AE"/>
    <w:rsid w:val="00BF12D6"/>
    <w:rsid w:val="00BF4118"/>
    <w:rsid w:val="00BF5801"/>
    <w:rsid w:val="00C0166C"/>
    <w:rsid w:val="00C047DD"/>
    <w:rsid w:val="00C07EC3"/>
    <w:rsid w:val="00C1120C"/>
    <w:rsid w:val="00C11788"/>
    <w:rsid w:val="00C12426"/>
    <w:rsid w:val="00C128C0"/>
    <w:rsid w:val="00C14A1B"/>
    <w:rsid w:val="00C20634"/>
    <w:rsid w:val="00C23791"/>
    <w:rsid w:val="00C23974"/>
    <w:rsid w:val="00C305BD"/>
    <w:rsid w:val="00C312A6"/>
    <w:rsid w:val="00C32B87"/>
    <w:rsid w:val="00C33B3B"/>
    <w:rsid w:val="00C34BB9"/>
    <w:rsid w:val="00C40C23"/>
    <w:rsid w:val="00C42767"/>
    <w:rsid w:val="00C45D65"/>
    <w:rsid w:val="00C52F99"/>
    <w:rsid w:val="00C537C3"/>
    <w:rsid w:val="00C6478E"/>
    <w:rsid w:val="00C65181"/>
    <w:rsid w:val="00C70995"/>
    <w:rsid w:val="00C71318"/>
    <w:rsid w:val="00C772E4"/>
    <w:rsid w:val="00C83CCD"/>
    <w:rsid w:val="00C840EB"/>
    <w:rsid w:val="00C84583"/>
    <w:rsid w:val="00C84694"/>
    <w:rsid w:val="00C92318"/>
    <w:rsid w:val="00C94879"/>
    <w:rsid w:val="00CA2299"/>
    <w:rsid w:val="00CB2235"/>
    <w:rsid w:val="00CC1BDE"/>
    <w:rsid w:val="00CC260F"/>
    <w:rsid w:val="00CC383F"/>
    <w:rsid w:val="00CD0D82"/>
    <w:rsid w:val="00CD36BF"/>
    <w:rsid w:val="00CE10F8"/>
    <w:rsid w:val="00CE12CB"/>
    <w:rsid w:val="00CE7377"/>
    <w:rsid w:val="00CF28A4"/>
    <w:rsid w:val="00D0004E"/>
    <w:rsid w:val="00D01BAA"/>
    <w:rsid w:val="00D01F7B"/>
    <w:rsid w:val="00D0263E"/>
    <w:rsid w:val="00D039C9"/>
    <w:rsid w:val="00D10B02"/>
    <w:rsid w:val="00D11E63"/>
    <w:rsid w:val="00D13A0B"/>
    <w:rsid w:val="00D1608A"/>
    <w:rsid w:val="00D16BE8"/>
    <w:rsid w:val="00D16D9F"/>
    <w:rsid w:val="00D17CBD"/>
    <w:rsid w:val="00D21978"/>
    <w:rsid w:val="00D21F27"/>
    <w:rsid w:val="00D22415"/>
    <w:rsid w:val="00D31671"/>
    <w:rsid w:val="00D41B58"/>
    <w:rsid w:val="00D4506A"/>
    <w:rsid w:val="00D463CD"/>
    <w:rsid w:val="00D46AF4"/>
    <w:rsid w:val="00D47C29"/>
    <w:rsid w:val="00D671A2"/>
    <w:rsid w:val="00D727CE"/>
    <w:rsid w:val="00D816FC"/>
    <w:rsid w:val="00D84BAD"/>
    <w:rsid w:val="00D85AB7"/>
    <w:rsid w:val="00D9339A"/>
    <w:rsid w:val="00D9473A"/>
    <w:rsid w:val="00D96C3B"/>
    <w:rsid w:val="00D96D83"/>
    <w:rsid w:val="00DA20DC"/>
    <w:rsid w:val="00DA5FF9"/>
    <w:rsid w:val="00DB01A8"/>
    <w:rsid w:val="00DB0A20"/>
    <w:rsid w:val="00DB0F61"/>
    <w:rsid w:val="00DB28C4"/>
    <w:rsid w:val="00DB494B"/>
    <w:rsid w:val="00DB613C"/>
    <w:rsid w:val="00DC742A"/>
    <w:rsid w:val="00DD0745"/>
    <w:rsid w:val="00DD27FC"/>
    <w:rsid w:val="00DD2D16"/>
    <w:rsid w:val="00DD2D5B"/>
    <w:rsid w:val="00DE2276"/>
    <w:rsid w:val="00DE5CEA"/>
    <w:rsid w:val="00DF16FC"/>
    <w:rsid w:val="00DF1A82"/>
    <w:rsid w:val="00DF3266"/>
    <w:rsid w:val="00E005F4"/>
    <w:rsid w:val="00E00E12"/>
    <w:rsid w:val="00E013B4"/>
    <w:rsid w:val="00E02A06"/>
    <w:rsid w:val="00E0390F"/>
    <w:rsid w:val="00E0426B"/>
    <w:rsid w:val="00E060A2"/>
    <w:rsid w:val="00E10F07"/>
    <w:rsid w:val="00E2047F"/>
    <w:rsid w:val="00E25390"/>
    <w:rsid w:val="00E255CE"/>
    <w:rsid w:val="00E30C57"/>
    <w:rsid w:val="00E31B9F"/>
    <w:rsid w:val="00E36518"/>
    <w:rsid w:val="00E371A7"/>
    <w:rsid w:val="00E426AD"/>
    <w:rsid w:val="00E44BBB"/>
    <w:rsid w:val="00E54556"/>
    <w:rsid w:val="00E55660"/>
    <w:rsid w:val="00E604A9"/>
    <w:rsid w:val="00E60A29"/>
    <w:rsid w:val="00E63800"/>
    <w:rsid w:val="00E67ED7"/>
    <w:rsid w:val="00E71F3B"/>
    <w:rsid w:val="00E850F8"/>
    <w:rsid w:val="00E86324"/>
    <w:rsid w:val="00EA0797"/>
    <w:rsid w:val="00EA1013"/>
    <w:rsid w:val="00EA73CF"/>
    <w:rsid w:val="00EB0EFB"/>
    <w:rsid w:val="00EB328A"/>
    <w:rsid w:val="00EB5501"/>
    <w:rsid w:val="00EC0451"/>
    <w:rsid w:val="00EC12DA"/>
    <w:rsid w:val="00EC2D1B"/>
    <w:rsid w:val="00EC3D69"/>
    <w:rsid w:val="00ED223A"/>
    <w:rsid w:val="00ED4F07"/>
    <w:rsid w:val="00ED748E"/>
    <w:rsid w:val="00ED7960"/>
    <w:rsid w:val="00EE00B6"/>
    <w:rsid w:val="00EE3388"/>
    <w:rsid w:val="00EE3F98"/>
    <w:rsid w:val="00EE5764"/>
    <w:rsid w:val="00EF2F1A"/>
    <w:rsid w:val="00F038D8"/>
    <w:rsid w:val="00F07F28"/>
    <w:rsid w:val="00F124DA"/>
    <w:rsid w:val="00F2109B"/>
    <w:rsid w:val="00F24317"/>
    <w:rsid w:val="00F279DE"/>
    <w:rsid w:val="00F27E31"/>
    <w:rsid w:val="00F30433"/>
    <w:rsid w:val="00F411BF"/>
    <w:rsid w:val="00F41910"/>
    <w:rsid w:val="00F4402D"/>
    <w:rsid w:val="00F53395"/>
    <w:rsid w:val="00F5478A"/>
    <w:rsid w:val="00F63965"/>
    <w:rsid w:val="00F649C1"/>
    <w:rsid w:val="00F65378"/>
    <w:rsid w:val="00F74A1C"/>
    <w:rsid w:val="00F77652"/>
    <w:rsid w:val="00F77677"/>
    <w:rsid w:val="00F80DBB"/>
    <w:rsid w:val="00F8341C"/>
    <w:rsid w:val="00F852E3"/>
    <w:rsid w:val="00F8705A"/>
    <w:rsid w:val="00FA12F2"/>
    <w:rsid w:val="00FA6BEE"/>
    <w:rsid w:val="00FB6DBB"/>
    <w:rsid w:val="00FB7243"/>
    <w:rsid w:val="00FC3F42"/>
    <w:rsid w:val="00FC4D88"/>
    <w:rsid w:val="00FC6032"/>
    <w:rsid w:val="00FD0782"/>
    <w:rsid w:val="00FD2633"/>
    <w:rsid w:val="00FD4D05"/>
    <w:rsid w:val="00FD7AE1"/>
    <w:rsid w:val="00FE6AEE"/>
    <w:rsid w:val="00FF324E"/>
    <w:rsid w:val="00FF6638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14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6E"/>
  </w:style>
  <w:style w:type="paragraph" w:styleId="1">
    <w:name w:val="heading 1"/>
    <w:basedOn w:val="a"/>
    <w:next w:val="a"/>
    <w:link w:val="10"/>
    <w:rsid w:val="00752E29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D87"/>
  </w:style>
  <w:style w:type="paragraph" w:styleId="a5">
    <w:name w:val="footer"/>
    <w:basedOn w:val="a"/>
    <w:link w:val="a6"/>
    <w:uiPriority w:val="99"/>
    <w:unhideWhenUsed/>
    <w:rsid w:val="0017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D87"/>
  </w:style>
  <w:style w:type="paragraph" w:styleId="a7">
    <w:name w:val="Balloon Text"/>
    <w:basedOn w:val="a"/>
    <w:link w:val="a8"/>
    <w:uiPriority w:val="99"/>
    <w:semiHidden/>
    <w:unhideWhenUsed/>
    <w:rsid w:val="0017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D87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rsid w:val="00177D87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ru-RU"/>
    </w:rPr>
  </w:style>
  <w:style w:type="character" w:customStyle="1" w:styleId="aa">
    <w:name w:val="Подзаголовок Знак"/>
    <w:basedOn w:val="a0"/>
    <w:link w:val="a9"/>
    <w:rsid w:val="00177D87"/>
    <w:rPr>
      <w:rFonts w:ascii="Georgia" w:eastAsia="Georgia" w:hAnsi="Georgia" w:cs="Georgia"/>
      <w:i/>
      <w:color w:val="666666"/>
      <w:sz w:val="48"/>
      <w:szCs w:val="48"/>
      <w:lang w:val="ru-RU"/>
    </w:rPr>
  </w:style>
  <w:style w:type="character" w:customStyle="1" w:styleId="10">
    <w:name w:val="Заголовок 1 Знак"/>
    <w:basedOn w:val="a0"/>
    <w:link w:val="1"/>
    <w:rsid w:val="00752E29"/>
    <w:rPr>
      <w:rFonts w:ascii="Calibri" w:eastAsia="Calibri" w:hAnsi="Calibri" w:cs="Calibri"/>
      <w:b/>
      <w:sz w:val="48"/>
      <w:szCs w:val="48"/>
      <w:lang w:val="ru-RU"/>
    </w:rPr>
  </w:style>
  <w:style w:type="paragraph" w:customStyle="1" w:styleId="xmsonormal">
    <w:name w:val="x_msonormal"/>
    <w:basedOn w:val="a"/>
    <w:rsid w:val="0075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msolistparagraph">
    <w:name w:val="x_msolistparagraph"/>
    <w:basedOn w:val="a"/>
    <w:rsid w:val="0075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21">
    <w:name w:val="Body Text 2"/>
    <w:basedOn w:val="a"/>
    <w:link w:val="22"/>
    <w:rsid w:val="00752E2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6"/>
      <w:lang w:val="en-GB"/>
    </w:rPr>
  </w:style>
  <w:style w:type="character" w:customStyle="1" w:styleId="22">
    <w:name w:val="Основной текст 2 Знак"/>
    <w:basedOn w:val="a0"/>
    <w:link w:val="21"/>
    <w:rsid w:val="00752E29"/>
    <w:rPr>
      <w:rFonts w:ascii="Times New Roman" w:eastAsia="Times New Roman" w:hAnsi="Times New Roman" w:cs="Times New Roman"/>
      <w:b/>
      <w:sz w:val="26"/>
      <w:szCs w:val="26"/>
      <w:lang w:val="en-GB"/>
    </w:rPr>
  </w:style>
  <w:style w:type="paragraph" w:styleId="ab">
    <w:name w:val="List Paragraph"/>
    <w:basedOn w:val="a"/>
    <w:uiPriority w:val="34"/>
    <w:qFormat/>
    <w:rsid w:val="00C2379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C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C0641"/>
    <w:rPr>
      <w:i/>
      <w:iCs/>
    </w:rPr>
  </w:style>
  <w:style w:type="paragraph" w:customStyle="1" w:styleId="yiv2640897985msonormal">
    <w:name w:val="yiv2640897985msonormal"/>
    <w:basedOn w:val="a"/>
    <w:rsid w:val="000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ae">
    <w:name w:val="Strong"/>
    <w:basedOn w:val="a0"/>
    <w:uiPriority w:val="22"/>
    <w:qFormat/>
    <w:rsid w:val="00ED7960"/>
    <w:rPr>
      <w:b/>
      <w:bCs/>
    </w:rPr>
  </w:style>
  <w:style w:type="character" w:customStyle="1" w:styleId="label">
    <w:name w:val="label"/>
    <w:basedOn w:val="a0"/>
    <w:rsid w:val="00ED7960"/>
  </w:style>
  <w:style w:type="character" w:styleId="af">
    <w:name w:val="Hyperlink"/>
    <w:basedOn w:val="a0"/>
    <w:uiPriority w:val="99"/>
    <w:unhideWhenUsed/>
    <w:rsid w:val="00ED796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B0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EFB"/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uiPriority w:val="59"/>
    <w:rsid w:val="00DA20D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B5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6D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27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6E"/>
  </w:style>
  <w:style w:type="paragraph" w:styleId="1">
    <w:name w:val="heading 1"/>
    <w:basedOn w:val="a"/>
    <w:next w:val="a"/>
    <w:link w:val="10"/>
    <w:rsid w:val="00752E29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D87"/>
  </w:style>
  <w:style w:type="paragraph" w:styleId="a5">
    <w:name w:val="footer"/>
    <w:basedOn w:val="a"/>
    <w:link w:val="a6"/>
    <w:uiPriority w:val="99"/>
    <w:unhideWhenUsed/>
    <w:rsid w:val="0017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D87"/>
  </w:style>
  <w:style w:type="paragraph" w:styleId="a7">
    <w:name w:val="Balloon Text"/>
    <w:basedOn w:val="a"/>
    <w:link w:val="a8"/>
    <w:uiPriority w:val="99"/>
    <w:semiHidden/>
    <w:unhideWhenUsed/>
    <w:rsid w:val="0017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D87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rsid w:val="00177D87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ru-RU"/>
    </w:rPr>
  </w:style>
  <w:style w:type="character" w:customStyle="1" w:styleId="aa">
    <w:name w:val="Подзаголовок Знак"/>
    <w:basedOn w:val="a0"/>
    <w:link w:val="a9"/>
    <w:rsid w:val="00177D87"/>
    <w:rPr>
      <w:rFonts w:ascii="Georgia" w:eastAsia="Georgia" w:hAnsi="Georgia" w:cs="Georgia"/>
      <w:i/>
      <w:color w:val="666666"/>
      <w:sz w:val="48"/>
      <w:szCs w:val="48"/>
      <w:lang w:val="ru-RU"/>
    </w:rPr>
  </w:style>
  <w:style w:type="character" w:customStyle="1" w:styleId="10">
    <w:name w:val="Заголовок 1 Знак"/>
    <w:basedOn w:val="a0"/>
    <w:link w:val="1"/>
    <w:rsid w:val="00752E29"/>
    <w:rPr>
      <w:rFonts w:ascii="Calibri" w:eastAsia="Calibri" w:hAnsi="Calibri" w:cs="Calibri"/>
      <w:b/>
      <w:sz w:val="48"/>
      <w:szCs w:val="48"/>
      <w:lang w:val="ru-RU"/>
    </w:rPr>
  </w:style>
  <w:style w:type="paragraph" w:customStyle="1" w:styleId="xmsonormal">
    <w:name w:val="x_msonormal"/>
    <w:basedOn w:val="a"/>
    <w:rsid w:val="0075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msolistparagraph">
    <w:name w:val="x_msolistparagraph"/>
    <w:basedOn w:val="a"/>
    <w:rsid w:val="0075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21">
    <w:name w:val="Body Text 2"/>
    <w:basedOn w:val="a"/>
    <w:link w:val="22"/>
    <w:rsid w:val="00752E2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6"/>
      <w:lang w:val="en-GB"/>
    </w:rPr>
  </w:style>
  <w:style w:type="character" w:customStyle="1" w:styleId="22">
    <w:name w:val="Основной текст 2 Знак"/>
    <w:basedOn w:val="a0"/>
    <w:link w:val="21"/>
    <w:rsid w:val="00752E29"/>
    <w:rPr>
      <w:rFonts w:ascii="Times New Roman" w:eastAsia="Times New Roman" w:hAnsi="Times New Roman" w:cs="Times New Roman"/>
      <w:b/>
      <w:sz w:val="26"/>
      <w:szCs w:val="26"/>
      <w:lang w:val="en-GB"/>
    </w:rPr>
  </w:style>
  <w:style w:type="paragraph" w:styleId="ab">
    <w:name w:val="List Paragraph"/>
    <w:basedOn w:val="a"/>
    <w:uiPriority w:val="34"/>
    <w:qFormat/>
    <w:rsid w:val="00C2379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C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C0641"/>
    <w:rPr>
      <w:i/>
      <w:iCs/>
    </w:rPr>
  </w:style>
  <w:style w:type="paragraph" w:customStyle="1" w:styleId="yiv2640897985msonormal">
    <w:name w:val="yiv2640897985msonormal"/>
    <w:basedOn w:val="a"/>
    <w:rsid w:val="000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ae">
    <w:name w:val="Strong"/>
    <w:basedOn w:val="a0"/>
    <w:uiPriority w:val="22"/>
    <w:qFormat/>
    <w:rsid w:val="00ED7960"/>
    <w:rPr>
      <w:b/>
      <w:bCs/>
    </w:rPr>
  </w:style>
  <w:style w:type="character" w:customStyle="1" w:styleId="label">
    <w:name w:val="label"/>
    <w:basedOn w:val="a0"/>
    <w:rsid w:val="00ED7960"/>
  </w:style>
  <w:style w:type="character" w:styleId="af">
    <w:name w:val="Hyperlink"/>
    <w:basedOn w:val="a0"/>
    <w:uiPriority w:val="99"/>
    <w:unhideWhenUsed/>
    <w:rsid w:val="00ED796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B0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EFB"/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uiPriority w:val="59"/>
    <w:rsid w:val="00DA20D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B5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6D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27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rnyshkova_yuliya@zoho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wanjosh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eenarchersllc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48AF-2A39-4963-972F-B9C78E16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10531</TotalTime>
  <Pages>4</Pages>
  <Words>2042</Words>
  <Characters>11644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</dc:creator>
  <cp:lastModifiedBy>Home</cp:lastModifiedBy>
  <cp:revision>7</cp:revision>
  <cp:lastPrinted>2022-03-12T12:24:00Z</cp:lastPrinted>
  <dcterms:created xsi:type="dcterms:W3CDTF">2022-03-06T08:03:00Z</dcterms:created>
  <dcterms:modified xsi:type="dcterms:W3CDTF">2022-03-13T15:34:00Z</dcterms:modified>
</cp:coreProperties>
</file>