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4A0"/>
      </w:tblPr>
      <w:tblGrid>
        <w:gridCol w:w="8155"/>
        <w:gridCol w:w="6101"/>
      </w:tblGrid>
      <w:tr w:rsidR="00184664" w:rsidRPr="00D05F0E" w:rsidTr="00256697">
        <w:trPr>
          <w:jc w:val="center"/>
        </w:trPr>
        <w:tc>
          <w:tcPr>
            <w:tcW w:w="6096" w:type="dxa"/>
            <w:tcBorders>
              <w:right w:val="single" w:sz="12" w:space="0" w:color="FFD556" w:themeColor="accent1"/>
            </w:tcBorders>
            <w:tcMar>
              <w:right w:w="0" w:type="dxa"/>
            </w:tcMar>
          </w:tcPr>
          <w:tbl>
            <w:tblPr>
              <w:tblW w:w="6110" w:type="dxa"/>
              <w:tblBorders>
                <w:insideH w:val="single" w:sz="8" w:space="0" w:color="auto"/>
                <w:insideV w:val="single" w:sz="8" w:space="0" w:color="auto"/>
              </w:tblBorders>
              <w:tblLayout w:type="fixed"/>
              <w:tblCellMar>
                <w:left w:w="360" w:type="dxa"/>
                <w:bottom w:w="403" w:type="dxa"/>
                <w:right w:w="360" w:type="dxa"/>
              </w:tblCellMar>
              <w:tblLook w:val="04A0"/>
            </w:tblPr>
            <w:tblGrid>
              <w:gridCol w:w="6110"/>
            </w:tblGrid>
            <w:tr w:rsidR="00184664" w:rsidRPr="00D05F0E" w:rsidTr="00256697">
              <w:trPr>
                <w:trHeight w:hRule="exact" w:val="2520"/>
              </w:trPr>
              <w:tc>
                <w:tcPr>
                  <w:tcW w:w="5000" w:type="pct"/>
                  <w:tcBorders>
                    <w:bottom w:val="single" w:sz="12" w:space="0" w:color="FFD556" w:themeColor="accent1"/>
                  </w:tcBorders>
                  <w:tcMar>
                    <w:top w:w="317" w:type="dxa"/>
                  </w:tcMar>
                </w:tcPr>
                <w:p w:rsidR="004435F2" w:rsidRPr="00D77B77" w:rsidRDefault="004435F2" w:rsidP="00DA44B4">
                  <w:pPr>
                    <w:pStyle w:val="2"/>
                    <w:rPr>
                      <w:color w:val="000000" w:themeColor="text1"/>
                      <w:lang w:val="ru-RU"/>
                    </w:rPr>
                  </w:pPr>
                </w:p>
                <w:p w:rsidR="00ED6D85" w:rsidRPr="00EC065E" w:rsidRDefault="00563345" w:rsidP="00ED6D85">
                  <w:pPr>
                    <w:pStyle w:val="3"/>
                    <w:rPr>
                      <w:color w:val="000000" w:themeColor="text1"/>
                      <w:sz w:val="16"/>
                      <w:szCs w:val="16"/>
                      <w:lang w:val="ru-RU"/>
                    </w:rPr>
                  </w:pPr>
                  <w:r w:rsidRPr="00EC065E">
                    <w:rPr>
                      <w:color w:val="000000" w:themeColor="text1"/>
                      <w:sz w:val="16"/>
                      <w:szCs w:val="16"/>
                      <w:lang w:val="ru-RU"/>
                    </w:rPr>
                    <w:t>Составление экспертного отчета</w:t>
                  </w:r>
                </w:p>
                <w:p w:rsidR="004435F2" w:rsidRPr="003207C8" w:rsidRDefault="00563345" w:rsidP="00EC065E">
                  <w:pPr>
                    <w:pStyle w:val="3"/>
                    <w:rPr>
                      <w:b w:val="0"/>
                      <w:sz w:val="16"/>
                      <w:szCs w:val="16"/>
                      <w:lang w:val="ru-RU"/>
                    </w:rPr>
                  </w:pPr>
                  <w:r w:rsidRPr="003207C8">
                    <w:rPr>
                      <w:b w:val="0"/>
                      <w:color w:val="000000" w:themeColor="text1"/>
                      <w:sz w:val="16"/>
                      <w:szCs w:val="16"/>
                      <w:lang w:val="ru-RU"/>
                    </w:rPr>
                    <w:t xml:space="preserve"> </w:t>
                  </w:r>
                  <w:r w:rsidR="003207C8" w:rsidRPr="003207C8">
                    <w:rPr>
                      <w:b w:val="0"/>
                      <w:sz w:val="16"/>
                      <w:szCs w:val="16"/>
                      <w:lang w:val="ru-RU"/>
                    </w:rPr>
                    <w:t>«</w:t>
                  </w:r>
                  <w:r w:rsidR="00EC065E">
                    <w:rPr>
                      <w:b w:val="0"/>
                      <w:sz w:val="16"/>
                      <w:szCs w:val="16"/>
                      <w:lang w:val="ru-RU"/>
                    </w:rPr>
                    <w:t xml:space="preserve">Экспертная оценка, регулирование  рисков, </w:t>
                  </w:r>
                  <w:r w:rsidR="003207C8" w:rsidRPr="003207C8">
                    <w:rPr>
                      <w:b w:val="0"/>
                      <w:sz w:val="16"/>
                      <w:szCs w:val="16"/>
                      <w:lang w:val="ru-RU"/>
                    </w:rPr>
                    <w:t>страховани</w:t>
                  </w:r>
                  <w:r w:rsidR="00EC065E">
                    <w:rPr>
                      <w:b w:val="0"/>
                      <w:sz w:val="16"/>
                      <w:szCs w:val="16"/>
                      <w:lang w:val="ru-RU"/>
                    </w:rPr>
                    <w:t>е</w:t>
                  </w:r>
                  <w:r w:rsidR="003207C8" w:rsidRPr="003207C8">
                    <w:rPr>
                      <w:b w:val="0"/>
                      <w:sz w:val="16"/>
                      <w:szCs w:val="16"/>
                      <w:lang w:val="ru-RU"/>
                    </w:rPr>
                    <w:t xml:space="preserve"> и перестраховани</w:t>
                  </w:r>
                  <w:r w:rsidR="00EC065E">
                    <w:rPr>
                      <w:b w:val="0"/>
                      <w:sz w:val="16"/>
                      <w:szCs w:val="16"/>
                      <w:lang w:val="ru-RU"/>
                    </w:rPr>
                    <w:t>е</w:t>
                  </w:r>
                  <w:r w:rsidR="003207C8" w:rsidRPr="003207C8">
                    <w:rPr>
                      <w:b w:val="0"/>
                      <w:sz w:val="16"/>
                      <w:szCs w:val="16"/>
                      <w:lang w:val="ru-RU"/>
                    </w:rPr>
                    <w:t xml:space="preserve"> рисков </w:t>
                  </w:r>
                  <w:r w:rsidR="00ED6D85">
                    <w:rPr>
                      <w:b w:val="0"/>
                      <w:sz w:val="16"/>
                      <w:szCs w:val="16"/>
                      <w:lang w:val="ru-RU"/>
                    </w:rPr>
                    <w:t xml:space="preserve">национальных и </w:t>
                  </w:r>
                  <w:r w:rsidR="003207C8" w:rsidRPr="003207C8">
                    <w:rPr>
                      <w:b w:val="0"/>
                      <w:sz w:val="16"/>
                      <w:szCs w:val="16"/>
                      <w:lang w:val="ru-RU"/>
                    </w:rPr>
                    <w:t xml:space="preserve"> международн</w:t>
                  </w:r>
                  <w:r w:rsidR="00ED6D85">
                    <w:rPr>
                      <w:b w:val="0"/>
                      <w:sz w:val="16"/>
                      <w:szCs w:val="16"/>
                      <w:lang w:val="ru-RU"/>
                    </w:rPr>
                    <w:t>ых  проектов</w:t>
                  </w:r>
                  <w:r w:rsidR="003207C8" w:rsidRPr="003207C8">
                    <w:rPr>
                      <w:b w:val="0"/>
                      <w:sz w:val="16"/>
                      <w:szCs w:val="16"/>
                      <w:lang w:val="ru-RU"/>
                    </w:rPr>
                    <w:t>».</w:t>
                  </w:r>
                </w:p>
              </w:tc>
            </w:tr>
            <w:tr w:rsidR="00184664" w:rsidRPr="00563345" w:rsidTr="00256697">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rsidR="00184664" w:rsidRPr="003207C8" w:rsidRDefault="00563345" w:rsidP="00DA44B4">
                  <w:pPr>
                    <w:pStyle w:val="2"/>
                    <w:rPr>
                      <w:color w:val="000000" w:themeColor="text1"/>
                      <w:lang w:val="ru-RU"/>
                    </w:rPr>
                  </w:pPr>
                  <w:r w:rsidRPr="00D77B77">
                    <w:rPr>
                      <w:color w:val="000000" w:themeColor="text1"/>
                      <w:lang w:val="ru-RU"/>
                    </w:rPr>
                    <w:lastRenderedPageBreak/>
                    <w:t>ОПЫТ</w:t>
                  </w:r>
                </w:p>
                <w:p w:rsidR="00184664" w:rsidRPr="00D77B77" w:rsidRDefault="00563345" w:rsidP="00DA44B4">
                  <w:pPr>
                    <w:pStyle w:val="3"/>
                    <w:rPr>
                      <w:color w:val="000000" w:themeColor="text1"/>
                      <w:lang w:val="ru-RU"/>
                    </w:rPr>
                  </w:pPr>
                  <w:r w:rsidRPr="00D77B77">
                    <w:rPr>
                      <w:color w:val="000000" w:themeColor="text1"/>
                      <w:lang w:val="ru-RU"/>
                    </w:rPr>
                    <w:t>Квалификация</w:t>
                  </w:r>
                  <w:r w:rsidR="00184664" w:rsidRPr="00D77B77">
                    <w:rPr>
                      <w:color w:val="000000" w:themeColor="text1"/>
                      <w:lang w:val="ru-RU"/>
                    </w:rPr>
                    <w:t xml:space="preserve"> </w:t>
                  </w:r>
                  <w:proofErr w:type="spellStart"/>
                  <w:r w:rsidR="00184664" w:rsidRPr="00D77B77">
                    <w:rPr>
                      <w:color w:val="000000" w:themeColor="text1"/>
                      <w:lang w:val="ru-RU"/>
                    </w:rPr>
                    <w:t>|</w:t>
                  </w:r>
                  <w:r w:rsidRPr="00D77B77">
                    <w:rPr>
                      <w:color w:val="000000" w:themeColor="text1"/>
                      <w:lang w:val="ru-RU"/>
                    </w:rPr>
                    <w:t>Навыки</w:t>
                  </w:r>
                  <w:r w:rsidR="00184664" w:rsidRPr="00D77B77">
                    <w:rPr>
                      <w:color w:val="000000" w:themeColor="text1"/>
                      <w:lang w:val="ru-RU"/>
                    </w:rPr>
                    <w:t>|</w:t>
                  </w:r>
                  <w:proofErr w:type="spellEnd"/>
                  <w:r w:rsidR="00184664" w:rsidRPr="00D77B77">
                    <w:rPr>
                      <w:color w:val="000000" w:themeColor="text1"/>
                      <w:lang w:val="ru-RU"/>
                    </w:rPr>
                    <w:t xml:space="preserve"> </w:t>
                  </w:r>
                  <w:r w:rsidRPr="00D77B77">
                    <w:rPr>
                      <w:color w:val="000000" w:themeColor="text1"/>
                      <w:lang w:val="ru-RU"/>
                    </w:rPr>
                    <w:t>Знания</w:t>
                  </w:r>
                </w:p>
                <w:p w:rsidR="00563345" w:rsidRPr="00D77B77" w:rsidRDefault="003207C8" w:rsidP="00DA44B4">
                  <w:pPr>
                    <w:rPr>
                      <w:color w:val="000000" w:themeColor="text1"/>
                      <w:lang w:val="ru-RU"/>
                    </w:rPr>
                  </w:pPr>
                  <w:r>
                    <w:rPr>
                      <w:color w:val="000000" w:themeColor="text1"/>
                      <w:lang w:val="ru-RU"/>
                    </w:rPr>
                    <w:t xml:space="preserve">ДАЦКОВ ОЛЕГ ЮРЬЕВИЧ </w:t>
                  </w:r>
                  <w:r w:rsidR="00DA44B4">
                    <w:rPr>
                      <w:color w:val="000000" w:themeColor="text1"/>
                      <w:lang w:val="ru-RU"/>
                    </w:rPr>
                    <w:t>,</w:t>
                  </w:r>
                  <w:r w:rsidR="00563345" w:rsidRPr="00D77B77">
                    <w:rPr>
                      <w:color w:val="000000" w:themeColor="text1"/>
                      <w:lang w:val="ru-RU"/>
                    </w:rPr>
                    <w:t xml:space="preserve"> 1</w:t>
                  </w:r>
                  <w:r w:rsidR="00143CAF">
                    <w:rPr>
                      <w:color w:val="000000" w:themeColor="text1"/>
                      <w:lang w:val="ru-RU"/>
                    </w:rPr>
                    <w:t>9</w:t>
                  </w:r>
                  <w:r w:rsidR="00563345" w:rsidRPr="00D77B77">
                    <w:rPr>
                      <w:color w:val="000000" w:themeColor="text1"/>
                      <w:lang w:val="ru-RU"/>
                    </w:rPr>
                    <w:t xml:space="preserve"> летний опыт работы </w:t>
                  </w:r>
                  <w:r w:rsidR="00DA44B4">
                    <w:rPr>
                      <w:color w:val="000000" w:themeColor="text1"/>
                      <w:lang w:val="ru-RU"/>
                    </w:rPr>
                    <w:t xml:space="preserve"> в области </w:t>
                  </w:r>
                  <w:proofErr w:type="spellStart"/>
                  <w:proofErr w:type="gramStart"/>
                  <w:r w:rsidR="00EC065E">
                    <w:rPr>
                      <w:color w:val="000000" w:themeColor="text1"/>
                      <w:lang w:val="ru-RU"/>
                    </w:rPr>
                    <w:t>Риск-Менеджмента</w:t>
                  </w:r>
                  <w:proofErr w:type="spellEnd"/>
                  <w:proofErr w:type="gramEnd"/>
                  <w:r w:rsidR="00EC065E">
                    <w:rPr>
                      <w:color w:val="000000" w:themeColor="text1"/>
                      <w:lang w:val="ru-RU"/>
                    </w:rPr>
                    <w:t xml:space="preserve"> </w:t>
                  </w:r>
                  <w:r w:rsidR="00143CAF">
                    <w:rPr>
                      <w:color w:val="000000" w:themeColor="text1"/>
                      <w:lang w:val="ru-RU"/>
                    </w:rPr>
                    <w:t>и Страхования</w:t>
                  </w:r>
                  <w:r w:rsidR="00EC065E">
                    <w:rPr>
                      <w:color w:val="000000" w:themeColor="text1"/>
                      <w:lang w:val="ru-RU"/>
                    </w:rPr>
                    <w:t xml:space="preserve">, разработка программ </w:t>
                  </w:r>
                  <w:proofErr w:type="spellStart"/>
                  <w:r w:rsidR="00EC065E">
                    <w:rPr>
                      <w:color w:val="000000" w:themeColor="text1"/>
                      <w:lang w:val="ru-RU"/>
                    </w:rPr>
                    <w:t>анти-рискового</w:t>
                  </w:r>
                  <w:proofErr w:type="spellEnd"/>
                  <w:r w:rsidR="00EC065E">
                    <w:rPr>
                      <w:color w:val="000000" w:themeColor="text1"/>
                      <w:lang w:val="ru-RU"/>
                    </w:rPr>
                    <w:t xml:space="preserve"> управления. </w:t>
                  </w:r>
                  <w:r w:rsidR="00D8096F">
                    <w:rPr>
                      <w:color w:val="000000" w:themeColor="text1"/>
                      <w:lang w:val="ru-RU"/>
                    </w:rPr>
                    <w:t xml:space="preserve"> </w:t>
                  </w:r>
                  <w:r w:rsidR="00EC065E">
                    <w:rPr>
                      <w:color w:val="000000" w:themeColor="text1"/>
                      <w:lang w:val="ru-RU"/>
                    </w:rPr>
                    <w:t>А</w:t>
                  </w:r>
                  <w:r w:rsidR="00563345" w:rsidRPr="00D77B77">
                    <w:rPr>
                      <w:color w:val="000000" w:themeColor="text1"/>
                      <w:lang w:val="ru-RU"/>
                    </w:rPr>
                    <w:t>нали</w:t>
                  </w:r>
                  <w:r w:rsidR="00DA44B4">
                    <w:rPr>
                      <w:color w:val="000000" w:themeColor="text1"/>
                      <w:lang w:val="ru-RU"/>
                    </w:rPr>
                    <w:t>тик</w:t>
                  </w:r>
                  <w:r w:rsidR="00EC065E">
                    <w:rPr>
                      <w:color w:val="000000" w:themeColor="text1"/>
                      <w:lang w:val="ru-RU"/>
                    </w:rPr>
                    <w:t>а,</w:t>
                  </w:r>
                  <w:r w:rsidR="00DA44B4">
                    <w:rPr>
                      <w:color w:val="000000" w:themeColor="text1"/>
                      <w:lang w:val="ru-RU"/>
                    </w:rPr>
                    <w:t xml:space="preserve"> комплексн</w:t>
                  </w:r>
                  <w:r w:rsidR="00EC065E">
                    <w:rPr>
                      <w:color w:val="000000" w:themeColor="text1"/>
                      <w:lang w:val="ru-RU"/>
                    </w:rPr>
                    <w:t>ая</w:t>
                  </w:r>
                  <w:r w:rsidR="00DA44B4">
                    <w:rPr>
                      <w:color w:val="000000" w:themeColor="text1"/>
                      <w:lang w:val="ru-RU"/>
                    </w:rPr>
                    <w:t xml:space="preserve"> </w:t>
                  </w:r>
                  <w:r w:rsidR="00EC065E">
                    <w:rPr>
                      <w:color w:val="000000" w:themeColor="text1"/>
                      <w:lang w:val="ru-RU"/>
                    </w:rPr>
                    <w:t xml:space="preserve">экспертная </w:t>
                  </w:r>
                  <w:r w:rsidR="00DA44B4">
                    <w:rPr>
                      <w:color w:val="000000" w:themeColor="text1"/>
                      <w:lang w:val="ru-RU"/>
                    </w:rPr>
                    <w:t>оценк</w:t>
                  </w:r>
                  <w:r w:rsidR="00EC065E">
                    <w:rPr>
                      <w:color w:val="000000" w:themeColor="text1"/>
                      <w:lang w:val="ru-RU"/>
                    </w:rPr>
                    <w:t>а</w:t>
                  </w:r>
                  <w:r w:rsidR="00DA44B4">
                    <w:rPr>
                      <w:color w:val="000000" w:themeColor="text1"/>
                      <w:lang w:val="ru-RU"/>
                    </w:rPr>
                    <w:t xml:space="preserve"> </w:t>
                  </w:r>
                  <w:r w:rsidR="00563345" w:rsidRPr="00D77B77">
                    <w:rPr>
                      <w:color w:val="000000" w:themeColor="text1"/>
                      <w:lang w:val="ru-RU"/>
                    </w:rPr>
                    <w:t xml:space="preserve">  инвестиционны</w:t>
                  </w:r>
                  <w:r w:rsidR="00DA44B4">
                    <w:rPr>
                      <w:color w:val="000000" w:themeColor="text1"/>
                      <w:lang w:val="ru-RU"/>
                    </w:rPr>
                    <w:t xml:space="preserve">х </w:t>
                  </w:r>
                  <w:r w:rsidR="00563345" w:rsidRPr="00D77B77">
                    <w:rPr>
                      <w:color w:val="000000" w:themeColor="text1"/>
                      <w:lang w:val="ru-RU"/>
                    </w:rPr>
                    <w:t>проект</w:t>
                  </w:r>
                  <w:r w:rsidR="00DA44B4">
                    <w:rPr>
                      <w:color w:val="000000" w:themeColor="text1"/>
                      <w:lang w:val="ru-RU"/>
                    </w:rPr>
                    <w:t>ов</w:t>
                  </w:r>
                  <w:r w:rsidR="00143CAF">
                    <w:rPr>
                      <w:color w:val="000000" w:themeColor="text1"/>
                      <w:lang w:val="ru-RU"/>
                    </w:rPr>
                    <w:t xml:space="preserve"> в </w:t>
                  </w:r>
                  <w:r w:rsidR="00DA44B4">
                    <w:rPr>
                      <w:color w:val="000000" w:themeColor="text1"/>
                      <w:lang w:val="ru-RU"/>
                    </w:rPr>
                    <w:t>сектора</w:t>
                  </w:r>
                  <w:r w:rsidR="00143CAF">
                    <w:rPr>
                      <w:color w:val="000000" w:themeColor="text1"/>
                      <w:lang w:val="ru-RU"/>
                    </w:rPr>
                    <w:t>х</w:t>
                  </w:r>
                  <w:r w:rsidR="00DA44B4">
                    <w:rPr>
                      <w:color w:val="000000" w:themeColor="text1"/>
                      <w:lang w:val="ru-RU"/>
                    </w:rPr>
                    <w:t xml:space="preserve"> национальной экономики</w:t>
                  </w:r>
                  <w:r w:rsidR="00563345" w:rsidRPr="00D77B77">
                    <w:rPr>
                      <w:color w:val="000000" w:themeColor="text1"/>
                      <w:lang w:val="ru-RU"/>
                    </w:rPr>
                    <w:t xml:space="preserve">  Р</w:t>
                  </w:r>
                  <w:r w:rsidR="00143CAF">
                    <w:rPr>
                      <w:color w:val="000000" w:themeColor="text1"/>
                      <w:lang w:val="ru-RU"/>
                    </w:rPr>
                    <w:t>Ф</w:t>
                  </w:r>
                  <w:r w:rsidR="00DA44B4">
                    <w:rPr>
                      <w:color w:val="000000" w:themeColor="text1"/>
                      <w:lang w:val="ru-RU"/>
                    </w:rPr>
                    <w:t xml:space="preserve">. </w:t>
                  </w:r>
                  <w:r w:rsidR="00563345" w:rsidRPr="00D77B77">
                    <w:rPr>
                      <w:color w:val="000000" w:themeColor="text1"/>
                      <w:lang w:val="ru-RU"/>
                    </w:rPr>
                    <w:t xml:space="preserve"> </w:t>
                  </w:r>
                </w:p>
                <w:p w:rsidR="00DA44B4" w:rsidRDefault="00DA44B4" w:rsidP="00DA44B4">
                  <w:pPr>
                    <w:rPr>
                      <w:b/>
                      <w:color w:val="000000" w:themeColor="text1"/>
                      <w:lang w:val="ru-RU"/>
                    </w:rPr>
                  </w:pPr>
                </w:p>
                <w:p w:rsidR="000E5872" w:rsidRPr="003207C8" w:rsidRDefault="00563345" w:rsidP="00DA44B4">
                  <w:pPr>
                    <w:rPr>
                      <w:b/>
                      <w:color w:val="000000" w:themeColor="text1"/>
                      <w:lang w:val="ru-RU"/>
                    </w:rPr>
                  </w:pPr>
                  <w:r w:rsidRPr="003207C8">
                    <w:rPr>
                      <w:b/>
                      <w:color w:val="000000" w:themeColor="text1"/>
                      <w:lang w:val="ru-RU"/>
                    </w:rPr>
                    <w:t xml:space="preserve">Специализация </w:t>
                  </w:r>
                </w:p>
                <w:p w:rsidR="00DA44B4" w:rsidRPr="00256697" w:rsidRDefault="00256697" w:rsidP="00256697">
                  <w:pPr>
                    <w:jc w:val="both"/>
                    <w:rPr>
                      <w:color w:val="000000" w:themeColor="text1"/>
                      <w:lang w:val="ru-RU"/>
                    </w:rPr>
                  </w:pPr>
                  <w:r>
                    <w:rPr>
                      <w:color w:val="000000" w:themeColor="text1"/>
                      <w:lang w:val="ru-RU"/>
                    </w:rPr>
                    <w:t>1.</w:t>
                  </w:r>
                  <w:r w:rsidR="00DA44B4" w:rsidRPr="00256697">
                    <w:rPr>
                      <w:color w:val="000000" w:themeColor="text1"/>
                      <w:lang w:val="ru-RU"/>
                    </w:rPr>
                    <w:t xml:space="preserve">Стратегическое планирование. </w:t>
                  </w:r>
                  <w:r w:rsidR="00143CAF" w:rsidRPr="00256697">
                    <w:rPr>
                      <w:color w:val="000000" w:themeColor="text1"/>
                      <w:lang w:val="ru-RU"/>
                    </w:rPr>
                    <w:t xml:space="preserve">Оценка </w:t>
                  </w:r>
                  <w:r w:rsidR="00DA44B4" w:rsidRPr="00256697">
                    <w:rPr>
                      <w:color w:val="000000" w:themeColor="text1"/>
                      <w:lang w:val="ru-RU"/>
                    </w:rPr>
                    <w:t>Риск</w:t>
                  </w:r>
                  <w:r w:rsidR="00143CAF" w:rsidRPr="00256697">
                    <w:rPr>
                      <w:color w:val="000000" w:themeColor="text1"/>
                      <w:lang w:val="ru-RU"/>
                    </w:rPr>
                    <w:t>ов</w:t>
                  </w:r>
                  <w:r w:rsidR="00DA44B4" w:rsidRPr="00256697">
                    <w:rPr>
                      <w:color w:val="000000" w:themeColor="text1"/>
                      <w:lang w:val="ru-RU"/>
                    </w:rPr>
                    <w:t xml:space="preserve"> </w:t>
                  </w:r>
                  <w:proofErr w:type="gramStart"/>
                  <w:r w:rsidR="00DA44B4" w:rsidRPr="00256697">
                    <w:rPr>
                      <w:color w:val="000000" w:themeColor="text1"/>
                      <w:lang w:val="ru-RU"/>
                    </w:rPr>
                    <w:t>Макро-Микро уровней</w:t>
                  </w:r>
                  <w:proofErr w:type="gramEnd"/>
                  <w:r w:rsidR="00DA44B4" w:rsidRPr="00256697">
                    <w:rPr>
                      <w:color w:val="000000" w:themeColor="text1"/>
                      <w:lang w:val="ru-RU"/>
                    </w:rPr>
                    <w:t xml:space="preserve">. Политические и </w:t>
                  </w:r>
                  <w:proofErr w:type="spellStart"/>
                  <w:r w:rsidR="00DA44B4" w:rsidRPr="00256697">
                    <w:rPr>
                      <w:color w:val="000000" w:themeColor="text1"/>
                      <w:lang w:val="ru-RU"/>
                    </w:rPr>
                    <w:t>страновые</w:t>
                  </w:r>
                  <w:proofErr w:type="spellEnd"/>
                  <w:r w:rsidR="00DA44B4" w:rsidRPr="00256697">
                    <w:rPr>
                      <w:color w:val="000000" w:themeColor="text1"/>
                      <w:lang w:val="ru-RU"/>
                    </w:rPr>
                    <w:t xml:space="preserve"> риски</w:t>
                  </w:r>
                  <w:r w:rsidR="00EC065E" w:rsidRPr="00256697">
                    <w:rPr>
                      <w:color w:val="000000" w:themeColor="text1"/>
                      <w:lang w:val="ru-RU"/>
                    </w:rPr>
                    <w:t xml:space="preserve">. </w:t>
                  </w:r>
                  <w:r w:rsidR="00DA44B4" w:rsidRPr="00256697">
                    <w:rPr>
                      <w:color w:val="000000" w:themeColor="text1"/>
                      <w:lang w:val="ru-RU"/>
                    </w:rPr>
                    <w:t xml:space="preserve"> </w:t>
                  </w:r>
                </w:p>
                <w:p w:rsidR="003207C8" w:rsidRPr="00256697" w:rsidRDefault="00256697" w:rsidP="00256697">
                  <w:pPr>
                    <w:jc w:val="both"/>
                    <w:rPr>
                      <w:color w:val="000000" w:themeColor="text1"/>
                      <w:lang w:val="ru-RU"/>
                    </w:rPr>
                  </w:pPr>
                  <w:r>
                    <w:rPr>
                      <w:color w:val="000000" w:themeColor="text1"/>
                      <w:lang w:val="ru-RU"/>
                    </w:rPr>
                    <w:t>2.</w:t>
                  </w:r>
                  <w:r w:rsidR="00D8096F" w:rsidRPr="00256697">
                    <w:rPr>
                      <w:color w:val="000000" w:themeColor="text1"/>
                      <w:lang w:val="ru-RU"/>
                    </w:rPr>
                    <w:t xml:space="preserve">Системный анализ и </w:t>
                  </w:r>
                  <w:r w:rsidR="00DA44B4" w:rsidRPr="00256697">
                    <w:rPr>
                      <w:color w:val="000000" w:themeColor="text1"/>
                      <w:lang w:val="ru-RU"/>
                    </w:rPr>
                    <w:t>о</w:t>
                  </w:r>
                  <w:r w:rsidR="00563345" w:rsidRPr="00256697">
                    <w:rPr>
                      <w:color w:val="000000" w:themeColor="text1"/>
                      <w:lang w:val="ru-RU"/>
                    </w:rPr>
                    <w:t xml:space="preserve">ценка </w:t>
                  </w:r>
                  <w:r w:rsidR="00DA44B4" w:rsidRPr="00256697">
                    <w:rPr>
                      <w:color w:val="000000" w:themeColor="text1"/>
                      <w:lang w:val="ru-RU"/>
                    </w:rPr>
                    <w:t xml:space="preserve">проектных </w:t>
                  </w:r>
                  <w:r w:rsidR="003207C8" w:rsidRPr="00256697">
                    <w:rPr>
                      <w:color w:val="000000" w:themeColor="text1"/>
                      <w:lang w:val="ru-RU"/>
                    </w:rPr>
                    <w:t xml:space="preserve"> рисков в инвестиционных проектах</w:t>
                  </w:r>
                  <w:r w:rsidR="00DA44B4" w:rsidRPr="00256697">
                    <w:rPr>
                      <w:color w:val="000000" w:themeColor="text1"/>
                      <w:lang w:val="ru-RU"/>
                    </w:rPr>
                    <w:t xml:space="preserve">  </w:t>
                  </w:r>
                  <w:r w:rsidR="003207C8" w:rsidRPr="00256697">
                    <w:rPr>
                      <w:color w:val="000000" w:themeColor="text1"/>
                      <w:lang w:val="ru-RU"/>
                    </w:rPr>
                    <w:t>на территории субъектов РФ</w:t>
                  </w:r>
                  <w:r w:rsidR="00DA44B4" w:rsidRPr="00256697">
                    <w:rPr>
                      <w:color w:val="000000" w:themeColor="text1"/>
                      <w:lang w:val="ru-RU"/>
                    </w:rPr>
                    <w:t xml:space="preserve">, СНГ </w:t>
                  </w:r>
                </w:p>
                <w:p w:rsidR="003207C8" w:rsidRPr="00256697" w:rsidRDefault="00256697" w:rsidP="00256697">
                  <w:pPr>
                    <w:jc w:val="both"/>
                    <w:rPr>
                      <w:color w:val="000000" w:themeColor="text1"/>
                      <w:lang w:val="ru-RU"/>
                    </w:rPr>
                  </w:pPr>
                  <w:r>
                    <w:rPr>
                      <w:color w:val="000000" w:themeColor="text1"/>
                      <w:lang w:val="ru-RU"/>
                    </w:rPr>
                    <w:t>3.</w:t>
                  </w:r>
                  <w:r w:rsidR="00143CAF" w:rsidRPr="00256697">
                    <w:rPr>
                      <w:color w:val="000000" w:themeColor="text1"/>
                      <w:lang w:val="ru-RU"/>
                    </w:rPr>
                    <w:t>Консалтинг, р</w:t>
                  </w:r>
                  <w:r w:rsidR="003207C8" w:rsidRPr="00256697">
                    <w:rPr>
                      <w:color w:val="000000" w:themeColor="text1"/>
                      <w:lang w:val="ru-RU"/>
                    </w:rPr>
                    <w:t xml:space="preserve">азработка программ </w:t>
                  </w:r>
                  <w:r w:rsidR="00143CAF" w:rsidRPr="00256697">
                    <w:rPr>
                      <w:color w:val="000000" w:themeColor="text1"/>
                      <w:lang w:val="ru-RU"/>
                    </w:rPr>
                    <w:t xml:space="preserve">и рекомендаций </w:t>
                  </w:r>
                  <w:r w:rsidR="00DA44B4" w:rsidRPr="00256697">
                    <w:rPr>
                      <w:color w:val="000000" w:themeColor="text1"/>
                      <w:lang w:val="ru-RU"/>
                    </w:rPr>
                    <w:t>Риск – Менеджмента по управлению рисками в</w:t>
                  </w:r>
                  <w:r w:rsidR="003207C8" w:rsidRPr="00256697">
                    <w:rPr>
                      <w:color w:val="000000" w:themeColor="text1"/>
                      <w:lang w:val="ru-RU"/>
                    </w:rPr>
                    <w:t xml:space="preserve"> сфере Малого и Среднего Бизнеса</w:t>
                  </w:r>
                </w:p>
                <w:p w:rsidR="00184664" w:rsidRPr="00D77B77" w:rsidRDefault="00563345" w:rsidP="00DA44B4">
                  <w:pPr>
                    <w:pStyle w:val="2"/>
                    <w:rPr>
                      <w:color w:val="000000" w:themeColor="text1"/>
                      <w:lang w:val="ru-RU"/>
                    </w:rPr>
                  </w:pPr>
                  <w:r w:rsidRPr="00D77B77">
                    <w:rPr>
                      <w:color w:val="000000" w:themeColor="text1"/>
                      <w:lang w:val="ru-RU"/>
                    </w:rPr>
                    <w:t>образование</w:t>
                  </w:r>
                </w:p>
                <w:p w:rsidR="00184664" w:rsidRPr="00D77B77" w:rsidRDefault="00563345" w:rsidP="00DA44B4">
                  <w:pPr>
                    <w:pStyle w:val="3"/>
                    <w:rPr>
                      <w:color w:val="000000" w:themeColor="text1"/>
                      <w:lang w:val="ru-RU"/>
                    </w:rPr>
                  </w:pPr>
                  <w:r w:rsidRPr="00D77B77">
                    <w:rPr>
                      <w:color w:val="000000" w:themeColor="text1"/>
                      <w:lang w:val="ru-RU"/>
                    </w:rPr>
                    <w:t>Степень</w:t>
                  </w:r>
                  <w:r w:rsidR="00184664" w:rsidRPr="00D77B77">
                    <w:rPr>
                      <w:color w:val="000000" w:themeColor="text1"/>
                      <w:lang w:val="ru-RU"/>
                    </w:rPr>
                    <w:t xml:space="preserve"> | </w:t>
                  </w:r>
                  <w:r w:rsidRPr="00D77B77">
                    <w:rPr>
                      <w:color w:val="000000" w:themeColor="text1"/>
                      <w:lang w:val="ru-RU"/>
                    </w:rPr>
                    <w:t>Дата получения</w:t>
                  </w:r>
                  <w:r w:rsidR="00184664" w:rsidRPr="00D77B77">
                    <w:rPr>
                      <w:color w:val="000000" w:themeColor="text1"/>
                      <w:lang w:val="ru-RU"/>
                    </w:rPr>
                    <w:t xml:space="preserve"> | </w:t>
                  </w:r>
                  <w:r w:rsidRPr="00D77B77">
                    <w:rPr>
                      <w:color w:val="000000" w:themeColor="text1"/>
                      <w:lang w:val="ru-RU"/>
                    </w:rPr>
                    <w:t>ВУЗ</w:t>
                  </w:r>
                </w:p>
                <w:p w:rsidR="00DA44B4" w:rsidRDefault="00DA44B4" w:rsidP="004670DD">
                  <w:pPr>
                    <w:rPr>
                      <w:color w:val="000000" w:themeColor="text1"/>
                      <w:lang w:val="ru-RU"/>
                    </w:rPr>
                  </w:pPr>
                  <w:r>
                    <w:rPr>
                      <w:color w:val="000000" w:themeColor="text1"/>
                      <w:lang w:val="ru-RU"/>
                    </w:rPr>
                    <w:t xml:space="preserve">Ленинградский Университет </w:t>
                  </w:r>
                </w:p>
                <w:p w:rsidR="00DA44B4" w:rsidRPr="00A80820" w:rsidRDefault="00DA44B4" w:rsidP="004670DD">
                  <w:pPr>
                    <w:rPr>
                      <w:color w:val="000000" w:themeColor="text1"/>
                    </w:rPr>
                  </w:pPr>
                  <w:r>
                    <w:rPr>
                      <w:color w:val="000000" w:themeColor="text1"/>
                      <w:lang w:val="ru-RU"/>
                    </w:rPr>
                    <w:t>Институт</w:t>
                  </w:r>
                  <w:r w:rsidRPr="00A80820">
                    <w:rPr>
                      <w:color w:val="000000" w:themeColor="text1"/>
                    </w:rPr>
                    <w:t xml:space="preserve"> </w:t>
                  </w:r>
                  <w:r>
                    <w:rPr>
                      <w:color w:val="000000" w:themeColor="text1"/>
                      <w:lang w:val="ru-RU"/>
                    </w:rPr>
                    <w:t>Иностранных</w:t>
                  </w:r>
                  <w:r w:rsidRPr="00A80820">
                    <w:rPr>
                      <w:color w:val="000000" w:themeColor="text1"/>
                    </w:rPr>
                    <w:t xml:space="preserve"> </w:t>
                  </w:r>
                  <w:r>
                    <w:rPr>
                      <w:color w:val="000000" w:themeColor="text1"/>
                      <w:lang w:val="ru-RU"/>
                    </w:rPr>
                    <w:t>языков</w:t>
                  </w:r>
                  <w:r w:rsidRPr="00A80820">
                    <w:rPr>
                      <w:color w:val="000000" w:themeColor="text1"/>
                    </w:rPr>
                    <w:t xml:space="preserve"> </w:t>
                  </w:r>
                </w:p>
                <w:p w:rsidR="00DA44B4" w:rsidRPr="00A80820" w:rsidRDefault="00DA44B4" w:rsidP="00143CAF">
                  <w:pPr>
                    <w:jc w:val="both"/>
                    <w:rPr>
                      <w:color w:val="000000" w:themeColor="text1"/>
                    </w:rPr>
                  </w:pPr>
                  <w:r>
                    <w:rPr>
                      <w:color w:val="000000" w:themeColor="text1"/>
                    </w:rPr>
                    <w:t>Management</w:t>
                  </w:r>
                  <w:r w:rsidRPr="00A80820">
                    <w:rPr>
                      <w:color w:val="000000" w:themeColor="text1"/>
                    </w:rPr>
                    <w:t xml:space="preserve"> &amp; </w:t>
                  </w:r>
                  <w:r>
                    <w:rPr>
                      <w:color w:val="000000" w:themeColor="text1"/>
                    </w:rPr>
                    <w:t>Finance</w:t>
                  </w:r>
                  <w:r w:rsidRPr="00A80820">
                    <w:rPr>
                      <w:color w:val="000000" w:themeColor="text1"/>
                    </w:rPr>
                    <w:t xml:space="preserve"> , </w:t>
                  </w:r>
                  <w:r>
                    <w:rPr>
                      <w:color w:val="000000" w:themeColor="text1"/>
                    </w:rPr>
                    <w:t>San</w:t>
                  </w:r>
                  <w:r w:rsidRPr="00A80820">
                    <w:rPr>
                      <w:color w:val="000000" w:themeColor="text1"/>
                    </w:rPr>
                    <w:t xml:space="preserve"> </w:t>
                  </w:r>
                  <w:r>
                    <w:rPr>
                      <w:color w:val="000000" w:themeColor="text1"/>
                    </w:rPr>
                    <w:t>Francisco</w:t>
                  </w:r>
                  <w:r w:rsidRPr="00A80820">
                    <w:rPr>
                      <w:color w:val="000000" w:themeColor="text1"/>
                    </w:rPr>
                    <w:t xml:space="preserve">, </w:t>
                  </w:r>
                  <w:r>
                    <w:rPr>
                      <w:color w:val="000000" w:themeColor="text1"/>
                    </w:rPr>
                    <w:t>USA</w:t>
                  </w:r>
                </w:p>
                <w:p w:rsidR="000E5872" w:rsidRPr="00DA44B4" w:rsidRDefault="00DA44B4" w:rsidP="00DA44B4">
                  <w:pPr>
                    <w:jc w:val="both"/>
                    <w:rPr>
                      <w:color w:val="000000" w:themeColor="text1"/>
                    </w:rPr>
                  </w:pPr>
                  <w:r>
                    <w:rPr>
                      <w:color w:val="000000" w:themeColor="text1"/>
                    </w:rPr>
                    <w:t xml:space="preserve">         Insurance and Risk Management, London </w:t>
                  </w:r>
                  <w:r w:rsidR="000E5872" w:rsidRPr="00DA44B4">
                    <w:rPr>
                      <w:color w:val="000000" w:themeColor="text1"/>
                    </w:rPr>
                    <w:t xml:space="preserve"> </w:t>
                  </w:r>
                </w:p>
                <w:p w:rsidR="000E5872" w:rsidRPr="00DA44B4" w:rsidRDefault="000E5872" w:rsidP="004670DD"/>
              </w:tc>
            </w:tr>
          </w:tbl>
          <w:p w:rsidR="00184664" w:rsidRPr="00DA44B4" w:rsidRDefault="00184664" w:rsidP="00DA44B4"/>
        </w:tc>
        <w:tc>
          <w:tcPr>
            <w:tcW w:w="4560" w:type="dxa"/>
            <w:tcBorders>
              <w:left w:val="single" w:sz="12" w:space="0" w:color="FFD556" w:themeColor="accent1"/>
            </w:tcBorders>
          </w:tcPr>
          <w:tbl>
            <w:tblPr>
              <w:tblW w:w="4990" w:type="pct"/>
              <w:tblLayout w:type="fixed"/>
              <w:tblCellMar>
                <w:left w:w="360" w:type="dxa"/>
                <w:bottom w:w="403" w:type="dxa"/>
                <w:right w:w="360" w:type="dxa"/>
              </w:tblCellMar>
              <w:tblLook w:val="04A0"/>
            </w:tblPr>
            <w:tblGrid>
              <w:gridCol w:w="6059"/>
            </w:tblGrid>
            <w:tr w:rsidR="00184664" w:rsidRPr="00DA44B4" w:rsidTr="00256697">
              <w:trPr>
                <w:trHeight w:hRule="exact" w:val="408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rsidR="00184664" w:rsidRPr="00D77B77" w:rsidRDefault="004435F2" w:rsidP="00DA44B4">
                  <w:pPr>
                    <w:pStyle w:val="2"/>
                    <w:rPr>
                      <w:color w:val="000000" w:themeColor="text1"/>
                      <w:lang w:val="ru-RU"/>
                    </w:rPr>
                  </w:pPr>
                  <w:r w:rsidRPr="00D77B77">
                    <w:rPr>
                      <w:color w:val="000000" w:themeColor="text1"/>
                      <w:lang w:val="ru-RU"/>
                    </w:rPr>
                    <w:lastRenderedPageBreak/>
                    <w:t>Эксперт</w:t>
                  </w:r>
                </w:p>
                <w:p w:rsidR="00184664" w:rsidRPr="00D77B77" w:rsidRDefault="003207C8" w:rsidP="00DA44B4">
                  <w:pPr>
                    <w:pStyle w:val="3"/>
                    <w:rPr>
                      <w:color w:val="000000" w:themeColor="text1"/>
                      <w:szCs w:val="20"/>
                      <w:lang w:val="ru-RU"/>
                    </w:rPr>
                  </w:pPr>
                  <w:r>
                    <w:rPr>
                      <w:color w:val="000000" w:themeColor="text1"/>
                      <w:szCs w:val="20"/>
                      <w:lang w:val="ru-RU"/>
                    </w:rPr>
                    <w:t>ДАЦКОВ ОЛЕГ ЮРЬЕВИЧ</w:t>
                  </w:r>
                </w:p>
                <w:p w:rsidR="00DA44B4" w:rsidRDefault="003207C8" w:rsidP="003207C8">
                  <w:pPr>
                    <w:pStyle w:val="3"/>
                    <w:rPr>
                      <w:b w:val="0"/>
                      <w:color w:val="000000" w:themeColor="text1"/>
                      <w:szCs w:val="20"/>
                      <w:lang w:val="ru-RU"/>
                    </w:rPr>
                  </w:pPr>
                  <w:r>
                    <w:rPr>
                      <w:b w:val="0"/>
                      <w:color w:val="000000" w:themeColor="text1"/>
                      <w:szCs w:val="20"/>
                      <w:lang w:val="ru-RU"/>
                    </w:rPr>
                    <w:t xml:space="preserve">НЕЗАВИСИМЫЙ </w:t>
                  </w:r>
                  <w:r w:rsidR="00DA44B4">
                    <w:rPr>
                      <w:b w:val="0"/>
                      <w:color w:val="000000" w:themeColor="text1"/>
                      <w:szCs w:val="20"/>
                      <w:lang w:val="ru-RU"/>
                    </w:rPr>
                    <w:t xml:space="preserve">ЭКСПЕРТ </w:t>
                  </w:r>
                  <w:r w:rsidR="00ED6D85">
                    <w:rPr>
                      <w:b w:val="0"/>
                      <w:color w:val="000000" w:themeColor="text1"/>
                      <w:szCs w:val="20"/>
                      <w:lang w:val="ru-RU"/>
                    </w:rPr>
                    <w:t xml:space="preserve">МЕЖДУНАРОДНОГО </w:t>
                  </w:r>
                  <w:r>
                    <w:rPr>
                      <w:b w:val="0"/>
                      <w:color w:val="000000" w:themeColor="text1"/>
                      <w:szCs w:val="20"/>
                      <w:lang w:val="ru-RU"/>
                    </w:rPr>
                    <w:t>РЫНКА</w:t>
                  </w:r>
                  <w:r w:rsidR="00DA44B4">
                    <w:rPr>
                      <w:b w:val="0"/>
                      <w:color w:val="000000" w:themeColor="text1"/>
                      <w:szCs w:val="20"/>
                      <w:lang w:val="ru-RU"/>
                    </w:rPr>
                    <w:t xml:space="preserve"> СТРАХОВАНИЯ</w:t>
                  </w:r>
                  <w:r w:rsidR="00D67E19">
                    <w:rPr>
                      <w:b w:val="0"/>
                      <w:color w:val="000000" w:themeColor="text1"/>
                      <w:szCs w:val="20"/>
                      <w:lang w:val="ru-RU"/>
                    </w:rPr>
                    <w:t xml:space="preserve"> </w:t>
                  </w:r>
                  <w:r w:rsidR="00DA44B4">
                    <w:rPr>
                      <w:b w:val="0"/>
                      <w:color w:val="000000" w:themeColor="text1"/>
                      <w:szCs w:val="20"/>
                      <w:lang w:val="ru-RU"/>
                    </w:rPr>
                    <w:t xml:space="preserve">И </w:t>
                  </w:r>
                </w:p>
                <w:p w:rsidR="003207C8" w:rsidRDefault="00DA44B4" w:rsidP="003207C8">
                  <w:pPr>
                    <w:pStyle w:val="3"/>
                    <w:rPr>
                      <w:b w:val="0"/>
                      <w:color w:val="000000" w:themeColor="text1"/>
                      <w:szCs w:val="20"/>
                      <w:lang w:val="ru-RU"/>
                    </w:rPr>
                  </w:pPr>
                  <w:r>
                    <w:rPr>
                      <w:b w:val="0"/>
                      <w:color w:val="000000" w:themeColor="text1"/>
                      <w:szCs w:val="20"/>
                      <w:lang w:val="ru-RU"/>
                    </w:rPr>
                    <w:t xml:space="preserve">   РИСК - МЕНЕДЖМЕНТА  </w:t>
                  </w:r>
                  <w:r w:rsidR="003207C8">
                    <w:rPr>
                      <w:b w:val="0"/>
                      <w:color w:val="000000" w:themeColor="text1"/>
                      <w:szCs w:val="20"/>
                      <w:lang w:val="ru-RU"/>
                    </w:rPr>
                    <w:t xml:space="preserve"> </w:t>
                  </w:r>
                </w:p>
                <w:p w:rsidR="004435F2" w:rsidRPr="004435F2" w:rsidRDefault="00D67E19" w:rsidP="00D67E19">
                  <w:pPr>
                    <w:pStyle w:val="3"/>
                    <w:rPr>
                      <w:lang w:val="ru-RU"/>
                    </w:rPr>
                  </w:pPr>
                  <w:r>
                    <w:rPr>
                      <w:b w:val="0"/>
                      <w:color w:val="000000" w:themeColor="text1"/>
                      <w:szCs w:val="20"/>
                      <w:lang w:val="ru-RU"/>
                    </w:rPr>
                    <w:t xml:space="preserve">Москва, РФ </w:t>
                  </w:r>
                </w:p>
              </w:tc>
            </w:tr>
            <w:tr w:rsidR="00184664" w:rsidRPr="00A85B6F" w:rsidTr="00A915C8">
              <w:trPr>
                <w:trHeight w:hRule="exact" w:val="3456"/>
              </w:trPr>
              <w:tc>
                <w:tcPr>
                  <w:tcW w:w="5000" w:type="pct"/>
                  <w:tcBorders>
                    <w:top w:val="single" w:sz="12" w:space="0" w:color="FFD556" w:themeColor="accent1"/>
                    <w:bottom w:val="single" w:sz="12" w:space="0" w:color="FFD556" w:themeColor="accent1"/>
                  </w:tcBorders>
                </w:tcPr>
                <w:tbl>
                  <w:tblPr>
                    <w:tblW w:w="3921" w:type="dxa"/>
                    <w:tblLayout w:type="fixed"/>
                    <w:tblCellMar>
                      <w:left w:w="72" w:type="dxa"/>
                      <w:right w:w="72" w:type="dxa"/>
                    </w:tblCellMar>
                    <w:tblLook w:val="04A0"/>
                  </w:tblPr>
                  <w:tblGrid>
                    <w:gridCol w:w="1846"/>
                    <w:gridCol w:w="2075"/>
                  </w:tblGrid>
                  <w:tr w:rsidR="00184664" w:rsidRPr="00A85B6F" w:rsidTr="000E5872">
                    <w:tc>
                      <w:tcPr>
                        <w:tcW w:w="1846" w:type="dxa"/>
                        <w:tcMar>
                          <w:top w:w="432" w:type="dxa"/>
                          <w:bottom w:w="0" w:type="dxa"/>
                        </w:tcMar>
                      </w:tcPr>
                      <w:p w:rsidR="00184664" w:rsidRPr="00A85B6F" w:rsidRDefault="00FD2433" w:rsidP="00DA44B4">
                        <w:pPr>
                          <w:pStyle w:val="3"/>
                        </w:pPr>
                        <w:r w:rsidRPr="00FD2433">
                          <w:rPr>
                            <w:noProof/>
                          </w:rPr>
                        </w:r>
                        <w:r>
                          <w:rPr>
                            <w:noProof/>
                          </w:rPr>
                          <w:pict>
                            <v:group id="Group 322" o:spid="_x0000_s1026" alt="Email icon" style="width:25.9pt;height:25.9pt;mso-position-horizontal-relative:char;mso-position-vertical-relative:line" coordsize="329184,329184">
                              <v:oval id="Oval 7" o:spid="_x0000_s1027" style="position:absolute;width:329184;height:329184;visibility:visible;v-text-anchor:middle" fillcolor="#ffd556 [3204]" stroked="f" strokeweight="1pt">
                                <v:stroke joinstyle="miter"/>
                              </v:oval>
                              <v:shape id="Freeform 8" o:spid="_x0000_s1028" style="position:absolute;left:57057;top:87598;width:206375;height:153988;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&#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636a6b [3215]" strokecolor="#636a6b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wrap type="none"/>
                              <w10:anchorlock/>
                            </v:group>
                          </w:pict>
                        </w:r>
                      </w:p>
                    </w:tc>
                    <w:tc>
                      <w:tcPr>
                        <w:tcW w:w="2075" w:type="dxa"/>
                        <w:tcMar>
                          <w:top w:w="432" w:type="dxa"/>
                          <w:bottom w:w="0" w:type="dxa"/>
                        </w:tcMar>
                      </w:tcPr>
                      <w:p w:rsidR="00184664" w:rsidRPr="00A85B6F" w:rsidRDefault="00FD2433" w:rsidP="00DA44B4">
                        <w:pPr>
                          <w:pStyle w:val="3"/>
                        </w:pPr>
                        <w:r w:rsidRPr="00FD2433">
                          <w:rPr>
                            <w:noProof/>
                          </w:rPr>
                        </w:r>
                        <w:r>
                          <w:rPr>
                            <w:noProof/>
                          </w:rPr>
                          <w:pict>
                            <v:group id="Group 303" o:spid="_x0000_s1030" alt="Telephone icon" style="width:25.9pt;height:25.9pt;mso-position-horizontal-relative:char;mso-position-vertical-relative:line" coordsize="338328,338328">
                              <v:oval id="Oval 2" o:spid="_x0000_s1032" style="position:absolute;width:338328;height:3383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" fillcolor="#ffd556 [3204]" stroked="f" strokeweight="1pt">
                                <v:stroke joinstyle="miter"/>
                              </v:oval>
                              <v:shape id="Freeform 3" o:spid="_x0000_s1031" style="position:absolute;left:57245;top:92170;width:223838;height:153988;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&#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636a6b [3215]" strokecolor="#636a6b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w10:wrap type="none"/>
                              <w10:anchorlock/>
                            </v:group>
                          </w:pict>
                        </w:r>
                      </w:p>
                    </w:tc>
                  </w:tr>
                  <w:tr w:rsidR="00D77B77" w:rsidRPr="00D05F0E" w:rsidTr="00A80820">
                    <w:trPr>
                      <w:trHeight w:val="705"/>
                    </w:trPr>
                    <w:tc>
                      <w:tcPr>
                        <w:tcW w:w="1846" w:type="dxa"/>
                        <w:tcMar>
                          <w:top w:w="0" w:type="dxa"/>
                          <w:bottom w:w="0" w:type="dxa"/>
                        </w:tcMar>
                      </w:tcPr>
                      <w:p w:rsidR="00D77B77" w:rsidRPr="003207C8" w:rsidRDefault="003207C8" w:rsidP="000E5872">
                        <w:pPr>
                          <w:pStyle w:val="3"/>
                          <w:spacing w:line="300" w:lineRule="atLeast"/>
                          <w:rPr>
                            <w:rStyle w:val="go"/>
                            <w:b w:val="0"/>
                            <w:color w:val="000000" w:themeColor="text1"/>
                            <w:sz w:val="16"/>
                            <w:szCs w:val="16"/>
                            <w:lang w:val="ru-RU"/>
                          </w:rPr>
                        </w:pPr>
                        <w:r w:rsidRPr="003207C8">
                          <w:rPr>
                            <w:rStyle w:val="go"/>
                            <w:b w:val="0"/>
                            <w:color w:val="000000" w:themeColor="text1"/>
                            <w:sz w:val="16"/>
                            <w:szCs w:val="16"/>
                          </w:rPr>
                          <w:t>OLEGDATSKOV</w:t>
                        </w:r>
                        <w:r w:rsidR="00D77B77" w:rsidRPr="003207C8">
                          <w:rPr>
                            <w:rStyle w:val="go"/>
                            <w:b w:val="0"/>
                            <w:color w:val="000000" w:themeColor="text1"/>
                            <w:sz w:val="16"/>
                            <w:szCs w:val="16"/>
                            <w:lang w:val="ru-RU"/>
                          </w:rPr>
                          <w:t>@</w:t>
                        </w:r>
                      </w:p>
                      <w:p w:rsidR="000E5872" w:rsidRPr="003207C8" w:rsidRDefault="003207C8" w:rsidP="000E5872">
                        <w:pPr>
                          <w:pStyle w:val="3"/>
                          <w:spacing w:line="300" w:lineRule="atLeast"/>
                          <w:rPr>
                            <w:b w:val="0"/>
                            <w:color w:val="000000" w:themeColor="text1"/>
                            <w:spacing w:val="5"/>
                            <w:sz w:val="16"/>
                            <w:szCs w:val="16"/>
                            <w:lang w:val="ru-RU"/>
                          </w:rPr>
                        </w:pPr>
                        <w:r w:rsidRPr="003207C8">
                          <w:rPr>
                            <w:rStyle w:val="go"/>
                            <w:b w:val="0"/>
                            <w:color w:val="000000" w:themeColor="text1"/>
                            <w:sz w:val="16"/>
                            <w:szCs w:val="16"/>
                          </w:rPr>
                          <w:t>GMAIL</w:t>
                        </w:r>
                        <w:r w:rsidRPr="00E872F7">
                          <w:rPr>
                            <w:rStyle w:val="go"/>
                            <w:b w:val="0"/>
                            <w:color w:val="000000" w:themeColor="text1"/>
                            <w:sz w:val="16"/>
                            <w:szCs w:val="16"/>
                            <w:lang w:val="ru-RU"/>
                          </w:rPr>
                          <w:t>.</w:t>
                        </w:r>
                        <w:r w:rsidRPr="003207C8">
                          <w:rPr>
                            <w:rStyle w:val="go"/>
                            <w:b w:val="0"/>
                            <w:color w:val="000000" w:themeColor="text1"/>
                            <w:sz w:val="16"/>
                            <w:szCs w:val="16"/>
                          </w:rPr>
                          <w:t>COM</w:t>
                        </w:r>
                      </w:p>
                      <w:p w:rsidR="00184664" w:rsidRPr="00D77B77" w:rsidRDefault="00184664" w:rsidP="00DA44B4">
                        <w:pPr>
                          <w:rPr>
                            <w:color w:val="000000" w:themeColor="text1"/>
                            <w:lang w:val="ru-RU"/>
                          </w:rPr>
                        </w:pPr>
                      </w:p>
                    </w:tc>
                    <w:tc>
                      <w:tcPr>
                        <w:tcW w:w="2075" w:type="dxa"/>
                        <w:tcMar>
                          <w:top w:w="0" w:type="dxa"/>
                          <w:bottom w:w="0" w:type="dxa"/>
                        </w:tcMar>
                      </w:tcPr>
                      <w:p w:rsidR="00184664" w:rsidRPr="00A80820" w:rsidRDefault="000E5872" w:rsidP="00DA44B4">
                        <w:pPr>
                          <w:rPr>
                            <w:color w:val="000000" w:themeColor="text1"/>
                            <w:lang w:val="ru-RU"/>
                          </w:rPr>
                        </w:pPr>
                        <w:r w:rsidRPr="00D77B77">
                          <w:rPr>
                            <w:color w:val="000000" w:themeColor="text1"/>
                            <w:lang w:val="ru-RU"/>
                          </w:rPr>
                          <w:t>+7-</w:t>
                        </w:r>
                        <w:r w:rsidR="00ED6D85" w:rsidRPr="00A80820">
                          <w:rPr>
                            <w:color w:val="000000" w:themeColor="text1"/>
                            <w:lang w:val="ru-RU"/>
                          </w:rPr>
                          <w:t>9265256029</w:t>
                        </w:r>
                      </w:p>
                    </w:tc>
                  </w:tr>
                </w:tbl>
                <w:p w:rsidR="000E5872" w:rsidRPr="00D77B77" w:rsidRDefault="000E5872" w:rsidP="000E5872">
                  <w:pPr>
                    <w:spacing w:line="360" w:lineRule="auto"/>
                    <w:rPr>
                      <w:rFonts w:asciiTheme="majorHAnsi" w:hAnsiTheme="majorHAnsi" w:cs="Times New Roman"/>
                      <w:bCs/>
                      <w:color w:val="000000" w:themeColor="text1"/>
                      <w:sz w:val="18"/>
                      <w:szCs w:val="18"/>
                      <w:lang w:val="ru-RU"/>
                    </w:rPr>
                  </w:pPr>
                  <w:r w:rsidRPr="00D77B77">
                    <w:rPr>
                      <w:rFonts w:asciiTheme="majorHAnsi" w:hAnsiTheme="majorHAnsi" w:cs="Times New Roman"/>
                      <w:bCs/>
                      <w:color w:val="000000" w:themeColor="text1"/>
                      <w:sz w:val="18"/>
                      <w:szCs w:val="18"/>
                      <w:lang w:val="ru-RU"/>
                    </w:rPr>
                    <w:t>Юр</w:t>
                  </w:r>
                  <w:r w:rsidR="00D77B77" w:rsidRPr="00D77B77">
                    <w:rPr>
                      <w:rFonts w:asciiTheme="majorHAnsi" w:hAnsiTheme="majorHAnsi" w:cs="Times New Roman"/>
                      <w:bCs/>
                      <w:color w:val="000000" w:themeColor="text1"/>
                      <w:sz w:val="18"/>
                      <w:szCs w:val="18"/>
                      <w:lang w:val="ru-RU"/>
                    </w:rPr>
                    <w:t>идический</w:t>
                  </w:r>
                  <w:r w:rsidRPr="00D77B77">
                    <w:rPr>
                      <w:rFonts w:asciiTheme="majorHAnsi" w:hAnsiTheme="majorHAnsi" w:cs="Times New Roman"/>
                      <w:bCs/>
                      <w:color w:val="000000" w:themeColor="text1"/>
                      <w:sz w:val="18"/>
                      <w:szCs w:val="18"/>
                      <w:lang w:val="ru-RU"/>
                    </w:rPr>
                    <w:t xml:space="preserve"> адрес: </w:t>
                  </w:r>
                </w:p>
                <w:p w:rsidR="000E5872" w:rsidRPr="00D77B77" w:rsidRDefault="000E5872" w:rsidP="00D77B77">
                  <w:pPr>
                    <w:spacing w:line="360" w:lineRule="auto"/>
                    <w:rPr>
                      <w:rFonts w:asciiTheme="majorHAnsi" w:hAnsiTheme="majorHAnsi" w:cs="Times New Roman"/>
                      <w:bCs/>
                      <w:color w:val="000000" w:themeColor="text1"/>
                      <w:sz w:val="18"/>
                      <w:szCs w:val="18"/>
                      <w:lang w:val="ru-RU"/>
                    </w:rPr>
                  </w:pPr>
                  <w:r w:rsidRPr="00D77B77">
                    <w:rPr>
                      <w:rFonts w:asciiTheme="majorHAnsi" w:hAnsiTheme="majorHAnsi" w:cs="Times New Roman"/>
                      <w:bCs/>
                      <w:color w:val="000000" w:themeColor="text1"/>
                      <w:sz w:val="18"/>
                      <w:szCs w:val="18"/>
                      <w:lang w:val="ru-RU"/>
                    </w:rPr>
                    <w:t xml:space="preserve">Москва, </w:t>
                  </w:r>
                  <w:r w:rsidR="00AE09D2">
                    <w:rPr>
                      <w:rFonts w:asciiTheme="majorHAnsi" w:hAnsiTheme="majorHAnsi" w:cs="Times New Roman"/>
                      <w:bCs/>
                      <w:color w:val="000000" w:themeColor="text1"/>
                      <w:sz w:val="18"/>
                      <w:szCs w:val="18"/>
                      <w:lang w:val="ru-RU"/>
                    </w:rPr>
                    <w:t>Москва Сити, Башня Федерации, Запад, этаж 41. Офис №7</w:t>
                  </w:r>
                </w:p>
                <w:p w:rsidR="00184664" w:rsidRPr="000E5872" w:rsidRDefault="00184664" w:rsidP="00DA44B4"/>
              </w:tc>
            </w:tr>
            <w:tr w:rsidR="00184664" w:rsidRPr="00D05F0E" w:rsidTr="00984A27">
              <w:tc>
                <w:tcPr>
                  <w:tcW w:w="5000" w:type="pct"/>
                  <w:tcBorders>
                    <w:top w:val="single" w:sz="12" w:space="0" w:color="FFD556" w:themeColor="accent1"/>
                    <w:bottom w:val="single" w:sz="12" w:space="0" w:color="FFD556" w:themeColor="accent1"/>
                    <w:right w:val="single" w:sz="12" w:space="0" w:color="FFD556" w:themeColor="accent1"/>
                  </w:tcBorders>
                </w:tcPr>
                <w:p w:rsidR="00184664" w:rsidRPr="00D77B77" w:rsidRDefault="000E5872" w:rsidP="00DA44B4">
                  <w:pPr>
                    <w:pStyle w:val="2"/>
                    <w:rPr>
                      <w:color w:val="000000" w:themeColor="text1"/>
                      <w:lang w:val="ru-RU"/>
                    </w:rPr>
                  </w:pPr>
                  <w:r w:rsidRPr="00D77B77">
                    <w:rPr>
                      <w:color w:val="000000" w:themeColor="text1"/>
                      <w:lang w:val="ru-RU"/>
                    </w:rPr>
                    <w:lastRenderedPageBreak/>
                    <w:t>Членство в организациях</w:t>
                  </w:r>
                </w:p>
                <w:p w:rsidR="000E5872" w:rsidRDefault="00DA44B4" w:rsidP="00DA44B4">
                  <w:pPr>
                    <w:pStyle w:val="3"/>
                    <w:jc w:val="both"/>
                    <w:rPr>
                      <w:b w:val="0"/>
                      <w:color w:val="000000" w:themeColor="text1"/>
                      <w:lang w:val="ru-RU"/>
                    </w:rPr>
                  </w:pPr>
                  <w:proofErr w:type="gramStart"/>
                  <w:r w:rsidRPr="00D67E19">
                    <w:rPr>
                      <w:color w:val="000000" w:themeColor="text1"/>
                    </w:rPr>
                    <w:t>RANEPA</w:t>
                  </w:r>
                  <w:r w:rsidRPr="00D67E19">
                    <w:rPr>
                      <w:color w:val="000000" w:themeColor="text1"/>
                      <w:lang w:val="ru-RU"/>
                    </w:rPr>
                    <w:t>.</w:t>
                  </w:r>
                  <w:proofErr w:type="gramEnd"/>
                  <w:r>
                    <w:rPr>
                      <w:b w:val="0"/>
                      <w:color w:val="000000" w:themeColor="text1"/>
                      <w:lang w:val="ru-RU"/>
                    </w:rPr>
                    <w:t xml:space="preserve"> Российская Академия Народного Хозяйства и Государственной службы  при Президенте РФ</w:t>
                  </w:r>
                  <w:r w:rsidR="00ED6D85" w:rsidRPr="00ED6D85">
                    <w:rPr>
                      <w:b w:val="0"/>
                      <w:color w:val="000000" w:themeColor="text1"/>
                      <w:lang w:val="ru-RU"/>
                    </w:rPr>
                    <w:t>.</w:t>
                  </w:r>
                  <w:r w:rsidR="00AE09D2" w:rsidRPr="00AE09D2">
                    <w:rPr>
                      <w:b w:val="0"/>
                      <w:color w:val="000000" w:themeColor="text1"/>
                      <w:lang w:val="ru-RU"/>
                    </w:rPr>
                    <w:t xml:space="preserve"> </w:t>
                  </w:r>
                  <w:r w:rsidR="00AE09D2">
                    <w:rPr>
                      <w:b w:val="0"/>
                      <w:color w:val="000000" w:themeColor="text1"/>
                      <w:lang w:val="ru-RU"/>
                    </w:rPr>
                    <w:t xml:space="preserve"> Консультант по международному менеджменту.</w:t>
                  </w:r>
                  <w:r>
                    <w:rPr>
                      <w:b w:val="0"/>
                      <w:color w:val="000000" w:themeColor="text1"/>
                      <w:lang w:val="ru-RU"/>
                    </w:rPr>
                    <w:t xml:space="preserve"> </w:t>
                  </w:r>
                </w:p>
                <w:p w:rsidR="00AE09D2" w:rsidRPr="00AE09D2" w:rsidRDefault="00D67E19" w:rsidP="00DA44B4">
                  <w:pPr>
                    <w:pStyle w:val="3"/>
                    <w:jc w:val="both"/>
                    <w:rPr>
                      <w:b w:val="0"/>
                      <w:color w:val="000000" w:themeColor="text1"/>
                      <w:lang w:val="ru-RU"/>
                    </w:rPr>
                  </w:pPr>
                  <w:r w:rsidRPr="00D67E19">
                    <w:rPr>
                      <w:color w:val="000000" w:themeColor="text1"/>
                      <w:lang w:val="ru-RU"/>
                    </w:rPr>
                    <w:t xml:space="preserve">“ </w:t>
                  </w:r>
                  <w:r w:rsidRPr="00D67E19">
                    <w:rPr>
                      <w:color w:val="000000" w:themeColor="text1"/>
                    </w:rPr>
                    <w:t>BLOBUS</w:t>
                  </w:r>
                  <w:r w:rsidRPr="00D67E19">
                    <w:rPr>
                      <w:color w:val="000000" w:themeColor="text1"/>
                      <w:lang w:val="ru-RU"/>
                    </w:rPr>
                    <w:t>”</w:t>
                  </w:r>
                  <w:r w:rsidRPr="00D67E19">
                    <w:rPr>
                      <w:b w:val="0"/>
                      <w:color w:val="000000" w:themeColor="text1"/>
                      <w:lang w:val="ru-RU"/>
                    </w:rPr>
                    <w:t xml:space="preserve"> </w:t>
                  </w:r>
                  <w:r w:rsidR="00DA44B4">
                    <w:rPr>
                      <w:b w:val="0"/>
                      <w:color w:val="000000" w:themeColor="text1"/>
                    </w:rPr>
                    <w:t>International</w:t>
                  </w:r>
                  <w:r w:rsidR="00DA44B4" w:rsidRPr="00D67E19">
                    <w:rPr>
                      <w:b w:val="0"/>
                      <w:color w:val="000000" w:themeColor="text1"/>
                      <w:lang w:val="ru-RU"/>
                    </w:rPr>
                    <w:t xml:space="preserve"> </w:t>
                  </w:r>
                  <w:r w:rsidR="00DA44B4">
                    <w:rPr>
                      <w:b w:val="0"/>
                      <w:color w:val="000000" w:themeColor="text1"/>
                    </w:rPr>
                    <w:t>Ecological</w:t>
                  </w:r>
                  <w:r w:rsidR="00DA44B4" w:rsidRPr="00D67E19">
                    <w:rPr>
                      <w:b w:val="0"/>
                      <w:color w:val="000000" w:themeColor="text1"/>
                      <w:lang w:val="ru-RU"/>
                    </w:rPr>
                    <w:t xml:space="preserve"> </w:t>
                  </w:r>
                  <w:r w:rsidR="00DA44B4">
                    <w:rPr>
                      <w:b w:val="0"/>
                      <w:color w:val="000000" w:themeColor="text1"/>
                    </w:rPr>
                    <w:t>Fund</w:t>
                  </w:r>
                  <w:r>
                    <w:rPr>
                      <w:b w:val="0"/>
                      <w:color w:val="000000" w:themeColor="text1"/>
                      <w:lang w:val="ru-RU"/>
                    </w:rPr>
                    <w:t xml:space="preserve">. </w:t>
                  </w:r>
                  <w:r w:rsidR="00AE09D2" w:rsidRPr="00D67E19">
                    <w:rPr>
                      <w:b w:val="0"/>
                      <w:color w:val="000000" w:themeColor="text1"/>
                      <w:lang w:val="ru-RU"/>
                    </w:rPr>
                    <w:t xml:space="preserve"> </w:t>
                  </w:r>
                  <w:r w:rsidR="00AE09D2">
                    <w:rPr>
                      <w:b w:val="0"/>
                      <w:color w:val="000000" w:themeColor="text1"/>
                      <w:lang w:val="ru-RU"/>
                    </w:rPr>
                    <w:t>Эксперт</w:t>
                  </w:r>
                  <w:r w:rsidR="00AE09D2" w:rsidRPr="00AE09D2">
                    <w:rPr>
                      <w:b w:val="0"/>
                      <w:color w:val="000000" w:themeColor="text1"/>
                      <w:lang w:val="ru-RU"/>
                    </w:rPr>
                    <w:t xml:space="preserve"> </w:t>
                  </w:r>
                  <w:r w:rsidR="00AE09D2">
                    <w:rPr>
                      <w:b w:val="0"/>
                      <w:color w:val="000000" w:themeColor="text1"/>
                      <w:lang w:val="ru-RU"/>
                    </w:rPr>
                    <w:t xml:space="preserve">по Стратегическому </w:t>
                  </w:r>
                  <w:r>
                    <w:rPr>
                      <w:b w:val="0"/>
                      <w:color w:val="000000" w:themeColor="text1"/>
                      <w:lang w:val="ru-RU"/>
                    </w:rPr>
                    <w:t xml:space="preserve">планированию и </w:t>
                  </w:r>
                  <w:r w:rsidR="00AE09D2">
                    <w:rPr>
                      <w:b w:val="0"/>
                      <w:color w:val="000000" w:themeColor="text1"/>
                      <w:lang w:val="ru-RU"/>
                    </w:rPr>
                    <w:t>развитию</w:t>
                  </w:r>
                  <w:r>
                    <w:rPr>
                      <w:b w:val="0"/>
                      <w:color w:val="000000" w:themeColor="text1"/>
                      <w:lang w:val="ru-RU"/>
                    </w:rPr>
                    <w:t>.</w:t>
                  </w:r>
                </w:p>
                <w:p w:rsidR="00AE09D2" w:rsidRPr="00AE09D2" w:rsidRDefault="00AE09D2" w:rsidP="00DA44B4">
                  <w:pPr>
                    <w:pStyle w:val="3"/>
                    <w:jc w:val="both"/>
                    <w:rPr>
                      <w:b w:val="0"/>
                      <w:color w:val="000000" w:themeColor="text1"/>
                      <w:lang w:val="ru-RU"/>
                    </w:rPr>
                  </w:pPr>
                  <w:r w:rsidRPr="00B874A8">
                    <w:rPr>
                      <w:color w:val="000000" w:themeColor="text1"/>
                      <w:lang w:val="ru-RU"/>
                    </w:rPr>
                    <w:t>“</w:t>
                  </w:r>
                  <w:r w:rsidRPr="00B874A8">
                    <w:rPr>
                      <w:color w:val="000000" w:themeColor="text1"/>
                    </w:rPr>
                    <w:t>World</w:t>
                  </w:r>
                  <w:r w:rsidRPr="00B874A8">
                    <w:rPr>
                      <w:color w:val="000000" w:themeColor="text1"/>
                      <w:lang w:val="ru-RU"/>
                    </w:rPr>
                    <w:t xml:space="preserve"> </w:t>
                  </w:r>
                  <w:r w:rsidRPr="00B874A8">
                    <w:rPr>
                      <w:color w:val="000000" w:themeColor="text1"/>
                    </w:rPr>
                    <w:t>Ventures</w:t>
                  </w:r>
                  <w:r w:rsidRPr="00B874A8">
                    <w:rPr>
                      <w:color w:val="000000" w:themeColor="text1"/>
                      <w:lang w:val="ru-RU"/>
                    </w:rPr>
                    <w:t>”</w:t>
                  </w:r>
                  <w:r>
                    <w:rPr>
                      <w:b w:val="0"/>
                      <w:color w:val="000000" w:themeColor="text1"/>
                      <w:lang w:val="ru-RU"/>
                    </w:rPr>
                    <w:t xml:space="preserve"> Эксперт по правовым вопросам</w:t>
                  </w:r>
                  <w:r w:rsidR="00D67E19">
                    <w:rPr>
                      <w:b w:val="0"/>
                      <w:color w:val="000000" w:themeColor="text1"/>
                      <w:lang w:val="ru-RU"/>
                    </w:rPr>
                    <w:t xml:space="preserve"> деятельности зарубежных компаний </w:t>
                  </w:r>
                  <w:r>
                    <w:rPr>
                      <w:b w:val="0"/>
                      <w:color w:val="000000" w:themeColor="text1"/>
                      <w:lang w:val="ru-RU"/>
                    </w:rPr>
                    <w:t xml:space="preserve"> и страхованию ответственности.</w:t>
                  </w:r>
                </w:p>
                <w:p w:rsidR="000E5872" w:rsidRPr="00AE09D2" w:rsidRDefault="000E5872" w:rsidP="004670DD">
                  <w:pPr>
                    <w:pStyle w:val="3"/>
                    <w:rPr>
                      <w:b w:val="0"/>
                      <w:lang w:val="ru-RU"/>
                    </w:rPr>
                  </w:pPr>
                </w:p>
                <w:p w:rsidR="000E5872" w:rsidRPr="00AE09D2" w:rsidRDefault="000E5872" w:rsidP="000E5872">
                  <w:pPr>
                    <w:pStyle w:val="3"/>
                    <w:jc w:val="both"/>
                    <w:rPr>
                      <w:b w:val="0"/>
                      <w:lang w:val="ru-RU"/>
                    </w:rPr>
                  </w:pPr>
                </w:p>
              </w:tc>
            </w:tr>
          </w:tbl>
          <w:p w:rsidR="00184664" w:rsidRPr="00AE09D2" w:rsidRDefault="00184664" w:rsidP="00DA44B4">
            <w:pPr>
              <w:rPr>
                <w:lang w:val="ru-RU"/>
              </w:rPr>
            </w:pPr>
          </w:p>
        </w:tc>
      </w:tr>
    </w:tbl>
    <w:p w:rsidR="00BA68C1" w:rsidRPr="00AE09D2" w:rsidRDefault="00BA68C1" w:rsidP="004670DD">
      <w:pPr>
        <w:pStyle w:val="a9"/>
        <w:rPr>
          <w:lang w:val="ru-RU"/>
        </w:rPr>
      </w:pPr>
    </w:p>
    <w:p w:rsidR="00563345" w:rsidRPr="00AE09D2" w:rsidRDefault="00563345" w:rsidP="004670DD">
      <w:pPr>
        <w:pStyle w:val="a9"/>
        <w:rPr>
          <w:lang w:val="ru-RU"/>
        </w:rPr>
      </w:pPr>
    </w:p>
    <w:p w:rsidR="00EB4796" w:rsidRDefault="00D77B77" w:rsidP="00EB4796">
      <w:pPr>
        <w:spacing w:line="360" w:lineRule="auto"/>
        <w:jc w:val="both"/>
        <w:rPr>
          <w:rFonts w:asciiTheme="majorHAnsi" w:hAnsiTheme="majorHAnsi" w:cs="Times New Roman"/>
          <w:bCs/>
          <w:lang w:val="ru-RU"/>
        </w:rPr>
      </w:pPr>
      <w:r w:rsidRPr="002A2DED">
        <w:rPr>
          <w:rFonts w:asciiTheme="majorHAnsi" w:hAnsiTheme="majorHAnsi" w:cs="Times New Roman"/>
          <w:bCs/>
          <w:lang w:val="ru-RU"/>
        </w:rPr>
        <w:t xml:space="preserve">     </w:t>
      </w:r>
      <w:r w:rsidR="000E5872" w:rsidRPr="00D77B77">
        <w:rPr>
          <w:rFonts w:asciiTheme="majorHAnsi" w:hAnsiTheme="majorHAnsi" w:cs="Times New Roman"/>
          <w:bCs/>
          <w:lang w:val="ru-RU"/>
        </w:rPr>
        <w:t>г</w:t>
      </w:r>
      <w:r w:rsidR="000E5872" w:rsidRPr="00D05F0E">
        <w:rPr>
          <w:rFonts w:asciiTheme="majorHAnsi" w:hAnsiTheme="majorHAnsi" w:cs="Times New Roman"/>
          <w:bCs/>
          <w:lang w:val="ru-RU"/>
        </w:rPr>
        <w:t xml:space="preserve">. </w:t>
      </w:r>
      <w:r w:rsidR="000E5872" w:rsidRPr="00D77B77">
        <w:rPr>
          <w:rFonts w:asciiTheme="majorHAnsi" w:hAnsiTheme="majorHAnsi" w:cs="Times New Roman"/>
          <w:bCs/>
          <w:lang w:val="ru-RU"/>
        </w:rPr>
        <w:t>Москва</w:t>
      </w:r>
      <w:r w:rsidR="000E5872" w:rsidRPr="00D05F0E">
        <w:rPr>
          <w:rFonts w:asciiTheme="majorHAnsi" w:hAnsiTheme="majorHAnsi" w:cs="Times New Roman"/>
          <w:bCs/>
          <w:lang w:val="ru-RU"/>
        </w:rPr>
        <w:t xml:space="preserve">                                                                </w:t>
      </w:r>
      <w:r w:rsidRPr="00D05F0E">
        <w:rPr>
          <w:rFonts w:asciiTheme="majorHAnsi" w:hAnsiTheme="majorHAnsi" w:cs="Times New Roman"/>
          <w:bCs/>
          <w:lang w:val="ru-RU"/>
        </w:rPr>
        <w:t xml:space="preserve">                                                                    </w:t>
      </w:r>
      <w:r w:rsidR="000E5872" w:rsidRPr="00D05F0E">
        <w:rPr>
          <w:rFonts w:asciiTheme="majorHAnsi" w:hAnsiTheme="majorHAnsi" w:cs="Times New Roman"/>
          <w:bCs/>
          <w:lang w:val="ru-RU"/>
        </w:rPr>
        <w:t xml:space="preserve">  «</w:t>
      </w:r>
      <w:r w:rsidRPr="00D05F0E">
        <w:rPr>
          <w:rFonts w:asciiTheme="majorHAnsi" w:hAnsiTheme="majorHAnsi" w:cs="Times New Roman"/>
          <w:bCs/>
          <w:lang w:val="ru-RU"/>
        </w:rPr>
        <w:t xml:space="preserve"> </w:t>
      </w:r>
      <w:r w:rsidR="00D05F0E">
        <w:rPr>
          <w:rFonts w:asciiTheme="majorHAnsi" w:hAnsiTheme="majorHAnsi" w:cs="Times New Roman"/>
          <w:bCs/>
          <w:lang w:val="ru-RU"/>
        </w:rPr>
        <w:t>март</w:t>
      </w:r>
      <w:r w:rsidRPr="00D05F0E">
        <w:rPr>
          <w:rFonts w:asciiTheme="majorHAnsi" w:hAnsiTheme="majorHAnsi" w:cs="Times New Roman"/>
          <w:bCs/>
          <w:lang w:val="ru-RU"/>
        </w:rPr>
        <w:t xml:space="preserve"> </w:t>
      </w:r>
      <w:r w:rsidR="000E5872" w:rsidRPr="00D05F0E">
        <w:rPr>
          <w:rFonts w:asciiTheme="majorHAnsi" w:hAnsiTheme="majorHAnsi" w:cs="Times New Roman"/>
          <w:bCs/>
          <w:lang w:val="ru-RU"/>
        </w:rPr>
        <w:t xml:space="preserve">» </w:t>
      </w:r>
      <w:r w:rsidRPr="00D05F0E">
        <w:rPr>
          <w:rFonts w:asciiTheme="majorHAnsi" w:hAnsiTheme="majorHAnsi" w:cs="Times New Roman"/>
          <w:bCs/>
          <w:lang w:val="ru-RU"/>
        </w:rPr>
        <w:t xml:space="preserve">           </w:t>
      </w:r>
      <w:r w:rsidR="000E5872" w:rsidRPr="00D05F0E">
        <w:rPr>
          <w:rFonts w:asciiTheme="majorHAnsi" w:hAnsiTheme="majorHAnsi" w:cs="Times New Roman"/>
          <w:bCs/>
          <w:lang w:val="ru-RU"/>
        </w:rPr>
        <w:t>20</w:t>
      </w:r>
      <w:r w:rsidR="00D05F0E">
        <w:rPr>
          <w:rFonts w:asciiTheme="majorHAnsi" w:hAnsiTheme="majorHAnsi" w:cs="Times New Roman"/>
          <w:bCs/>
          <w:lang w:val="ru-RU"/>
        </w:rPr>
        <w:t>22</w:t>
      </w:r>
      <w:r w:rsidR="000E5872" w:rsidRPr="00D05F0E">
        <w:rPr>
          <w:rFonts w:asciiTheme="majorHAnsi" w:hAnsiTheme="majorHAnsi" w:cs="Times New Roman"/>
          <w:bCs/>
          <w:lang w:val="ru-RU"/>
        </w:rPr>
        <w:t xml:space="preserve"> </w:t>
      </w:r>
      <w:r w:rsidR="000E5872" w:rsidRPr="00D77B77">
        <w:rPr>
          <w:rFonts w:asciiTheme="majorHAnsi" w:hAnsiTheme="majorHAnsi" w:cs="Times New Roman"/>
          <w:bCs/>
          <w:lang w:val="ru-RU"/>
        </w:rPr>
        <w:t>г</w:t>
      </w:r>
      <w:r w:rsidR="000E5872" w:rsidRPr="00D05F0E">
        <w:rPr>
          <w:rFonts w:asciiTheme="majorHAnsi" w:hAnsiTheme="majorHAnsi" w:cs="Times New Roman"/>
          <w:bCs/>
          <w:lang w:val="ru-RU"/>
        </w:rPr>
        <w:t>.</w:t>
      </w:r>
    </w:p>
    <w:p w:rsidR="00D05F0E" w:rsidRPr="00D05F0E" w:rsidRDefault="00D05F0E" w:rsidP="00D05F0E">
      <w:pPr>
        <w:jc w:val="left"/>
        <w:rPr>
          <w:rFonts w:ascii="Century Gothic" w:hAnsi="Century Gothic"/>
          <w:b/>
          <w:color w:val="auto"/>
          <w:sz w:val="48"/>
          <w:szCs w:val="48"/>
          <w:lang w:val="ru-RU"/>
        </w:rPr>
      </w:pPr>
      <w:r w:rsidRPr="00D05F0E">
        <w:rPr>
          <w:rFonts w:ascii="Century Gothic" w:hAnsi="Century Gothic"/>
          <w:b/>
          <w:color w:val="auto"/>
          <w:sz w:val="24"/>
          <w:szCs w:val="24"/>
          <w:lang w:val="ru-RU"/>
        </w:rPr>
        <w:lastRenderedPageBreak/>
        <w:t xml:space="preserve">                                        </w:t>
      </w:r>
      <w:r>
        <w:rPr>
          <w:rFonts w:ascii="Century Gothic" w:hAnsi="Century Gothic"/>
          <w:b/>
          <w:color w:val="auto"/>
          <w:lang w:val="ru-RU"/>
        </w:rPr>
        <w:t xml:space="preserve">    </w:t>
      </w:r>
      <w:r w:rsidRPr="00D05F0E">
        <w:rPr>
          <w:rFonts w:ascii="Century Gothic" w:hAnsi="Century Gothic"/>
          <w:b/>
          <w:color w:val="auto"/>
          <w:sz w:val="48"/>
          <w:szCs w:val="48"/>
          <w:lang w:val="ru-RU"/>
        </w:rPr>
        <w:t>Строительство</w:t>
      </w:r>
      <w:r>
        <w:rPr>
          <w:rFonts w:ascii="Century Gothic" w:hAnsi="Century Gothic"/>
          <w:b/>
          <w:color w:val="auto"/>
          <w:sz w:val="48"/>
          <w:szCs w:val="48"/>
          <w:lang w:val="ru-RU"/>
        </w:rPr>
        <w:t xml:space="preserve"> и эксплуатация </w:t>
      </w:r>
      <w:r w:rsidRPr="00D05F0E">
        <w:rPr>
          <w:rFonts w:ascii="Century Gothic" w:hAnsi="Century Gothic"/>
          <w:b/>
          <w:color w:val="auto"/>
          <w:sz w:val="48"/>
          <w:szCs w:val="48"/>
          <w:lang w:val="ru-RU"/>
        </w:rPr>
        <w:t xml:space="preserve"> отеля </w:t>
      </w:r>
    </w:p>
    <w:p w:rsidR="00D05F0E" w:rsidRPr="00D05F0E" w:rsidRDefault="00D05F0E" w:rsidP="00D05F0E">
      <w:pPr>
        <w:jc w:val="left"/>
        <w:rPr>
          <w:rFonts w:ascii="Century Gothic" w:eastAsia="DotumChe" w:hAnsi="Century Gothic"/>
          <w:b/>
          <w:color w:val="auto"/>
          <w:sz w:val="48"/>
          <w:szCs w:val="48"/>
          <w:lang w:val="ru-RU"/>
        </w:rPr>
      </w:pPr>
      <w:r w:rsidRPr="00D05F0E">
        <w:rPr>
          <w:rFonts w:ascii="Century Gothic" w:hAnsi="Century Gothic"/>
          <w:b/>
          <w:color w:val="auto"/>
          <w:sz w:val="48"/>
          <w:szCs w:val="48"/>
          <w:lang w:val="ru-RU"/>
        </w:rPr>
        <w:t xml:space="preserve">                    </w:t>
      </w:r>
      <w:r w:rsidRPr="00D05F0E">
        <w:rPr>
          <w:rFonts w:ascii="Century Gothic" w:eastAsia="DotumChe" w:hAnsi="Century Gothic"/>
          <w:b/>
          <w:color w:val="auto"/>
          <w:sz w:val="48"/>
          <w:szCs w:val="48"/>
          <w:lang w:val="ru-RU"/>
        </w:rPr>
        <w:t xml:space="preserve"> </w:t>
      </w:r>
      <w:r>
        <w:rPr>
          <w:rFonts w:ascii="Century Gothic" w:eastAsia="DotumChe" w:hAnsi="Century Gothic"/>
          <w:b/>
          <w:color w:val="auto"/>
          <w:sz w:val="48"/>
          <w:szCs w:val="48"/>
          <w:lang w:val="ru-RU"/>
        </w:rPr>
        <w:t xml:space="preserve">   </w:t>
      </w:r>
      <w:r w:rsidRPr="00D05F0E">
        <w:rPr>
          <w:rFonts w:ascii="Century Gothic" w:eastAsia="DotumChe" w:hAnsi="Century Gothic"/>
          <w:b/>
          <w:color w:val="auto"/>
          <w:sz w:val="48"/>
          <w:szCs w:val="48"/>
          <w:lang w:val="ru-RU"/>
        </w:rPr>
        <w:t xml:space="preserve">остров </w:t>
      </w:r>
      <w:proofErr w:type="spellStart"/>
      <w:r w:rsidRPr="00D05F0E">
        <w:rPr>
          <w:rFonts w:ascii="Century Gothic" w:eastAsia="DotumChe" w:hAnsi="Century Gothic"/>
          <w:b/>
          <w:color w:val="auto"/>
          <w:sz w:val="48"/>
          <w:szCs w:val="48"/>
          <w:lang w:val="ru-RU"/>
        </w:rPr>
        <w:t>Самуи</w:t>
      </w:r>
      <w:proofErr w:type="spellEnd"/>
      <w:r w:rsidRPr="00D05F0E">
        <w:rPr>
          <w:rFonts w:ascii="Century Gothic" w:eastAsia="DotumChe" w:hAnsi="Century Gothic"/>
          <w:b/>
          <w:color w:val="auto"/>
          <w:sz w:val="48"/>
          <w:szCs w:val="48"/>
          <w:lang w:val="ru-RU"/>
        </w:rPr>
        <w:t>, Королевство Та</w:t>
      </w:r>
      <w:r>
        <w:rPr>
          <w:rFonts w:ascii="Century Gothic" w:eastAsia="DotumChe" w:hAnsi="Century Gothic"/>
          <w:b/>
          <w:color w:val="auto"/>
          <w:sz w:val="48"/>
          <w:szCs w:val="48"/>
          <w:lang w:val="ru-RU"/>
        </w:rPr>
        <w:t>и</w:t>
      </w:r>
      <w:r w:rsidRPr="00D05F0E">
        <w:rPr>
          <w:rFonts w:ascii="Century Gothic" w:eastAsia="DotumChe" w:hAnsi="Century Gothic"/>
          <w:b/>
          <w:color w:val="auto"/>
          <w:sz w:val="48"/>
          <w:szCs w:val="48"/>
          <w:lang w:val="ru-RU"/>
        </w:rPr>
        <w:t>ланд</w:t>
      </w:r>
      <w:r w:rsidRPr="00D05F0E">
        <w:rPr>
          <w:rFonts w:ascii="Century Gothic" w:hAnsi="Century Gothic"/>
          <w:b/>
          <w:color w:val="auto"/>
          <w:sz w:val="48"/>
          <w:szCs w:val="48"/>
          <w:lang w:val="ru-RU"/>
        </w:rPr>
        <w:t xml:space="preserve"> </w:t>
      </w:r>
    </w:p>
    <w:p w:rsidR="00D05F0E" w:rsidRPr="00D05F0E" w:rsidRDefault="00D05F0E" w:rsidP="00D05F0E">
      <w:pPr>
        <w:jc w:val="left"/>
        <w:rPr>
          <w:rFonts w:ascii="Century Gothic" w:hAnsi="Century Gothic"/>
          <w:b/>
          <w:color w:val="auto"/>
          <w:sz w:val="24"/>
          <w:szCs w:val="24"/>
          <w:lang w:val="ru-RU"/>
        </w:rPr>
      </w:pPr>
      <w:r w:rsidRPr="00D05F0E">
        <w:rPr>
          <w:rFonts w:ascii="Century Gothic" w:hAnsi="Century Gothic"/>
          <w:b/>
          <w:color w:val="auto"/>
          <w:sz w:val="24"/>
          <w:szCs w:val="24"/>
          <w:lang w:val="ru-RU"/>
        </w:rPr>
        <w:t xml:space="preserve">   </w:t>
      </w:r>
    </w:p>
    <w:p w:rsidR="00D05F0E" w:rsidRPr="0088225F" w:rsidRDefault="00D05F0E" w:rsidP="00D05F0E">
      <w:pPr>
        <w:jc w:val="left"/>
        <w:rPr>
          <w:rFonts w:ascii="Century Gothic" w:hAnsi="Century Gothic"/>
          <w:b/>
          <w:color w:val="auto"/>
          <w:sz w:val="28"/>
          <w:szCs w:val="28"/>
          <w:u w:val="single"/>
        </w:rPr>
      </w:pPr>
      <w:r w:rsidRPr="00D05F0E">
        <w:rPr>
          <w:rFonts w:ascii="Century Gothic" w:hAnsi="Century Gothic"/>
          <w:b/>
          <w:color w:val="auto"/>
          <w:sz w:val="24"/>
          <w:szCs w:val="24"/>
          <w:lang w:val="ru-RU"/>
        </w:rPr>
        <w:t xml:space="preserve"> </w:t>
      </w:r>
      <w:proofErr w:type="spellStart"/>
      <w:r w:rsidRPr="0088225F">
        <w:rPr>
          <w:rFonts w:ascii="Century Gothic" w:hAnsi="Century Gothic"/>
          <w:b/>
          <w:color w:val="auto"/>
          <w:sz w:val="28"/>
          <w:szCs w:val="28"/>
          <w:u w:val="single"/>
        </w:rPr>
        <w:t>Паспорт</w:t>
      </w:r>
      <w:proofErr w:type="spellEnd"/>
      <w:r w:rsidRPr="0088225F">
        <w:rPr>
          <w:rFonts w:ascii="Century Gothic" w:hAnsi="Century Gothic"/>
          <w:b/>
          <w:color w:val="auto"/>
          <w:sz w:val="28"/>
          <w:szCs w:val="28"/>
          <w:u w:val="single"/>
        </w:rPr>
        <w:t xml:space="preserve"> </w:t>
      </w:r>
      <w:proofErr w:type="spellStart"/>
      <w:r w:rsidRPr="0088225F">
        <w:rPr>
          <w:rFonts w:ascii="Century Gothic" w:hAnsi="Century Gothic"/>
          <w:b/>
          <w:color w:val="auto"/>
          <w:sz w:val="28"/>
          <w:szCs w:val="28"/>
          <w:u w:val="single"/>
        </w:rPr>
        <w:t>проекта</w:t>
      </w:r>
      <w:proofErr w:type="spellEnd"/>
      <w:r w:rsidRPr="0088225F">
        <w:rPr>
          <w:rFonts w:ascii="Century Gothic" w:hAnsi="Century Gothic"/>
          <w:b/>
          <w:color w:val="auto"/>
          <w:sz w:val="28"/>
          <w:szCs w:val="28"/>
          <w:u w:val="single"/>
        </w:rPr>
        <w:t xml:space="preserve">: </w:t>
      </w:r>
    </w:p>
    <w:p w:rsidR="00D05F0E" w:rsidRPr="0088225F" w:rsidRDefault="00D05F0E" w:rsidP="00D05F0E">
      <w:pPr>
        <w:jc w:val="left"/>
        <w:rPr>
          <w:rFonts w:ascii="Century Gothic" w:hAnsi="Century Gothic"/>
          <w:b/>
          <w:color w:val="auto"/>
          <w:sz w:val="24"/>
          <w:szCs w:val="24"/>
          <w:u w:val="single"/>
        </w:rPr>
      </w:pPr>
    </w:p>
    <w:tbl>
      <w:tblPr>
        <w:tblW w:w="11573" w:type="dxa"/>
        <w:tblCellSpacing w:w="15" w:type="dxa"/>
        <w:tblInd w:w="663" w:type="dxa"/>
        <w:tblCellMar>
          <w:top w:w="15" w:type="dxa"/>
          <w:left w:w="15" w:type="dxa"/>
          <w:bottom w:w="15" w:type="dxa"/>
          <w:right w:w="15" w:type="dxa"/>
        </w:tblCellMar>
        <w:tblLook w:val="04A0"/>
      </w:tblPr>
      <w:tblGrid>
        <w:gridCol w:w="5291"/>
        <w:gridCol w:w="6282"/>
      </w:tblGrid>
      <w:tr w:rsidR="00D05F0E" w:rsidRPr="00D05F0E"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Название</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проекта</w:t>
            </w:r>
            <w:proofErr w:type="spellEnd"/>
          </w:p>
        </w:tc>
        <w:tc>
          <w:tcPr>
            <w:tcW w:w="6237" w:type="dxa"/>
          </w:tcPr>
          <w:p w:rsidR="00D05F0E" w:rsidRPr="00D05F0E" w:rsidRDefault="00D05F0E" w:rsidP="00D05F0E">
            <w:pPr>
              <w:jc w:val="left"/>
              <w:rPr>
                <w:rFonts w:ascii="Century Gothic" w:hAnsi="Century Gothic"/>
                <w:b/>
                <w:color w:val="auto"/>
                <w:sz w:val="24"/>
                <w:szCs w:val="24"/>
                <w:lang w:val="ru-RU"/>
              </w:rPr>
            </w:pPr>
            <w:r w:rsidRPr="00D05F0E">
              <w:rPr>
                <w:rFonts w:ascii="Century Gothic" w:hAnsi="Century Gothic"/>
                <w:b/>
                <w:color w:val="auto"/>
                <w:sz w:val="24"/>
                <w:szCs w:val="24"/>
                <w:lang w:val="ru-RU"/>
              </w:rPr>
              <w:t xml:space="preserve">Строительство Отеля на 40 бунгало на острове </w:t>
            </w:r>
            <w:proofErr w:type="spellStart"/>
            <w:r w:rsidRPr="00D05F0E">
              <w:rPr>
                <w:rFonts w:ascii="Century Gothic" w:hAnsi="Century Gothic"/>
                <w:b/>
                <w:color w:val="auto"/>
                <w:sz w:val="24"/>
                <w:szCs w:val="24"/>
                <w:lang w:val="ru-RU"/>
              </w:rPr>
              <w:t>Самуи</w:t>
            </w:r>
            <w:proofErr w:type="spellEnd"/>
            <w:r w:rsidRPr="00D05F0E">
              <w:rPr>
                <w:rFonts w:ascii="Century Gothic" w:hAnsi="Century Gothic"/>
                <w:b/>
                <w:color w:val="auto"/>
                <w:sz w:val="24"/>
                <w:szCs w:val="24"/>
                <w:lang w:val="ru-RU"/>
              </w:rPr>
              <w:t xml:space="preserve"> (Таиланд)     </w:t>
            </w:r>
          </w:p>
        </w:tc>
      </w:tr>
      <w:tr w:rsidR="00D05F0E" w:rsidRPr="0088225F"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Объем</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требуемых</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инвестиций</w:t>
            </w:r>
            <w:proofErr w:type="spellEnd"/>
            <w:r w:rsidRPr="0088225F">
              <w:rPr>
                <w:rFonts w:ascii="Century Gothic" w:hAnsi="Century Gothic"/>
                <w:b/>
                <w:color w:val="auto"/>
                <w:sz w:val="24"/>
                <w:szCs w:val="24"/>
              </w:rPr>
              <w:t xml:space="preserve">                                                               </w:t>
            </w:r>
          </w:p>
        </w:tc>
        <w:tc>
          <w:tcPr>
            <w:tcW w:w="6237" w:type="dxa"/>
          </w:tcPr>
          <w:p w:rsidR="00D05F0E" w:rsidRPr="00D05F0E" w:rsidRDefault="00D05F0E" w:rsidP="00D05F0E">
            <w:pPr>
              <w:spacing w:after="240"/>
              <w:jc w:val="left"/>
              <w:rPr>
                <w:rFonts w:ascii="Century Gothic" w:hAnsi="Century Gothic"/>
                <w:b/>
                <w:color w:val="auto"/>
                <w:sz w:val="24"/>
                <w:szCs w:val="24"/>
              </w:rPr>
            </w:pPr>
            <w:r w:rsidRPr="0088225F">
              <w:rPr>
                <w:rFonts w:ascii="Century Gothic" w:hAnsi="Century Gothic"/>
                <w:b/>
                <w:color w:val="auto"/>
                <w:sz w:val="24"/>
                <w:szCs w:val="24"/>
              </w:rPr>
              <w:t xml:space="preserve"> </w:t>
            </w:r>
            <w:proofErr w:type="gramStart"/>
            <w:r w:rsidRPr="00D05F0E">
              <w:rPr>
                <w:rFonts w:ascii="Century Gothic" w:hAnsi="Century Gothic"/>
                <w:b/>
                <w:color w:val="auto"/>
                <w:sz w:val="24"/>
                <w:szCs w:val="24"/>
              </w:rPr>
              <w:t xml:space="preserve">5.030.000  </w:t>
            </w:r>
            <w:proofErr w:type="spellStart"/>
            <w:r w:rsidRPr="00D05F0E">
              <w:rPr>
                <w:rFonts w:ascii="Century Gothic" w:hAnsi="Century Gothic"/>
                <w:b/>
                <w:color w:val="auto"/>
                <w:sz w:val="24"/>
                <w:szCs w:val="24"/>
              </w:rPr>
              <w:t>долларов</w:t>
            </w:r>
            <w:proofErr w:type="spellEnd"/>
            <w:proofErr w:type="gramEnd"/>
            <w:r w:rsidRPr="00D05F0E">
              <w:rPr>
                <w:rFonts w:ascii="Century Gothic" w:hAnsi="Century Gothic"/>
                <w:b/>
                <w:color w:val="auto"/>
                <w:sz w:val="24"/>
                <w:szCs w:val="24"/>
              </w:rPr>
              <w:t xml:space="preserve"> США. </w:t>
            </w:r>
          </w:p>
        </w:tc>
      </w:tr>
      <w:tr w:rsidR="00D05F0E" w:rsidRPr="0088225F"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Срок</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окупаемости</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вложений</w:t>
            </w:r>
            <w:proofErr w:type="spellEnd"/>
          </w:p>
        </w:tc>
        <w:tc>
          <w:tcPr>
            <w:tcW w:w="6237" w:type="dxa"/>
          </w:tcPr>
          <w:p w:rsidR="00D05F0E" w:rsidRPr="0088225F" w:rsidRDefault="00D05F0E" w:rsidP="00D05F0E">
            <w:pPr>
              <w:spacing w:line="180" w:lineRule="atLeast"/>
              <w:jc w:val="left"/>
              <w:rPr>
                <w:rFonts w:ascii="Century Gothic" w:hAnsi="Century Gothic"/>
                <w:b/>
                <w:color w:val="auto"/>
                <w:sz w:val="24"/>
                <w:szCs w:val="24"/>
              </w:rPr>
            </w:pPr>
            <w:r w:rsidRPr="0088225F">
              <w:rPr>
                <w:rFonts w:ascii="Century Gothic" w:hAnsi="Century Gothic"/>
                <w:b/>
                <w:color w:val="auto"/>
                <w:sz w:val="24"/>
                <w:szCs w:val="24"/>
              </w:rPr>
              <w:t xml:space="preserve">46 </w:t>
            </w:r>
            <w:proofErr w:type="spellStart"/>
            <w:r w:rsidRPr="0088225F">
              <w:rPr>
                <w:rFonts w:ascii="Century Gothic" w:hAnsi="Century Gothic"/>
                <w:b/>
                <w:color w:val="auto"/>
                <w:sz w:val="24"/>
                <w:szCs w:val="24"/>
              </w:rPr>
              <w:t>месяцев</w:t>
            </w:r>
            <w:proofErr w:type="spellEnd"/>
          </w:p>
        </w:tc>
      </w:tr>
      <w:tr w:rsidR="00D05F0E" w:rsidRPr="0088225F"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Рентабельность</w:t>
            </w:r>
            <w:proofErr w:type="spellEnd"/>
          </w:p>
        </w:tc>
        <w:tc>
          <w:tcPr>
            <w:tcW w:w="6237" w:type="dxa"/>
          </w:tcPr>
          <w:p w:rsidR="00D05F0E" w:rsidRPr="0088225F" w:rsidRDefault="00D05F0E" w:rsidP="00D05F0E">
            <w:pPr>
              <w:spacing w:line="180" w:lineRule="atLeast"/>
              <w:jc w:val="left"/>
              <w:rPr>
                <w:rFonts w:ascii="Century Gothic" w:hAnsi="Century Gothic"/>
                <w:b/>
                <w:color w:val="auto"/>
                <w:sz w:val="24"/>
                <w:szCs w:val="24"/>
              </w:rPr>
            </w:pPr>
            <w:r w:rsidRPr="0088225F">
              <w:rPr>
                <w:rFonts w:ascii="Century Gothic" w:hAnsi="Century Gothic"/>
                <w:b/>
                <w:color w:val="auto"/>
                <w:sz w:val="24"/>
                <w:szCs w:val="24"/>
              </w:rPr>
              <w:t>180 %</w:t>
            </w:r>
          </w:p>
        </w:tc>
      </w:tr>
      <w:tr w:rsidR="00D05F0E" w:rsidRPr="0088225F"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Инициатор</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проекта</w:t>
            </w:r>
            <w:proofErr w:type="spellEnd"/>
          </w:p>
        </w:tc>
        <w:tc>
          <w:tcPr>
            <w:tcW w:w="6237"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D05F0E">
              <w:rPr>
                <w:rFonts w:ascii="Century Gothic" w:hAnsi="Century Gothic"/>
                <w:b/>
                <w:color w:val="auto"/>
                <w:sz w:val="24"/>
                <w:szCs w:val="24"/>
                <w:lang w:val="ru-RU"/>
              </w:rPr>
              <w:t>Терешко</w:t>
            </w:r>
            <w:proofErr w:type="spellEnd"/>
            <w:r w:rsidRPr="00D05F0E">
              <w:rPr>
                <w:rFonts w:ascii="Century Gothic" w:hAnsi="Century Gothic"/>
                <w:b/>
                <w:color w:val="auto"/>
                <w:sz w:val="24"/>
                <w:szCs w:val="24"/>
                <w:lang w:val="ru-RU"/>
              </w:rPr>
              <w:t xml:space="preserve"> Дмитрий Владимирович</w:t>
            </w:r>
            <w:r w:rsidRPr="00D05F0E">
              <w:rPr>
                <w:rFonts w:ascii="Century Gothic" w:hAnsi="Century Gothic"/>
                <w:b/>
                <w:color w:val="auto"/>
                <w:lang w:val="ru-RU"/>
              </w:rPr>
              <w:t>,</w:t>
            </w:r>
            <w:r w:rsidRPr="00D05F0E">
              <w:rPr>
                <w:rFonts w:ascii="Century Gothic" w:eastAsia="DotumChe" w:hAnsi="Century Gothic"/>
                <w:b/>
                <w:color w:val="auto"/>
                <w:sz w:val="24"/>
                <w:szCs w:val="24"/>
                <w:lang w:val="ru-RU"/>
              </w:rPr>
              <w:t xml:space="preserve"> Заказчик </w:t>
            </w:r>
            <w:proofErr w:type="gramStart"/>
            <w:r w:rsidRPr="00D05F0E">
              <w:rPr>
                <w:rFonts w:ascii="Century Gothic" w:eastAsia="DotumChe" w:hAnsi="Century Gothic"/>
                <w:b/>
                <w:color w:val="auto"/>
                <w:sz w:val="24"/>
                <w:szCs w:val="24"/>
                <w:lang w:val="ru-RU"/>
              </w:rPr>
              <w:t>–з</w:t>
            </w:r>
            <w:proofErr w:type="gramEnd"/>
            <w:r w:rsidRPr="00D05F0E">
              <w:rPr>
                <w:rFonts w:ascii="Century Gothic" w:eastAsia="DotumChe" w:hAnsi="Century Gothic"/>
                <w:b/>
                <w:color w:val="auto"/>
                <w:sz w:val="24"/>
                <w:szCs w:val="24"/>
                <w:lang w:val="ru-RU"/>
              </w:rPr>
              <w:t xml:space="preserve">астройщик. </w:t>
            </w:r>
            <w:proofErr w:type="spellStart"/>
            <w:r w:rsidRPr="0088225F">
              <w:rPr>
                <w:rFonts w:ascii="Century Gothic" w:eastAsia="DotumChe" w:hAnsi="Century Gothic"/>
                <w:b/>
                <w:color w:val="auto"/>
              </w:rPr>
              <w:t>Управляющий</w:t>
            </w:r>
            <w:proofErr w:type="spellEnd"/>
            <w:r w:rsidRPr="0088225F">
              <w:rPr>
                <w:rFonts w:ascii="Century Gothic" w:eastAsia="DotumChe" w:hAnsi="Century Gothic"/>
                <w:b/>
                <w:color w:val="auto"/>
              </w:rPr>
              <w:t xml:space="preserve"> </w:t>
            </w:r>
            <w:proofErr w:type="spellStart"/>
            <w:r w:rsidRPr="0088225F">
              <w:rPr>
                <w:rFonts w:ascii="Century Gothic" w:eastAsia="DotumChe" w:hAnsi="Century Gothic"/>
                <w:b/>
                <w:color w:val="auto"/>
              </w:rPr>
              <w:t>отелем</w:t>
            </w:r>
            <w:proofErr w:type="spellEnd"/>
            <w:r w:rsidRPr="0088225F">
              <w:rPr>
                <w:rFonts w:ascii="Century Gothic" w:eastAsia="DotumChe" w:hAnsi="Century Gothic"/>
                <w:b/>
                <w:color w:val="auto"/>
              </w:rPr>
              <w:t xml:space="preserve">. </w:t>
            </w:r>
          </w:p>
        </w:tc>
      </w:tr>
      <w:tr w:rsidR="00D05F0E" w:rsidRPr="0088225F"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Сфера</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деятельности</w:t>
            </w:r>
            <w:proofErr w:type="spellEnd"/>
            <w:r w:rsidRPr="0088225F">
              <w:rPr>
                <w:rFonts w:ascii="Century Gothic" w:hAnsi="Century Gothic"/>
                <w:b/>
                <w:color w:val="auto"/>
                <w:sz w:val="24"/>
                <w:szCs w:val="24"/>
              </w:rPr>
              <w:t>:</w:t>
            </w:r>
          </w:p>
        </w:tc>
        <w:tc>
          <w:tcPr>
            <w:tcW w:w="6237"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Гостиничный</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бизнес</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Гражданское</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строительство</w:t>
            </w:r>
            <w:proofErr w:type="spellEnd"/>
            <w:r w:rsidRPr="0088225F">
              <w:rPr>
                <w:rFonts w:ascii="Century Gothic" w:hAnsi="Century Gothic"/>
                <w:b/>
                <w:color w:val="auto"/>
                <w:sz w:val="24"/>
                <w:szCs w:val="24"/>
              </w:rPr>
              <w:t xml:space="preserve">.  </w:t>
            </w:r>
          </w:p>
        </w:tc>
      </w:tr>
      <w:tr w:rsidR="00D05F0E" w:rsidRPr="0088225F" w:rsidTr="004F2E57">
        <w:trPr>
          <w:trHeight w:val="64"/>
          <w:tblCellSpacing w:w="15" w:type="dxa"/>
        </w:trPr>
        <w:tc>
          <w:tcPr>
            <w:tcW w:w="5246" w:type="dxa"/>
          </w:tcPr>
          <w:p w:rsidR="00D05F0E" w:rsidRPr="0088225F" w:rsidRDefault="00D05F0E" w:rsidP="00D05F0E">
            <w:pPr>
              <w:spacing w:line="180" w:lineRule="atLeast"/>
              <w:jc w:val="left"/>
              <w:rPr>
                <w:rFonts w:ascii="Century Gothic" w:hAnsi="Century Gothic"/>
                <w:b/>
                <w:color w:val="auto"/>
                <w:sz w:val="24"/>
                <w:szCs w:val="24"/>
              </w:rPr>
            </w:pPr>
            <w:proofErr w:type="spellStart"/>
            <w:r w:rsidRPr="0088225F">
              <w:rPr>
                <w:rFonts w:ascii="Century Gothic" w:hAnsi="Century Gothic"/>
                <w:b/>
                <w:color w:val="auto"/>
                <w:sz w:val="24"/>
                <w:szCs w:val="24"/>
              </w:rPr>
              <w:t>Месторасположение</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бизнеса</w:t>
            </w:r>
            <w:proofErr w:type="spellEnd"/>
            <w:r w:rsidRPr="0088225F">
              <w:rPr>
                <w:rFonts w:ascii="Century Gothic" w:hAnsi="Century Gothic"/>
                <w:b/>
                <w:color w:val="auto"/>
                <w:sz w:val="24"/>
                <w:szCs w:val="24"/>
              </w:rPr>
              <w:t>:</w:t>
            </w:r>
          </w:p>
        </w:tc>
        <w:tc>
          <w:tcPr>
            <w:tcW w:w="6237" w:type="dxa"/>
          </w:tcPr>
          <w:p w:rsidR="00D05F0E" w:rsidRPr="0088225F" w:rsidRDefault="00D05F0E" w:rsidP="00D05F0E">
            <w:pPr>
              <w:jc w:val="left"/>
              <w:rPr>
                <w:rFonts w:ascii="Century Gothic" w:hAnsi="Century Gothic"/>
                <w:b/>
                <w:color w:val="auto"/>
                <w:sz w:val="24"/>
                <w:szCs w:val="24"/>
              </w:rPr>
            </w:pPr>
            <w:r w:rsidRPr="0088225F">
              <w:rPr>
                <w:rFonts w:ascii="Century Gothic" w:hAnsi="Century Gothic"/>
                <w:b/>
                <w:color w:val="auto"/>
                <w:sz w:val="24"/>
                <w:szCs w:val="24"/>
              </w:rPr>
              <w:t xml:space="preserve">О. </w:t>
            </w:r>
            <w:proofErr w:type="spellStart"/>
            <w:r w:rsidRPr="0088225F">
              <w:rPr>
                <w:rFonts w:ascii="Century Gothic" w:hAnsi="Century Gothic"/>
                <w:b/>
                <w:color w:val="auto"/>
                <w:sz w:val="24"/>
                <w:szCs w:val="24"/>
              </w:rPr>
              <w:t>Самуи</w:t>
            </w:r>
            <w:proofErr w:type="spellEnd"/>
            <w:r w:rsidRPr="0088225F">
              <w:rPr>
                <w:rFonts w:ascii="Century Gothic" w:hAnsi="Century Gothic"/>
                <w:b/>
                <w:color w:val="auto"/>
                <w:sz w:val="24"/>
                <w:szCs w:val="24"/>
              </w:rPr>
              <w:t xml:space="preserve">, </w:t>
            </w:r>
            <w:proofErr w:type="spellStart"/>
            <w:r w:rsidRPr="0088225F">
              <w:rPr>
                <w:rFonts w:ascii="Century Gothic" w:eastAsia="DotumChe" w:hAnsi="Century Gothic"/>
                <w:b/>
                <w:bCs/>
                <w:color w:val="auto"/>
                <w:sz w:val="24"/>
                <w:szCs w:val="24"/>
              </w:rPr>
              <w:t>королевство</w:t>
            </w:r>
            <w:proofErr w:type="spellEnd"/>
            <w:r w:rsidRPr="0088225F">
              <w:rPr>
                <w:rFonts w:ascii="Century Gothic" w:eastAsia="DotumChe" w:hAnsi="Century Gothic"/>
                <w:b/>
                <w:bCs/>
                <w:color w:val="auto"/>
                <w:sz w:val="24"/>
                <w:szCs w:val="24"/>
              </w:rPr>
              <w:t xml:space="preserve"> </w:t>
            </w:r>
            <w:proofErr w:type="spellStart"/>
            <w:r w:rsidRPr="0088225F">
              <w:rPr>
                <w:rFonts w:ascii="Century Gothic" w:eastAsia="DotumChe" w:hAnsi="Century Gothic"/>
                <w:b/>
                <w:bCs/>
                <w:color w:val="auto"/>
                <w:sz w:val="24"/>
                <w:szCs w:val="24"/>
              </w:rPr>
              <w:t>Тайланд</w:t>
            </w:r>
            <w:proofErr w:type="spellEnd"/>
            <w:r w:rsidRPr="0088225F">
              <w:rPr>
                <w:rFonts w:ascii="Century Gothic" w:hAnsi="Century Gothic"/>
                <w:b/>
                <w:color w:val="auto"/>
                <w:sz w:val="24"/>
                <w:szCs w:val="24"/>
              </w:rPr>
              <w:t xml:space="preserve"> </w:t>
            </w:r>
          </w:p>
        </w:tc>
      </w:tr>
    </w:tbl>
    <w:p w:rsidR="00D05F0E" w:rsidRPr="0088225F" w:rsidRDefault="00D05F0E" w:rsidP="00D05F0E">
      <w:pPr>
        <w:jc w:val="left"/>
        <w:rPr>
          <w:rFonts w:ascii="Century Gothic" w:hAnsi="Century Gothic"/>
          <w:b/>
          <w:color w:val="auto"/>
          <w:sz w:val="24"/>
          <w:szCs w:val="24"/>
        </w:rPr>
      </w:pPr>
    </w:p>
    <w:p w:rsidR="00D05F0E" w:rsidRPr="0088225F" w:rsidRDefault="00D05F0E" w:rsidP="00D05F0E">
      <w:pPr>
        <w:jc w:val="left"/>
        <w:rPr>
          <w:rFonts w:ascii="Century Gothic" w:hAnsi="Century Gothic"/>
          <w:b/>
          <w:color w:val="auto"/>
          <w:sz w:val="24"/>
          <w:szCs w:val="24"/>
        </w:rPr>
      </w:pPr>
      <w:r w:rsidRPr="0088225F">
        <w:rPr>
          <w:rFonts w:ascii="Century Gothic" w:hAnsi="Century Gothic"/>
          <w:color w:val="auto"/>
          <w:sz w:val="24"/>
          <w:szCs w:val="24"/>
        </w:rPr>
        <w:tab/>
      </w:r>
    </w:p>
    <w:p w:rsidR="00D05F0E" w:rsidRPr="00D05F0E" w:rsidRDefault="00D05F0E" w:rsidP="00D05F0E">
      <w:pPr>
        <w:spacing w:after="240"/>
        <w:jc w:val="left"/>
        <w:rPr>
          <w:rFonts w:ascii="Century Gothic" w:hAnsi="Century Gothic"/>
          <w:color w:val="auto"/>
          <w:sz w:val="28"/>
          <w:szCs w:val="28"/>
        </w:rPr>
      </w:pPr>
      <w:proofErr w:type="spellStart"/>
      <w:r w:rsidRPr="00D05F0E">
        <w:rPr>
          <w:rFonts w:ascii="Century Gothic" w:hAnsi="Century Gothic"/>
          <w:b/>
          <w:color w:val="auto"/>
          <w:sz w:val="28"/>
          <w:szCs w:val="28"/>
        </w:rPr>
        <w:t>Аналитика</w:t>
      </w:r>
      <w:proofErr w:type="spellEnd"/>
      <w:r w:rsidRPr="00D05F0E">
        <w:rPr>
          <w:rFonts w:ascii="Century Gothic" w:hAnsi="Century Gothic"/>
          <w:b/>
          <w:color w:val="auto"/>
          <w:sz w:val="28"/>
          <w:szCs w:val="28"/>
        </w:rPr>
        <w:t xml:space="preserve"> </w:t>
      </w:r>
      <w:proofErr w:type="spellStart"/>
      <w:r w:rsidRPr="00D05F0E">
        <w:rPr>
          <w:rFonts w:ascii="Century Gothic" w:hAnsi="Century Gothic"/>
          <w:b/>
          <w:color w:val="auto"/>
          <w:sz w:val="28"/>
          <w:szCs w:val="28"/>
        </w:rPr>
        <w:t>рынка</w:t>
      </w:r>
      <w:proofErr w:type="spellEnd"/>
      <w:r w:rsidRPr="00D05F0E">
        <w:rPr>
          <w:rFonts w:ascii="Century Gothic" w:hAnsi="Century Gothic"/>
          <w:b/>
          <w:color w:val="auto"/>
          <w:sz w:val="28"/>
          <w:szCs w:val="28"/>
        </w:rPr>
        <w:t xml:space="preserve">:   </w:t>
      </w:r>
    </w:p>
    <w:p w:rsidR="00D05F0E" w:rsidRPr="00D05F0E" w:rsidRDefault="00D05F0E" w:rsidP="00D05F0E">
      <w:pPr>
        <w:spacing w:after="240" w:line="276" w:lineRule="auto"/>
        <w:jc w:val="left"/>
        <w:rPr>
          <w:rFonts w:ascii="Century Gothic" w:hAnsi="Century Gothic"/>
          <w:color w:val="auto"/>
          <w:sz w:val="24"/>
          <w:szCs w:val="24"/>
          <w:lang w:val="ru-RU"/>
        </w:rPr>
      </w:pPr>
      <w:r w:rsidRPr="00D05F0E">
        <w:rPr>
          <w:rFonts w:ascii="Century Gothic" w:hAnsi="Century Gothic"/>
          <w:color w:val="auto"/>
          <w:sz w:val="24"/>
          <w:szCs w:val="24"/>
          <w:lang w:val="ru-RU"/>
        </w:rPr>
        <w:t xml:space="preserve">Остров </w:t>
      </w:r>
      <w:proofErr w:type="spellStart"/>
      <w:r w:rsidRPr="00D05F0E">
        <w:rPr>
          <w:rFonts w:ascii="Century Gothic" w:hAnsi="Century Gothic"/>
          <w:color w:val="auto"/>
          <w:sz w:val="24"/>
          <w:szCs w:val="24"/>
          <w:lang w:val="ru-RU"/>
        </w:rPr>
        <w:t>Самуи</w:t>
      </w:r>
      <w:proofErr w:type="spellEnd"/>
      <w:r w:rsidRPr="00D05F0E">
        <w:rPr>
          <w:rFonts w:ascii="Century Gothic" w:hAnsi="Century Gothic"/>
          <w:color w:val="auto"/>
          <w:sz w:val="24"/>
          <w:szCs w:val="24"/>
          <w:lang w:val="ru-RU"/>
        </w:rPr>
        <w:t xml:space="preserve"> является самым дорогим курортом Таиланда. Это произошло из-за монополии компании </w:t>
      </w:r>
      <w:r w:rsidRPr="0088225F">
        <w:rPr>
          <w:rFonts w:ascii="Century Gothic" w:hAnsi="Century Gothic"/>
          <w:color w:val="auto"/>
          <w:sz w:val="24"/>
          <w:szCs w:val="24"/>
        </w:rPr>
        <w:t>Bangkok</w:t>
      </w:r>
      <w:r w:rsidRPr="00D05F0E">
        <w:rPr>
          <w:rFonts w:ascii="Century Gothic" w:hAnsi="Century Gothic"/>
          <w:color w:val="auto"/>
          <w:sz w:val="24"/>
          <w:szCs w:val="24"/>
          <w:lang w:val="ru-RU"/>
        </w:rPr>
        <w:t xml:space="preserve"> </w:t>
      </w:r>
      <w:r w:rsidRPr="0088225F">
        <w:rPr>
          <w:rFonts w:ascii="Century Gothic" w:hAnsi="Century Gothic"/>
          <w:color w:val="auto"/>
          <w:sz w:val="24"/>
          <w:szCs w:val="24"/>
        </w:rPr>
        <w:t>Airways</w:t>
      </w:r>
      <w:r w:rsidRPr="00D05F0E">
        <w:rPr>
          <w:rFonts w:ascii="Century Gothic" w:hAnsi="Century Gothic"/>
          <w:color w:val="auto"/>
          <w:sz w:val="24"/>
          <w:szCs w:val="24"/>
          <w:lang w:val="ru-RU"/>
        </w:rPr>
        <w:t xml:space="preserve"> на доставку туристов на остров. Дорогая логистика отсек</w:t>
      </w:r>
      <w:r w:rsidRPr="0088225F">
        <w:rPr>
          <w:rFonts w:ascii="Century Gothic" w:hAnsi="Century Gothic"/>
          <w:color w:val="auto"/>
          <w:sz w:val="24"/>
          <w:szCs w:val="24"/>
          <w:lang w:val="ru-RU"/>
        </w:rPr>
        <w:t>л</w:t>
      </w:r>
      <w:r w:rsidRPr="00D05F0E">
        <w:rPr>
          <w:rFonts w:ascii="Century Gothic" w:hAnsi="Century Gothic"/>
          <w:color w:val="auto"/>
          <w:sz w:val="24"/>
          <w:szCs w:val="24"/>
          <w:lang w:val="ru-RU"/>
        </w:rPr>
        <w:t>а туристов</w:t>
      </w:r>
      <w:proofErr w:type="gramStart"/>
      <w:r w:rsidRPr="00D05F0E">
        <w:rPr>
          <w:rFonts w:ascii="Century Gothic" w:hAnsi="Century Gothic"/>
          <w:color w:val="auto"/>
          <w:sz w:val="24"/>
          <w:szCs w:val="24"/>
          <w:lang w:val="ru-RU"/>
        </w:rPr>
        <w:t xml:space="preserve"> ,</w:t>
      </w:r>
      <w:proofErr w:type="gramEnd"/>
      <w:r w:rsidRPr="00D05F0E">
        <w:rPr>
          <w:rFonts w:ascii="Century Gothic" w:hAnsi="Century Gothic"/>
          <w:color w:val="auto"/>
          <w:sz w:val="24"/>
          <w:szCs w:val="24"/>
          <w:lang w:val="ru-RU"/>
        </w:rPr>
        <w:t xml:space="preserve"> которые хотят сэкономить на отдыхе. Соответственно на остров прибывают люди, готовые переплачивать и за все остальное. Из-за этого все услуги, товары в среднем в два раза дороже, чем в </w:t>
      </w:r>
      <w:proofErr w:type="spellStart"/>
      <w:r w:rsidRPr="00D05F0E">
        <w:rPr>
          <w:rFonts w:ascii="Century Gothic" w:hAnsi="Century Gothic"/>
          <w:color w:val="auto"/>
          <w:sz w:val="24"/>
          <w:szCs w:val="24"/>
          <w:lang w:val="ru-RU"/>
        </w:rPr>
        <w:t>Паттайе</w:t>
      </w:r>
      <w:proofErr w:type="spellEnd"/>
      <w:r w:rsidRPr="00D05F0E">
        <w:rPr>
          <w:rFonts w:ascii="Century Gothic" w:hAnsi="Century Gothic"/>
          <w:color w:val="auto"/>
          <w:sz w:val="24"/>
          <w:szCs w:val="24"/>
          <w:lang w:val="ru-RU"/>
        </w:rPr>
        <w:t xml:space="preserve"> или </w:t>
      </w:r>
      <w:proofErr w:type="spellStart"/>
      <w:r w:rsidRPr="00D05F0E">
        <w:rPr>
          <w:rFonts w:ascii="Century Gothic" w:hAnsi="Century Gothic"/>
          <w:color w:val="auto"/>
          <w:sz w:val="24"/>
          <w:szCs w:val="24"/>
          <w:lang w:val="ru-RU"/>
        </w:rPr>
        <w:t>Пхукете</w:t>
      </w:r>
      <w:proofErr w:type="spellEnd"/>
    </w:p>
    <w:p w:rsidR="00D05F0E" w:rsidRPr="00D05F0E" w:rsidRDefault="00D05F0E" w:rsidP="00D05F0E">
      <w:pPr>
        <w:spacing w:after="240" w:line="276" w:lineRule="auto"/>
        <w:jc w:val="left"/>
        <w:rPr>
          <w:rFonts w:ascii="Century Gothic" w:eastAsia="DotumChe" w:hAnsi="Century Gothic"/>
          <w:bCs/>
          <w:noProof/>
          <w:color w:val="auto"/>
          <w:sz w:val="24"/>
          <w:szCs w:val="24"/>
          <w:lang w:val="ru-RU"/>
        </w:rPr>
      </w:pPr>
      <w:r w:rsidRPr="00D05F0E">
        <w:rPr>
          <w:rFonts w:ascii="Century Gothic" w:hAnsi="Century Gothic"/>
          <w:color w:val="auto"/>
          <w:sz w:val="24"/>
          <w:szCs w:val="24"/>
          <w:lang w:val="ru-RU"/>
        </w:rPr>
        <w:t xml:space="preserve">Рынок Гостиничного о бизнеса </w:t>
      </w:r>
      <w:r w:rsidRPr="0088225F">
        <w:rPr>
          <w:rFonts w:ascii="Century Gothic" w:eastAsia="DotumChe" w:hAnsi="Century Gothic"/>
          <w:b/>
          <w:color w:val="auto"/>
          <w:sz w:val="24"/>
          <w:szCs w:val="24"/>
        </w:rPr>
        <w:t>VIP</w:t>
      </w:r>
      <w:r w:rsidRPr="00D05F0E">
        <w:rPr>
          <w:rFonts w:ascii="Century Gothic" w:hAnsi="Century Gothic"/>
          <w:color w:val="auto"/>
          <w:sz w:val="24"/>
          <w:szCs w:val="24"/>
          <w:lang w:val="ru-RU"/>
        </w:rPr>
        <w:t xml:space="preserve"> </w:t>
      </w:r>
      <w:proofErr w:type="gramStart"/>
      <w:r w:rsidRPr="00D05F0E">
        <w:rPr>
          <w:rFonts w:ascii="Century Gothic" w:hAnsi="Century Gothic"/>
          <w:color w:val="auto"/>
          <w:sz w:val="24"/>
          <w:szCs w:val="24"/>
          <w:lang w:val="ru-RU"/>
        </w:rPr>
        <w:t>на</w:t>
      </w:r>
      <w:proofErr w:type="gramEnd"/>
      <w:r w:rsidRPr="00D05F0E">
        <w:rPr>
          <w:rFonts w:ascii="Century Gothic" w:hAnsi="Century Gothic"/>
          <w:color w:val="auto"/>
          <w:sz w:val="24"/>
          <w:szCs w:val="24"/>
          <w:lang w:val="ru-RU"/>
        </w:rPr>
        <w:t xml:space="preserve"> о. Саму,  характеризуется недостаточным качественным предложением. Ц</w:t>
      </w:r>
      <w:r w:rsidRPr="00D05F0E">
        <w:rPr>
          <w:rFonts w:ascii="Century Gothic" w:eastAsia="DotumChe" w:hAnsi="Century Gothic"/>
          <w:color w:val="auto"/>
          <w:sz w:val="24"/>
          <w:szCs w:val="24"/>
          <w:lang w:val="ru-RU"/>
        </w:rPr>
        <w:t xml:space="preserve">елевой сегмент  проекта– </w:t>
      </w:r>
      <w:r w:rsidRPr="0088225F">
        <w:rPr>
          <w:rFonts w:ascii="Century Gothic" w:eastAsia="DotumChe" w:hAnsi="Century Gothic"/>
          <w:b/>
          <w:color w:val="auto"/>
          <w:sz w:val="24"/>
          <w:szCs w:val="24"/>
        </w:rPr>
        <w:t>VIP</w:t>
      </w:r>
      <w:r w:rsidRPr="00D05F0E">
        <w:rPr>
          <w:rFonts w:ascii="Century Gothic" w:eastAsia="DotumChe" w:hAnsi="Century Gothic"/>
          <w:color w:val="auto"/>
          <w:sz w:val="24"/>
          <w:szCs w:val="24"/>
          <w:lang w:val="ru-RU"/>
        </w:rPr>
        <w:t xml:space="preserve"> для потенциальных клиентов из Индии, РФ, Китая. Проект заключается в строительство Отеля, как комплекса бунгало. Привлекательность Проекта заключается </w:t>
      </w:r>
      <w:proofErr w:type="gramStart"/>
      <w:r w:rsidRPr="00D05F0E">
        <w:rPr>
          <w:rFonts w:ascii="Century Gothic" w:eastAsia="DotumChe" w:hAnsi="Century Gothic"/>
          <w:color w:val="auto"/>
          <w:sz w:val="24"/>
          <w:szCs w:val="24"/>
          <w:lang w:val="ru-RU"/>
        </w:rPr>
        <w:t>рынке</w:t>
      </w:r>
      <w:proofErr w:type="gramEnd"/>
      <w:r w:rsidRPr="00D05F0E">
        <w:rPr>
          <w:rFonts w:ascii="Century Gothic" w:eastAsia="DotumChe" w:hAnsi="Century Gothic"/>
          <w:color w:val="auto"/>
          <w:sz w:val="24"/>
          <w:szCs w:val="24"/>
          <w:lang w:val="ru-RU"/>
        </w:rPr>
        <w:t xml:space="preserve"> услуг </w:t>
      </w:r>
      <w:r w:rsidRPr="0088225F">
        <w:rPr>
          <w:rFonts w:ascii="Century Gothic" w:eastAsia="DotumChe" w:hAnsi="Century Gothic"/>
          <w:color w:val="auto"/>
          <w:sz w:val="24"/>
          <w:szCs w:val="24"/>
        </w:rPr>
        <w:t>VIP</w:t>
      </w:r>
      <w:r w:rsidRPr="00D05F0E">
        <w:rPr>
          <w:rFonts w:ascii="Century Gothic" w:eastAsia="DotumChe" w:hAnsi="Century Gothic"/>
          <w:color w:val="auto"/>
          <w:sz w:val="24"/>
          <w:szCs w:val="24"/>
          <w:lang w:val="ru-RU"/>
        </w:rPr>
        <w:t xml:space="preserve"> , который наиболее  </w:t>
      </w:r>
      <w:r w:rsidRPr="00D05F0E">
        <w:rPr>
          <w:rFonts w:ascii="Century Gothic" w:eastAsia="DotumChe" w:hAnsi="Century Gothic"/>
          <w:color w:val="auto"/>
          <w:sz w:val="24"/>
          <w:szCs w:val="24"/>
          <w:lang w:val="ru-RU"/>
        </w:rPr>
        <w:lastRenderedPageBreak/>
        <w:t>стабилен.</w:t>
      </w:r>
      <w:r w:rsidRPr="00D05F0E">
        <w:rPr>
          <w:rFonts w:ascii="Century Gothic" w:eastAsia="DotumChe" w:hAnsi="Century Gothic"/>
          <w:noProof/>
          <w:color w:val="auto"/>
          <w:sz w:val="24"/>
          <w:szCs w:val="24"/>
          <w:lang w:val="ru-RU"/>
        </w:rPr>
        <w:t xml:space="preserve"> </w:t>
      </w:r>
      <w:r w:rsidRPr="00D05F0E">
        <w:rPr>
          <w:rFonts w:ascii="Century Gothic" w:eastAsia="DotumChe" w:hAnsi="Century Gothic"/>
          <w:bCs/>
          <w:noProof/>
          <w:color w:val="auto"/>
          <w:sz w:val="24"/>
          <w:szCs w:val="24"/>
          <w:lang w:val="ru-RU"/>
        </w:rPr>
        <w:t>В ходе реализации, на территории 20 Га проекта предполагается п</w:t>
      </w:r>
      <w:r w:rsidRPr="00D05F0E">
        <w:rPr>
          <w:rFonts w:ascii="Century Gothic" w:eastAsia="DotumChe" w:hAnsi="Century Gothic"/>
          <w:bCs/>
          <w:noProof/>
          <w:color w:val="auto"/>
          <w:sz w:val="24"/>
          <w:szCs w:val="24"/>
          <w:u w:val="single"/>
          <w:lang w:val="ru-RU"/>
        </w:rPr>
        <w:t xml:space="preserve">остроить  30 вилл </w:t>
      </w:r>
      <w:r w:rsidRPr="00D05F0E">
        <w:rPr>
          <w:rFonts w:ascii="Century Gothic" w:eastAsia="DotumChe" w:hAnsi="Century Gothic"/>
          <w:bCs/>
          <w:noProof/>
          <w:color w:val="auto"/>
          <w:sz w:val="24"/>
          <w:szCs w:val="24"/>
          <w:lang w:val="ru-RU"/>
        </w:rPr>
        <w:t xml:space="preserve">в экологически чистом районе острова с комфортными и безопасными условиями проживания. При строительстве домов используется энергоэффективная технология возведения домов, бассейны, ресторан, социальные объеты общего пользования. </w:t>
      </w:r>
    </w:p>
    <w:p w:rsidR="00D05F0E" w:rsidRPr="00D05F0E" w:rsidRDefault="00D05F0E" w:rsidP="00D05F0E">
      <w:pPr>
        <w:spacing w:after="240" w:line="276" w:lineRule="auto"/>
        <w:jc w:val="left"/>
        <w:rPr>
          <w:rFonts w:ascii="Century Gothic" w:hAnsi="Century Gothic"/>
          <w:color w:val="auto"/>
          <w:sz w:val="24"/>
          <w:szCs w:val="24"/>
          <w:lang w:val="ru-RU"/>
        </w:rPr>
      </w:pPr>
      <w:r w:rsidRPr="00D05F0E">
        <w:rPr>
          <w:rFonts w:ascii="Century Gothic" w:eastAsia="DotumChe" w:hAnsi="Century Gothic"/>
          <w:bCs/>
          <w:noProof/>
          <w:color w:val="auto"/>
          <w:sz w:val="24"/>
          <w:szCs w:val="24"/>
          <w:lang w:val="ru-RU"/>
        </w:rPr>
        <w:t xml:space="preserve">Проект предполагает строительство </w:t>
      </w:r>
      <w:r w:rsidRPr="00D05F0E">
        <w:rPr>
          <w:rFonts w:ascii="Century Gothic" w:hAnsi="Century Gothic"/>
          <w:color w:val="auto"/>
          <w:sz w:val="24"/>
          <w:szCs w:val="24"/>
          <w:lang w:val="ru-RU"/>
        </w:rPr>
        <w:t xml:space="preserve">Индивидуальных бунгало с бассейнами разного размера, расположенных на «закатной» стороне острова. Каскадное расположение бунгало на склоне участка позволит иметь вил на океан всем гостям, что позволит увеличить стоимость номеров. Тихий, семейный отдых вдалеке от людей – основная концепция отеля. </w:t>
      </w:r>
    </w:p>
    <w:p w:rsidR="00D05F0E" w:rsidRPr="0088225F" w:rsidRDefault="00D05F0E" w:rsidP="00D05F0E">
      <w:pPr>
        <w:spacing w:after="0" w:line="240" w:lineRule="auto"/>
        <w:jc w:val="left"/>
        <w:rPr>
          <w:rFonts w:ascii="Century Gothic" w:eastAsia="Segoe UI" w:hAnsi="Century Gothic" w:cs="Segoe UI"/>
          <w:color w:val="auto"/>
          <w:sz w:val="24"/>
          <w:szCs w:val="24"/>
        </w:rPr>
      </w:pPr>
      <w:r w:rsidRPr="00D05F0E">
        <w:rPr>
          <w:rFonts w:ascii="Century Gothic" w:eastAsia="Segoe UI" w:hAnsi="Century Gothic" w:cs="Segoe UI"/>
          <w:color w:val="auto"/>
          <w:sz w:val="24"/>
          <w:szCs w:val="24"/>
          <w:lang w:val="ru-RU"/>
        </w:rPr>
        <w:t xml:space="preserve">Прототипом будущего отеля является уже действующий на острове </w:t>
      </w:r>
      <w:proofErr w:type="spellStart"/>
      <w:r w:rsidRPr="00D05F0E">
        <w:rPr>
          <w:rFonts w:ascii="Century Gothic" w:eastAsia="Segoe UI" w:hAnsi="Century Gothic" w:cs="Segoe UI"/>
          <w:color w:val="auto"/>
          <w:sz w:val="24"/>
          <w:szCs w:val="24"/>
          <w:lang w:val="ru-RU"/>
        </w:rPr>
        <w:t>Самуи</w:t>
      </w:r>
      <w:proofErr w:type="spellEnd"/>
      <w:r w:rsidRPr="00D05F0E">
        <w:rPr>
          <w:rFonts w:ascii="Century Gothic" w:eastAsia="Segoe UI" w:hAnsi="Century Gothic" w:cs="Segoe UI"/>
          <w:color w:val="auto"/>
          <w:sz w:val="24"/>
          <w:szCs w:val="24"/>
          <w:lang w:val="ru-RU"/>
        </w:rPr>
        <w:t xml:space="preserve"> отель </w:t>
      </w:r>
      <w:r w:rsidRPr="0088225F">
        <w:rPr>
          <w:rFonts w:ascii="Century Gothic" w:eastAsia="Segoe UI" w:hAnsi="Century Gothic" w:cs="Segoe UI"/>
          <w:color w:val="auto"/>
          <w:sz w:val="24"/>
          <w:szCs w:val="24"/>
        </w:rPr>
        <w:t>Sea</w:t>
      </w:r>
      <w:r w:rsidRPr="00D05F0E">
        <w:rPr>
          <w:rFonts w:ascii="Century Gothic" w:eastAsia="Segoe UI" w:hAnsi="Century Gothic" w:cs="Segoe UI"/>
          <w:color w:val="auto"/>
          <w:sz w:val="24"/>
          <w:szCs w:val="24"/>
          <w:lang w:val="ru-RU"/>
        </w:rPr>
        <w:t xml:space="preserve"> </w:t>
      </w:r>
      <w:r w:rsidRPr="0088225F">
        <w:rPr>
          <w:rFonts w:ascii="Century Gothic" w:eastAsia="Segoe UI" w:hAnsi="Century Gothic" w:cs="Segoe UI"/>
          <w:color w:val="auto"/>
          <w:sz w:val="24"/>
          <w:szCs w:val="24"/>
        </w:rPr>
        <w:t>Valley</w:t>
      </w:r>
      <w:r w:rsidRPr="00D05F0E">
        <w:rPr>
          <w:rFonts w:ascii="Century Gothic" w:eastAsia="Segoe UI" w:hAnsi="Century Gothic" w:cs="Segoe UI"/>
          <w:color w:val="auto"/>
          <w:sz w:val="24"/>
          <w:szCs w:val="24"/>
          <w:lang w:val="ru-RU"/>
        </w:rPr>
        <w:t xml:space="preserve"> </w:t>
      </w:r>
      <w:r w:rsidRPr="0088225F">
        <w:rPr>
          <w:rFonts w:ascii="Century Gothic" w:eastAsia="Segoe UI" w:hAnsi="Century Gothic" w:cs="Segoe UI"/>
          <w:color w:val="auto"/>
          <w:sz w:val="24"/>
          <w:szCs w:val="24"/>
        </w:rPr>
        <w:t>Hotel</w:t>
      </w:r>
      <w:r w:rsidRPr="00D05F0E">
        <w:rPr>
          <w:rFonts w:ascii="Century Gothic" w:eastAsia="Segoe UI" w:hAnsi="Century Gothic" w:cs="Segoe UI"/>
          <w:color w:val="auto"/>
          <w:sz w:val="24"/>
          <w:szCs w:val="24"/>
          <w:lang w:val="ru-RU"/>
        </w:rPr>
        <w:t xml:space="preserve"> &amp; </w:t>
      </w:r>
      <w:r w:rsidRPr="0088225F">
        <w:rPr>
          <w:rFonts w:ascii="Century Gothic" w:eastAsia="Segoe UI" w:hAnsi="Century Gothic" w:cs="Segoe UI"/>
          <w:color w:val="auto"/>
          <w:sz w:val="24"/>
          <w:szCs w:val="24"/>
        </w:rPr>
        <w:t>Spa</w:t>
      </w:r>
      <w:r w:rsidRPr="00D05F0E">
        <w:rPr>
          <w:rFonts w:ascii="Century Gothic" w:eastAsia="Segoe UI" w:hAnsi="Century Gothic" w:cs="Segoe UI"/>
          <w:color w:val="auto"/>
          <w:sz w:val="24"/>
          <w:szCs w:val="24"/>
          <w:lang w:val="ru-RU"/>
        </w:rPr>
        <w:t xml:space="preserve"> (</w:t>
      </w:r>
      <w:hyperlink r:id="rId8">
        <w:r w:rsidRPr="0088225F">
          <w:rPr>
            <w:rFonts w:ascii="Century Gothic" w:eastAsia="Segoe UI" w:hAnsi="Century Gothic" w:cs="Segoe UI"/>
            <w:color w:val="auto"/>
            <w:sz w:val="24"/>
            <w:szCs w:val="24"/>
            <w:u w:val="single"/>
          </w:rPr>
          <w:t>https</w:t>
        </w:r>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seavalleyhotelandspa</w:t>
        </w:r>
        <w:proofErr w:type="spellEnd"/>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com</w:t>
        </w:r>
        <w:r w:rsidRPr="00D05F0E">
          <w:rPr>
            <w:rFonts w:ascii="Century Gothic" w:eastAsia="Segoe UI" w:hAnsi="Century Gothic" w:cs="Segoe UI"/>
            <w:color w:val="auto"/>
            <w:sz w:val="24"/>
            <w:szCs w:val="24"/>
            <w:u w:val="single"/>
            <w:lang w:val="ru-RU"/>
          </w:rPr>
          <w:t>/</w:t>
        </w:r>
      </w:hyperlink>
      <w:r w:rsidRPr="00D05F0E">
        <w:rPr>
          <w:rFonts w:ascii="Century Gothic" w:eastAsia="Segoe UI" w:hAnsi="Century Gothic" w:cs="Segoe UI"/>
          <w:color w:val="auto"/>
          <w:sz w:val="24"/>
          <w:szCs w:val="24"/>
          <w:lang w:val="ru-RU"/>
        </w:rPr>
        <w:t>). Предлагается строительство 40</w:t>
      </w:r>
      <w:r w:rsidRPr="0088225F">
        <w:rPr>
          <w:rFonts w:ascii="Century Gothic" w:eastAsia="Segoe UI" w:hAnsi="Century Gothic" w:cs="Segoe UI"/>
          <w:color w:val="auto"/>
          <w:sz w:val="24"/>
          <w:szCs w:val="24"/>
        </w:rPr>
        <w:t> </w:t>
      </w:r>
      <w:r w:rsidRPr="00D05F0E">
        <w:rPr>
          <w:rFonts w:ascii="Century Gothic" w:eastAsia="Segoe UI" w:hAnsi="Century Gothic" w:cs="Segoe UI"/>
          <w:color w:val="auto"/>
          <w:sz w:val="24"/>
          <w:szCs w:val="24"/>
          <w:lang w:val="ru-RU"/>
        </w:rPr>
        <w:t xml:space="preserve">бунгало с индивидуальными бассейнами, административный корпус с рестораном, баром, </w:t>
      </w:r>
      <w:proofErr w:type="spellStart"/>
      <w:r w:rsidRPr="00D05F0E">
        <w:rPr>
          <w:rFonts w:ascii="Century Gothic" w:eastAsia="Segoe UI" w:hAnsi="Century Gothic" w:cs="Segoe UI"/>
          <w:color w:val="auto"/>
          <w:sz w:val="24"/>
          <w:szCs w:val="24"/>
          <w:lang w:val="ru-RU"/>
        </w:rPr>
        <w:t>спа</w:t>
      </w:r>
      <w:proofErr w:type="spellEnd"/>
      <w:r w:rsidRPr="00D05F0E">
        <w:rPr>
          <w:rFonts w:ascii="Century Gothic" w:eastAsia="Segoe UI" w:hAnsi="Century Gothic" w:cs="Segoe UI"/>
          <w:color w:val="auto"/>
          <w:sz w:val="24"/>
          <w:szCs w:val="24"/>
          <w:lang w:val="ru-RU"/>
        </w:rPr>
        <w:t xml:space="preserve">, спортивным залом, магазином и общим бассейном. </w:t>
      </w:r>
      <w:proofErr w:type="spellStart"/>
      <w:r w:rsidRPr="0088225F">
        <w:rPr>
          <w:rFonts w:ascii="Century Gothic" w:eastAsia="Segoe UI" w:hAnsi="Century Gothic" w:cs="Segoe UI"/>
          <w:color w:val="auto"/>
          <w:sz w:val="24"/>
          <w:szCs w:val="24"/>
        </w:rPr>
        <w:t>Номерной</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фонд</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будет</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разделен</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на</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четыре</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категории</w:t>
      </w:r>
      <w:proofErr w:type="spellEnd"/>
      <w:r w:rsidRPr="0088225F">
        <w:rPr>
          <w:rFonts w:ascii="Century Gothic" w:eastAsia="Segoe UI" w:hAnsi="Century Gothic" w:cs="Segoe UI"/>
          <w:color w:val="auto"/>
          <w:sz w:val="24"/>
          <w:szCs w:val="24"/>
        </w:rPr>
        <w:t>: </w:t>
      </w:r>
    </w:p>
    <w:p w:rsidR="00D05F0E" w:rsidRPr="0088225F" w:rsidRDefault="00D05F0E" w:rsidP="00D05F0E">
      <w:pPr>
        <w:numPr>
          <w:ilvl w:val="0"/>
          <w:numId w:val="14"/>
        </w:numPr>
        <w:tabs>
          <w:tab w:val="left" w:pos="720"/>
        </w:tabs>
        <w:spacing w:after="0" w:line="240" w:lineRule="auto"/>
        <w:ind w:left="360"/>
        <w:jc w:val="left"/>
        <w:rPr>
          <w:rFonts w:ascii="Century Gothic" w:eastAsia="Segoe UI" w:hAnsi="Century Gothic" w:cs="Segoe UI"/>
          <w:color w:val="auto"/>
          <w:sz w:val="24"/>
          <w:szCs w:val="24"/>
        </w:rPr>
      </w:pPr>
      <w:r w:rsidRPr="00D05F0E">
        <w:rPr>
          <w:rFonts w:ascii="Century Gothic" w:eastAsia="Segoe UI" w:hAnsi="Century Gothic" w:cs="Segoe UI"/>
          <w:color w:val="auto"/>
          <w:sz w:val="24"/>
          <w:szCs w:val="24"/>
          <w:lang w:val="ru-RU"/>
        </w:rPr>
        <w:t xml:space="preserve">Семейный. Для комфортного расположения семьи из 4-5 человек. </w:t>
      </w:r>
      <w:proofErr w:type="spellStart"/>
      <w:r w:rsidRPr="0088225F">
        <w:rPr>
          <w:rFonts w:ascii="Century Gothic" w:eastAsia="Segoe UI" w:hAnsi="Century Gothic" w:cs="Segoe UI"/>
          <w:color w:val="auto"/>
          <w:sz w:val="24"/>
          <w:szCs w:val="24"/>
        </w:rPr>
        <w:t>Размер</w:t>
      </w:r>
      <w:proofErr w:type="spellEnd"/>
      <w:r w:rsidRPr="0088225F">
        <w:rPr>
          <w:rFonts w:ascii="Century Gothic" w:eastAsia="Segoe UI" w:hAnsi="Century Gothic" w:cs="Segoe UI"/>
          <w:color w:val="auto"/>
          <w:sz w:val="24"/>
          <w:szCs w:val="24"/>
        </w:rPr>
        <w:t xml:space="preserve"> 5*12 м, 4 </w:t>
      </w:r>
      <w:proofErr w:type="spellStart"/>
      <w:r w:rsidRPr="0088225F">
        <w:rPr>
          <w:rFonts w:ascii="Century Gothic" w:eastAsia="Segoe UI" w:hAnsi="Century Gothic" w:cs="Segoe UI"/>
          <w:color w:val="auto"/>
          <w:sz w:val="24"/>
          <w:szCs w:val="24"/>
        </w:rPr>
        <w:t>виллы</w:t>
      </w:r>
      <w:proofErr w:type="spellEnd"/>
      <w:r w:rsidRPr="0088225F">
        <w:rPr>
          <w:rFonts w:ascii="Century Gothic" w:eastAsia="Segoe UI" w:hAnsi="Century Gothic" w:cs="Segoe UI"/>
          <w:color w:val="auto"/>
          <w:sz w:val="24"/>
          <w:szCs w:val="24"/>
        </w:rPr>
        <w:t> </w:t>
      </w:r>
    </w:p>
    <w:p w:rsidR="00D05F0E" w:rsidRPr="0088225F" w:rsidRDefault="00D05F0E" w:rsidP="00D05F0E">
      <w:pPr>
        <w:numPr>
          <w:ilvl w:val="0"/>
          <w:numId w:val="14"/>
        </w:numPr>
        <w:tabs>
          <w:tab w:val="left" w:pos="720"/>
        </w:tabs>
        <w:spacing w:after="0" w:line="240" w:lineRule="auto"/>
        <w:ind w:left="360"/>
        <w:jc w:val="left"/>
        <w:rPr>
          <w:rFonts w:ascii="Century Gothic" w:eastAsia="Segoe UI" w:hAnsi="Century Gothic" w:cs="Segoe UI"/>
          <w:color w:val="auto"/>
          <w:sz w:val="24"/>
          <w:szCs w:val="24"/>
        </w:rPr>
      </w:pPr>
      <w:r w:rsidRPr="00D05F0E">
        <w:rPr>
          <w:rFonts w:ascii="Century Gothic" w:eastAsia="Segoe UI" w:hAnsi="Century Gothic" w:cs="Segoe UI"/>
          <w:color w:val="auto"/>
          <w:sz w:val="24"/>
          <w:szCs w:val="24"/>
          <w:lang w:val="ru-RU"/>
        </w:rPr>
        <w:t xml:space="preserve">Люкс с бассейном. Такой </w:t>
      </w:r>
      <w:proofErr w:type="gramStart"/>
      <w:r w:rsidRPr="00D05F0E">
        <w:rPr>
          <w:rFonts w:ascii="Century Gothic" w:eastAsia="Segoe UI" w:hAnsi="Century Gothic" w:cs="Segoe UI"/>
          <w:color w:val="auto"/>
          <w:sz w:val="24"/>
          <w:szCs w:val="24"/>
          <w:lang w:val="ru-RU"/>
        </w:rPr>
        <w:t>же</w:t>
      </w:r>
      <w:proofErr w:type="gramEnd"/>
      <w:r w:rsidRPr="00D05F0E">
        <w:rPr>
          <w:rFonts w:ascii="Century Gothic" w:eastAsia="Segoe UI" w:hAnsi="Century Gothic" w:cs="Segoe UI"/>
          <w:color w:val="auto"/>
          <w:sz w:val="24"/>
          <w:szCs w:val="24"/>
          <w:lang w:val="ru-RU"/>
        </w:rPr>
        <w:t xml:space="preserve"> как семейный, но вторая спальня используется как гостиная. </w:t>
      </w:r>
      <w:proofErr w:type="spellStart"/>
      <w:r w:rsidRPr="0088225F">
        <w:rPr>
          <w:rFonts w:ascii="Century Gothic" w:eastAsia="Segoe UI" w:hAnsi="Century Gothic" w:cs="Segoe UI"/>
          <w:color w:val="auto"/>
          <w:sz w:val="24"/>
          <w:szCs w:val="24"/>
        </w:rPr>
        <w:t>Размер</w:t>
      </w:r>
      <w:proofErr w:type="spellEnd"/>
      <w:r w:rsidRPr="0088225F">
        <w:rPr>
          <w:rFonts w:ascii="Century Gothic" w:eastAsia="Segoe UI" w:hAnsi="Century Gothic" w:cs="Segoe UI"/>
          <w:color w:val="auto"/>
          <w:sz w:val="24"/>
          <w:szCs w:val="24"/>
        </w:rPr>
        <w:t xml:space="preserve"> 5*12 м, 8 </w:t>
      </w:r>
      <w:proofErr w:type="spellStart"/>
      <w:r w:rsidRPr="0088225F">
        <w:rPr>
          <w:rFonts w:ascii="Century Gothic" w:eastAsia="Segoe UI" w:hAnsi="Century Gothic" w:cs="Segoe UI"/>
          <w:color w:val="auto"/>
          <w:sz w:val="24"/>
          <w:szCs w:val="24"/>
        </w:rPr>
        <w:t>вилл</w:t>
      </w:r>
      <w:proofErr w:type="spellEnd"/>
      <w:r w:rsidRPr="0088225F">
        <w:rPr>
          <w:rFonts w:ascii="Century Gothic" w:eastAsia="Segoe UI" w:hAnsi="Century Gothic" w:cs="Segoe UI"/>
          <w:color w:val="auto"/>
          <w:sz w:val="24"/>
          <w:szCs w:val="24"/>
        </w:rPr>
        <w:t> </w:t>
      </w:r>
    </w:p>
    <w:p w:rsidR="00D05F0E" w:rsidRPr="0088225F" w:rsidRDefault="00D05F0E" w:rsidP="00D05F0E">
      <w:pPr>
        <w:numPr>
          <w:ilvl w:val="0"/>
          <w:numId w:val="14"/>
        </w:numPr>
        <w:tabs>
          <w:tab w:val="left" w:pos="720"/>
        </w:tabs>
        <w:spacing w:after="0" w:line="240" w:lineRule="auto"/>
        <w:ind w:left="360"/>
        <w:jc w:val="left"/>
        <w:rPr>
          <w:rFonts w:ascii="Century Gothic" w:eastAsia="Segoe UI" w:hAnsi="Century Gothic" w:cs="Segoe UI"/>
          <w:color w:val="auto"/>
          <w:sz w:val="24"/>
          <w:szCs w:val="24"/>
        </w:rPr>
      </w:pPr>
      <w:r w:rsidRPr="00D05F0E">
        <w:rPr>
          <w:rFonts w:ascii="Century Gothic" w:eastAsia="Segoe UI" w:hAnsi="Century Gothic" w:cs="Segoe UI"/>
          <w:color w:val="auto"/>
          <w:sz w:val="24"/>
          <w:szCs w:val="24"/>
          <w:lang w:val="ru-RU"/>
        </w:rPr>
        <w:t xml:space="preserve">Вилла с бассейном. Основа номерного фонда. Вилла для комфортного проживания двух человек (плюс маленький ребенок). </w:t>
      </w:r>
      <w:proofErr w:type="spellStart"/>
      <w:r w:rsidRPr="0088225F">
        <w:rPr>
          <w:rFonts w:ascii="Century Gothic" w:eastAsia="Segoe UI" w:hAnsi="Century Gothic" w:cs="Segoe UI"/>
          <w:color w:val="auto"/>
          <w:sz w:val="24"/>
          <w:szCs w:val="24"/>
        </w:rPr>
        <w:t>Размер</w:t>
      </w:r>
      <w:proofErr w:type="spellEnd"/>
      <w:r w:rsidRPr="0088225F">
        <w:rPr>
          <w:rFonts w:ascii="Century Gothic" w:eastAsia="Segoe UI" w:hAnsi="Century Gothic" w:cs="Segoe UI"/>
          <w:color w:val="auto"/>
          <w:sz w:val="24"/>
          <w:szCs w:val="24"/>
        </w:rPr>
        <w:t xml:space="preserve"> 5*8 м, 20 </w:t>
      </w:r>
      <w:proofErr w:type="spellStart"/>
      <w:r w:rsidRPr="0088225F">
        <w:rPr>
          <w:rFonts w:ascii="Century Gothic" w:eastAsia="Segoe UI" w:hAnsi="Century Gothic" w:cs="Segoe UI"/>
          <w:color w:val="auto"/>
          <w:sz w:val="24"/>
          <w:szCs w:val="24"/>
        </w:rPr>
        <w:t>вилл</w:t>
      </w:r>
      <w:proofErr w:type="spellEnd"/>
      <w:r w:rsidRPr="0088225F">
        <w:rPr>
          <w:rFonts w:ascii="Century Gothic" w:eastAsia="Segoe UI" w:hAnsi="Century Gothic" w:cs="Segoe UI"/>
          <w:color w:val="auto"/>
          <w:sz w:val="24"/>
          <w:szCs w:val="24"/>
        </w:rPr>
        <w:t> </w:t>
      </w:r>
    </w:p>
    <w:p w:rsidR="00D05F0E" w:rsidRPr="0088225F" w:rsidRDefault="00D05F0E" w:rsidP="00D05F0E">
      <w:pPr>
        <w:numPr>
          <w:ilvl w:val="0"/>
          <w:numId w:val="14"/>
        </w:numPr>
        <w:tabs>
          <w:tab w:val="left" w:pos="720"/>
        </w:tabs>
        <w:spacing w:after="0" w:line="240" w:lineRule="auto"/>
        <w:ind w:left="360"/>
        <w:jc w:val="left"/>
        <w:rPr>
          <w:rFonts w:ascii="Century Gothic" w:eastAsia="Segoe UI" w:hAnsi="Century Gothic" w:cs="Segoe UI"/>
          <w:color w:val="auto"/>
          <w:sz w:val="24"/>
          <w:szCs w:val="24"/>
        </w:rPr>
      </w:pPr>
      <w:r w:rsidRPr="00D05F0E">
        <w:rPr>
          <w:rFonts w:ascii="Century Gothic" w:eastAsia="Segoe UI" w:hAnsi="Century Gothic" w:cs="Segoe UI"/>
          <w:color w:val="auto"/>
          <w:sz w:val="24"/>
          <w:szCs w:val="24"/>
          <w:lang w:val="ru-RU"/>
        </w:rPr>
        <w:t xml:space="preserve">Простая вилла. Идентичный предыдущему номер, без индивидуального бассейна. </w:t>
      </w:r>
      <w:proofErr w:type="spellStart"/>
      <w:r w:rsidRPr="0088225F">
        <w:rPr>
          <w:rFonts w:ascii="Century Gothic" w:eastAsia="Segoe UI" w:hAnsi="Century Gothic" w:cs="Segoe UI"/>
          <w:color w:val="auto"/>
          <w:sz w:val="24"/>
          <w:szCs w:val="24"/>
        </w:rPr>
        <w:t>Размер</w:t>
      </w:r>
      <w:proofErr w:type="spellEnd"/>
      <w:r w:rsidRPr="0088225F">
        <w:rPr>
          <w:rFonts w:ascii="Century Gothic" w:eastAsia="Segoe UI" w:hAnsi="Century Gothic" w:cs="Segoe UI"/>
          <w:color w:val="auto"/>
          <w:sz w:val="24"/>
          <w:szCs w:val="24"/>
        </w:rPr>
        <w:t xml:space="preserve"> 5*8 м, 8 </w:t>
      </w:r>
      <w:proofErr w:type="spellStart"/>
      <w:r w:rsidRPr="0088225F">
        <w:rPr>
          <w:rFonts w:ascii="Century Gothic" w:eastAsia="Segoe UI" w:hAnsi="Century Gothic" w:cs="Segoe UI"/>
          <w:color w:val="auto"/>
          <w:sz w:val="24"/>
          <w:szCs w:val="24"/>
        </w:rPr>
        <w:t>вилл</w:t>
      </w:r>
      <w:proofErr w:type="spellEnd"/>
      <w:r w:rsidRPr="0088225F">
        <w:rPr>
          <w:rFonts w:ascii="Century Gothic" w:eastAsia="Segoe UI" w:hAnsi="Century Gothic" w:cs="Segoe UI"/>
          <w:color w:val="auto"/>
          <w:sz w:val="24"/>
          <w:szCs w:val="24"/>
        </w:rPr>
        <w:t> </w:t>
      </w:r>
    </w:p>
    <w:p w:rsidR="00D05F0E" w:rsidRPr="00D05F0E" w:rsidRDefault="00D05F0E" w:rsidP="00D05F0E">
      <w:pPr>
        <w:spacing w:after="0" w:line="240" w:lineRule="auto"/>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Приблизительные затраты на строительство такого отеля:</w:t>
      </w:r>
      <w:r w:rsidRPr="0088225F">
        <w:rPr>
          <w:rFonts w:ascii="Century Gothic" w:eastAsia="Segoe UI" w:hAnsi="Century Gothic" w:cs="Segoe UI"/>
          <w:color w:val="auto"/>
          <w:sz w:val="24"/>
          <w:szCs w:val="24"/>
        </w:rPr>
        <w:t> </w:t>
      </w:r>
    </w:p>
    <w:p w:rsidR="00D05F0E" w:rsidRPr="00D05F0E" w:rsidRDefault="00D05F0E" w:rsidP="00D05F0E">
      <w:pPr>
        <w:spacing w:after="240" w:line="276" w:lineRule="auto"/>
        <w:jc w:val="left"/>
        <w:rPr>
          <w:rFonts w:ascii="Century Gothic" w:hAnsi="Century Gothic"/>
          <w:color w:val="auto"/>
          <w:sz w:val="24"/>
          <w:szCs w:val="24"/>
          <w:lang w:val="ru-RU"/>
        </w:rPr>
      </w:pPr>
      <w:r w:rsidRPr="0088225F">
        <w:rPr>
          <w:rFonts w:ascii="Century Gothic" w:hAnsi="Century Gothic"/>
          <w:color w:val="auto"/>
          <w:sz w:val="24"/>
          <w:szCs w:val="24"/>
          <w:lang w:val="ru-RU"/>
        </w:rPr>
        <w:t xml:space="preserve">Добавленную стоимость создают некоторые подразделения и услуги отеля, такие как ресторан, бар, </w:t>
      </w:r>
      <w:proofErr w:type="spellStart"/>
      <w:r w:rsidRPr="0088225F">
        <w:rPr>
          <w:rFonts w:ascii="Century Gothic" w:hAnsi="Century Gothic"/>
          <w:color w:val="auto"/>
          <w:sz w:val="24"/>
          <w:szCs w:val="24"/>
          <w:lang w:val="ru-RU"/>
        </w:rPr>
        <w:t>спа</w:t>
      </w:r>
      <w:proofErr w:type="spellEnd"/>
      <w:r w:rsidRPr="0088225F">
        <w:rPr>
          <w:rFonts w:ascii="Century Gothic" w:hAnsi="Century Gothic"/>
          <w:color w:val="auto"/>
          <w:sz w:val="24"/>
          <w:szCs w:val="24"/>
          <w:lang w:val="ru-RU"/>
        </w:rPr>
        <w:t>, магазин, экскурсии, логистика</w:t>
      </w:r>
    </w:p>
    <w:p w:rsidR="00D05F0E" w:rsidRPr="00D05F0E" w:rsidRDefault="00D05F0E" w:rsidP="00D05F0E">
      <w:pPr>
        <w:spacing w:after="240" w:line="276" w:lineRule="auto"/>
        <w:jc w:val="left"/>
        <w:rPr>
          <w:rFonts w:ascii="Century Gothic" w:eastAsia="DotumChe" w:hAnsi="Century Gothic"/>
          <w:color w:val="auto"/>
          <w:sz w:val="24"/>
          <w:szCs w:val="24"/>
          <w:lang w:val="ru-RU"/>
        </w:rPr>
      </w:pPr>
      <w:r w:rsidRPr="00D05F0E">
        <w:rPr>
          <w:rFonts w:ascii="Century Gothic" w:hAnsi="Century Gothic"/>
          <w:b/>
          <w:color w:val="auto"/>
          <w:sz w:val="24"/>
          <w:szCs w:val="24"/>
          <w:lang w:val="ru-RU"/>
        </w:rPr>
        <w:t>Миссия проекта</w:t>
      </w:r>
      <w:r w:rsidRPr="00D05F0E">
        <w:rPr>
          <w:rFonts w:ascii="Century Gothic" w:hAnsi="Century Gothic"/>
          <w:color w:val="auto"/>
          <w:sz w:val="24"/>
          <w:szCs w:val="24"/>
          <w:lang w:val="ru-RU"/>
        </w:rPr>
        <w:t xml:space="preserve"> – создание узнаваемого бренда в мире гостиничного бизнеса</w:t>
      </w:r>
    </w:p>
    <w:p w:rsidR="00D05F0E" w:rsidRPr="00D05F0E" w:rsidRDefault="00D05F0E" w:rsidP="00D05F0E">
      <w:pPr>
        <w:spacing w:after="240"/>
        <w:jc w:val="left"/>
        <w:rPr>
          <w:rFonts w:ascii="Century Gothic" w:hAnsi="Century Gothic" w:cs="Arial"/>
          <w:color w:val="auto"/>
          <w:sz w:val="24"/>
          <w:szCs w:val="24"/>
          <w:lang w:val="ru-RU"/>
        </w:rPr>
      </w:pPr>
      <w:r w:rsidRPr="00D05F0E">
        <w:rPr>
          <w:rFonts w:ascii="Century Gothic" w:hAnsi="Century Gothic"/>
          <w:color w:val="auto"/>
          <w:sz w:val="24"/>
          <w:szCs w:val="24"/>
          <w:lang w:val="ru-RU"/>
        </w:rPr>
        <w:t xml:space="preserve">Рынок характеризуется  ростом спроса на отельные услуги. В данном  сегменте рынка предлагается осуществить реализацию проекта, </w:t>
      </w:r>
      <w:proofErr w:type="gramStart"/>
      <w:r w:rsidRPr="00D05F0E">
        <w:rPr>
          <w:rFonts w:ascii="Century Gothic" w:hAnsi="Century Gothic"/>
          <w:color w:val="auto"/>
          <w:sz w:val="24"/>
          <w:szCs w:val="24"/>
          <w:lang w:val="ru-RU"/>
        </w:rPr>
        <w:t>имеющим</w:t>
      </w:r>
      <w:proofErr w:type="gramEnd"/>
      <w:r w:rsidRPr="00D05F0E">
        <w:rPr>
          <w:rFonts w:ascii="Century Gothic" w:hAnsi="Century Gothic"/>
          <w:color w:val="auto"/>
          <w:sz w:val="24"/>
          <w:szCs w:val="24"/>
          <w:lang w:val="ru-RU"/>
        </w:rPr>
        <w:t xml:space="preserve"> высокие конкурентные преимущества:  Ярусная застройка бунгало с видом на море, современная архитектура, высокая обеспеченность инженерной инфраструктурой, экологическая география расположения, </w:t>
      </w:r>
      <w:r w:rsidRPr="00D05F0E">
        <w:rPr>
          <w:rFonts w:ascii="Century Gothic" w:hAnsi="Century Gothic" w:cs="Arial"/>
          <w:color w:val="auto"/>
          <w:sz w:val="24"/>
          <w:szCs w:val="24"/>
          <w:lang w:val="ru-RU"/>
        </w:rPr>
        <w:t xml:space="preserve">высокое качество номеров с предложением конкурентной цены. Основной Клиент  – платежеспособное население стран Индокитая, ЮВА </w:t>
      </w:r>
      <w:proofErr w:type="gramStart"/>
      <w:r w:rsidRPr="00D05F0E">
        <w:rPr>
          <w:rFonts w:ascii="Century Gothic" w:hAnsi="Century Gothic" w:cs="Arial"/>
          <w:color w:val="auto"/>
          <w:sz w:val="24"/>
          <w:szCs w:val="24"/>
          <w:lang w:val="ru-RU"/>
        </w:rPr>
        <w:t xml:space="preserve">( </w:t>
      </w:r>
      <w:proofErr w:type="gramEnd"/>
      <w:r w:rsidRPr="00D05F0E">
        <w:rPr>
          <w:rFonts w:ascii="Century Gothic" w:hAnsi="Century Gothic" w:cs="Arial"/>
          <w:color w:val="auto"/>
          <w:sz w:val="24"/>
          <w:szCs w:val="24"/>
          <w:lang w:val="ru-RU"/>
        </w:rPr>
        <w:t xml:space="preserve">Китай, Индия, Таиланд), РФ. </w:t>
      </w:r>
    </w:p>
    <w:p w:rsidR="00D05F0E" w:rsidRDefault="00D05F0E" w:rsidP="00D05F0E">
      <w:pPr>
        <w:spacing w:line="276" w:lineRule="auto"/>
        <w:jc w:val="left"/>
        <w:rPr>
          <w:rFonts w:ascii="Century Gothic" w:hAnsi="Century Gothic" w:cs="Tahoma"/>
          <w:b/>
          <w:color w:val="auto"/>
          <w:sz w:val="24"/>
          <w:szCs w:val="24"/>
          <w:lang w:val="ru-RU"/>
        </w:rPr>
      </w:pPr>
    </w:p>
    <w:p w:rsidR="00D05F0E" w:rsidRDefault="00D05F0E" w:rsidP="00D05F0E">
      <w:pPr>
        <w:spacing w:line="276" w:lineRule="auto"/>
        <w:jc w:val="left"/>
        <w:rPr>
          <w:rFonts w:ascii="Century Gothic" w:hAnsi="Century Gothic" w:cs="Tahoma"/>
          <w:b/>
          <w:color w:val="auto"/>
          <w:sz w:val="24"/>
          <w:szCs w:val="24"/>
          <w:lang w:val="ru-RU"/>
        </w:rPr>
      </w:pPr>
    </w:p>
    <w:p w:rsidR="00D05F0E" w:rsidRDefault="00D05F0E" w:rsidP="00D05F0E">
      <w:pPr>
        <w:spacing w:line="276" w:lineRule="auto"/>
        <w:jc w:val="left"/>
        <w:rPr>
          <w:rFonts w:ascii="Century Gothic" w:hAnsi="Century Gothic" w:cs="Tahoma"/>
          <w:b/>
          <w:color w:val="auto"/>
          <w:sz w:val="24"/>
          <w:szCs w:val="24"/>
          <w:lang w:val="ru-RU"/>
        </w:rPr>
      </w:pPr>
    </w:p>
    <w:p w:rsidR="00D05F0E" w:rsidRPr="00D05F0E" w:rsidRDefault="00D05F0E" w:rsidP="00D05F0E">
      <w:pPr>
        <w:spacing w:line="276" w:lineRule="auto"/>
        <w:jc w:val="left"/>
        <w:rPr>
          <w:rFonts w:ascii="Century Gothic" w:hAnsi="Century Gothic" w:cs="Tahoma"/>
          <w:b/>
          <w:color w:val="auto"/>
          <w:sz w:val="24"/>
          <w:szCs w:val="24"/>
          <w:lang w:val="ru-RU"/>
        </w:rPr>
      </w:pPr>
      <w:r w:rsidRPr="00D05F0E">
        <w:rPr>
          <w:rFonts w:ascii="Century Gothic" w:hAnsi="Century Gothic" w:cs="Tahoma"/>
          <w:b/>
          <w:color w:val="auto"/>
          <w:sz w:val="24"/>
          <w:szCs w:val="24"/>
          <w:lang w:val="ru-RU"/>
        </w:rPr>
        <w:t>Цели и задачи Проекта:</w:t>
      </w:r>
    </w:p>
    <w:p w:rsidR="00D05F0E" w:rsidRPr="00D05F0E" w:rsidRDefault="00D05F0E" w:rsidP="00D05F0E">
      <w:pPr>
        <w:jc w:val="left"/>
        <w:rPr>
          <w:rFonts w:ascii="Century Gothic" w:eastAsia="DotumChe" w:hAnsi="Century Gothic"/>
          <w:bCs/>
          <w:noProof/>
          <w:color w:val="auto"/>
          <w:sz w:val="24"/>
          <w:szCs w:val="24"/>
          <w:lang w:val="ru-RU"/>
        </w:rPr>
      </w:pPr>
      <w:proofErr w:type="gramStart"/>
      <w:r w:rsidRPr="00D05F0E">
        <w:rPr>
          <w:rFonts w:ascii="Century Gothic" w:eastAsia="DotumChe" w:hAnsi="Century Gothic"/>
          <w:bCs/>
          <w:noProof/>
          <w:color w:val="auto"/>
          <w:sz w:val="24"/>
          <w:szCs w:val="24"/>
          <w:lang w:val="ru-RU"/>
        </w:rPr>
        <w:t>1.Проект</w:t>
      </w:r>
      <w:r>
        <w:rPr>
          <w:rFonts w:ascii="Century Gothic" w:eastAsia="DotumChe" w:hAnsi="Century Gothic"/>
          <w:bCs/>
          <w:noProof/>
          <w:color w:val="auto"/>
          <w:sz w:val="24"/>
          <w:szCs w:val="24"/>
          <w:lang w:val="ru-RU"/>
        </w:rPr>
        <w:t xml:space="preserve"> </w:t>
      </w:r>
      <w:r w:rsidRPr="00D05F0E">
        <w:rPr>
          <w:rFonts w:ascii="Century Gothic" w:eastAsia="DotumChe" w:hAnsi="Century Gothic"/>
          <w:bCs/>
          <w:noProof/>
          <w:color w:val="auto"/>
          <w:sz w:val="24"/>
          <w:szCs w:val="24"/>
          <w:lang w:val="ru-RU"/>
        </w:rPr>
        <w:t>включает  строительстово инфраструктуры (дороги, газификация, вода, электричество), строительство малоэтажных домов (</w:t>
      </w:r>
      <w:r>
        <w:rPr>
          <w:rFonts w:ascii="Century Gothic" w:eastAsia="DotumChe" w:hAnsi="Century Gothic"/>
          <w:bCs/>
          <w:noProof/>
          <w:color w:val="auto"/>
          <w:sz w:val="24"/>
          <w:szCs w:val="24"/>
          <w:lang w:val="ru-RU"/>
        </w:rPr>
        <w:t xml:space="preserve">40 </w:t>
      </w:r>
      <w:r w:rsidRPr="00D05F0E">
        <w:rPr>
          <w:rFonts w:ascii="Century Gothic" w:eastAsia="DotumChe" w:hAnsi="Century Gothic"/>
          <w:bCs/>
          <w:noProof/>
          <w:color w:val="auto"/>
          <w:sz w:val="24"/>
          <w:szCs w:val="24"/>
          <w:lang w:val="ru-RU"/>
        </w:rPr>
        <w:t xml:space="preserve"> бу</w:t>
      </w:r>
      <w:r>
        <w:rPr>
          <w:rFonts w:ascii="Century Gothic" w:eastAsia="DotumChe" w:hAnsi="Century Gothic"/>
          <w:bCs/>
          <w:noProof/>
          <w:color w:val="auto"/>
          <w:sz w:val="24"/>
          <w:szCs w:val="24"/>
          <w:lang w:val="ru-RU"/>
        </w:rPr>
        <w:t>н</w:t>
      </w:r>
      <w:r w:rsidRPr="00D05F0E">
        <w:rPr>
          <w:rFonts w:ascii="Century Gothic" w:eastAsia="DotumChe" w:hAnsi="Century Gothic"/>
          <w:bCs/>
          <w:noProof/>
          <w:color w:val="auto"/>
          <w:sz w:val="24"/>
          <w:szCs w:val="24"/>
          <w:lang w:val="ru-RU"/>
        </w:rPr>
        <w:t>гало)  под ключ, объекты соцкультбыта</w:t>
      </w:r>
      <w:r>
        <w:rPr>
          <w:rFonts w:ascii="Century Gothic" w:eastAsia="DotumChe" w:hAnsi="Century Gothic"/>
          <w:bCs/>
          <w:noProof/>
          <w:color w:val="auto"/>
          <w:sz w:val="24"/>
          <w:szCs w:val="24"/>
          <w:lang w:val="ru-RU"/>
        </w:rPr>
        <w:t>.</w:t>
      </w:r>
      <w:proofErr w:type="gramEnd"/>
      <w:r w:rsidRPr="00D05F0E">
        <w:rPr>
          <w:rFonts w:ascii="Century Gothic" w:eastAsia="DotumChe" w:hAnsi="Century Gothic"/>
          <w:bCs/>
          <w:noProof/>
          <w:color w:val="auto"/>
          <w:sz w:val="24"/>
          <w:szCs w:val="24"/>
          <w:lang w:val="ru-RU"/>
        </w:rPr>
        <w:t xml:space="preserve">  В соответствии с планом застройки этот процесс должен быть выполнен за </w:t>
      </w:r>
      <w:r>
        <w:rPr>
          <w:rFonts w:ascii="Century Gothic" w:eastAsia="DotumChe" w:hAnsi="Century Gothic"/>
          <w:bCs/>
          <w:noProof/>
          <w:color w:val="auto"/>
          <w:sz w:val="24"/>
          <w:szCs w:val="24"/>
          <w:lang w:val="ru-RU"/>
        </w:rPr>
        <w:t>12</w:t>
      </w:r>
      <w:r w:rsidRPr="00D05F0E">
        <w:rPr>
          <w:rFonts w:ascii="Century Gothic" w:eastAsia="DotumChe" w:hAnsi="Century Gothic"/>
          <w:bCs/>
          <w:noProof/>
          <w:color w:val="auto"/>
          <w:sz w:val="24"/>
          <w:szCs w:val="24"/>
          <w:lang w:val="ru-RU"/>
        </w:rPr>
        <w:t xml:space="preserve"> месяц</w:t>
      </w:r>
      <w:r>
        <w:rPr>
          <w:rFonts w:ascii="Century Gothic" w:eastAsia="DotumChe" w:hAnsi="Century Gothic"/>
          <w:bCs/>
          <w:noProof/>
          <w:color w:val="auto"/>
          <w:sz w:val="24"/>
          <w:szCs w:val="24"/>
          <w:lang w:val="ru-RU"/>
        </w:rPr>
        <w:t>ев</w:t>
      </w:r>
      <w:r w:rsidRPr="00D05F0E">
        <w:rPr>
          <w:rFonts w:ascii="Century Gothic" w:eastAsia="DotumChe" w:hAnsi="Century Gothic"/>
          <w:bCs/>
          <w:noProof/>
          <w:color w:val="auto"/>
          <w:sz w:val="24"/>
          <w:szCs w:val="24"/>
          <w:lang w:val="ru-RU"/>
        </w:rPr>
        <w:t xml:space="preserve">. </w:t>
      </w:r>
    </w:p>
    <w:p w:rsidR="00D05F0E" w:rsidRPr="00D05F0E" w:rsidRDefault="00D05F0E" w:rsidP="00D05F0E">
      <w:pPr>
        <w:spacing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2.Общая площадь </w:t>
      </w:r>
      <w:r>
        <w:rPr>
          <w:rFonts w:ascii="Century Gothic" w:hAnsi="Century Gothic" w:cs="Tahoma"/>
          <w:color w:val="auto"/>
          <w:sz w:val="24"/>
          <w:szCs w:val="24"/>
          <w:lang w:val="ru-RU"/>
        </w:rPr>
        <w:t xml:space="preserve">земельного участка </w:t>
      </w:r>
      <w:r>
        <w:rPr>
          <w:rFonts w:ascii="Century Gothic" w:hAnsi="Century Gothic" w:cs="Tahoma"/>
          <w:color w:val="auto"/>
          <w:sz w:val="24"/>
          <w:szCs w:val="24"/>
          <w:lang w:val="ru-RU"/>
        </w:rPr>
        <w:tab/>
        <w:t>8</w:t>
      </w:r>
      <w:r w:rsidRPr="00D05F0E">
        <w:rPr>
          <w:rFonts w:ascii="Century Gothic" w:hAnsi="Century Gothic" w:cs="Tahoma"/>
          <w:color w:val="auto"/>
          <w:sz w:val="24"/>
          <w:szCs w:val="24"/>
          <w:lang w:val="ru-RU"/>
        </w:rPr>
        <w:t xml:space="preserve">0 </w:t>
      </w:r>
      <w:r>
        <w:rPr>
          <w:rFonts w:ascii="Century Gothic" w:hAnsi="Century Gothic" w:cs="Tahoma"/>
          <w:color w:val="auto"/>
          <w:sz w:val="24"/>
          <w:szCs w:val="24"/>
          <w:lang w:val="ru-RU"/>
        </w:rPr>
        <w:t>соток</w:t>
      </w:r>
    </w:p>
    <w:p w:rsidR="00D05F0E" w:rsidRPr="00D05F0E" w:rsidRDefault="00D05F0E" w:rsidP="00D05F0E">
      <w:pPr>
        <w:spacing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3.Жилые дома </w:t>
      </w:r>
      <w:proofErr w:type="gramStart"/>
      <w:r w:rsidRPr="00D05F0E">
        <w:rPr>
          <w:rFonts w:ascii="Century Gothic" w:hAnsi="Century Gothic" w:cs="Tahoma"/>
          <w:color w:val="auto"/>
          <w:sz w:val="24"/>
          <w:szCs w:val="24"/>
          <w:lang w:val="ru-RU"/>
        </w:rPr>
        <w:t xml:space="preserve">( </w:t>
      </w:r>
      <w:proofErr w:type="gramEnd"/>
      <w:r w:rsidRPr="00D05F0E">
        <w:rPr>
          <w:rFonts w:ascii="Century Gothic" w:hAnsi="Century Gothic" w:cs="Tahoma"/>
          <w:color w:val="auto"/>
          <w:sz w:val="24"/>
          <w:szCs w:val="24"/>
          <w:lang w:val="ru-RU"/>
        </w:rPr>
        <w:t xml:space="preserve">бунгало )  </w:t>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sidRPr="00D05F0E">
        <w:rPr>
          <w:rFonts w:ascii="Century Gothic" w:hAnsi="Century Gothic" w:cs="Tahoma"/>
          <w:color w:val="auto"/>
          <w:sz w:val="24"/>
          <w:szCs w:val="24"/>
          <w:lang w:val="ru-RU"/>
        </w:rPr>
        <w:t xml:space="preserve">40 домов </w:t>
      </w:r>
    </w:p>
    <w:p w:rsidR="00D05F0E" w:rsidRPr="00D05F0E" w:rsidRDefault="00D05F0E" w:rsidP="00D05F0E">
      <w:pPr>
        <w:spacing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3.этажностью  </w:t>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sidRPr="00D05F0E">
        <w:rPr>
          <w:rFonts w:ascii="Century Gothic" w:hAnsi="Century Gothic" w:cs="Tahoma"/>
          <w:color w:val="auto"/>
          <w:sz w:val="24"/>
          <w:szCs w:val="24"/>
          <w:lang w:val="ru-RU"/>
        </w:rPr>
        <w:t>1 этаж;</w:t>
      </w:r>
    </w:p>
    <w:p w:rsidR="00D05F0E" w:rsidRPr="00D05F0E" w:rsidRDefault="00D05F0E" w:rsidP="00D05F0E">
      <w:pPr>
        <w:spacing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4.Площадь домов</w:t>
      </w:r>
      <w:proofErr w:type="gramStart"/>
      <w:r w:rsidRPr="00D05F0E">
        <w:rPr>
          <w:rFonts w:ascii="Century Gothic" w:hAnsi="Century Gothic" w:cs="Tahoma"/>
          <w:color w:val="auto"/>
          <w:sz w:val="24"/>
          <w:szCs w:val="24"/>
          <w:lang w:val="ru-RU"/>
        </w:rPr>
        <w:t xml:space="preserve"> :</w:t>
      </w:r>
      <w:proofErr w:type="gramEnd"/>
      <w:r w:rsidRPr="00D05F0E">
        <w:rPr>
          <w:rFonts w:ascii="Century Gothic" w:hAnsi="Century Gothic" w:cs="Tahoma"/>
          <w:color w:val="auto"/>
          <w:sz w:val="24"/>
          <w:szCs w:val="24"/>
          <w:lang w:val="ru-RU"/>
        </w:rPr>
        <w:t xml:space="preserve"> </w:t>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Pr>
          <w:rFonts w:ascii="Century Gothic" w:hAnsi="Century Gothic" w:cs="Tahoma"/>
          <w:color w:val="auto"/>
          <w:sz w:val="24"/>
          <w:szCs w:val="24"/>
          <w:lang w:val="ru-RU"/>
        </w:rPr>
        <w:tab/>
      </w:r>
      <w:r w:rsidRPr="00D05F0E">
        <w:rPr>
          <w:rFonts w:ascii="Century Gothic" w:hAnsi="Century Gothic" w:cs="Tahoma"/>
          <w:color w:val="auto"/>
          <w:sz w:val="24"/>
          <w:szCs w:val="24"/>
          <w:lang w:val="ru-RU"/>
        </w:rPr>
        <w:t>150- 195 м2</w:t>
      </w:r>
    </w:p>
    <w:p w:rsidR="00D05F0E" w:rsidRPr="00D05F0E" w:rsidRDefault="00D05F0E" w:rsidP="00D05F0E">
      <w:pPr>
        <w:spacing w:line="276" w:lineRule="auto"/>
        <w:jc w:val="left"/>
        <w:rPr>
          <w:rFonts w:ascii="Century Gothic" w:hAnsi="Century Gothic" w:cs="Tahoma"/>
          <w:color w:val="auto"/>
          <w:sz w:val="24"/>
          <w:szCs w:val="24"/>
          <w:u w:val="single"/>
          <w:lang w:val="ru-RU"/>
        </w:rPr>
      </w:pPr>
      <w:r w:rsidRPr="00D05F0E">
        <w:rPr>
          <w:rFonts w:ascii="Century Gothic" w:hAnsi="Century Gothic" w:cs="Tahoma"/>
          <w:color w:val="auto"/>
          <w:sz w:val="24"/>
          <w:szCs w:val="24"/>
          <w:lang w:val="ru-RU"/>
        </w:rPr>
        <w:t>5.Благоустроенные дома, водоснабжение от артезианской скважины, парковкой</w:t>
      </w:r>
      <w:proofErr w:type="gramStart"/>
      <w:r w:rsidRPr="00D05F0E">
        <w:rPr>
          <w:rFonts w:ascii="Century Gothic" w:hAnsi="Century Gothic" w:cs="Tahoma"/>
          <w:color w:val="auto"/>
          <w:sz w:val="24"/>
          <w:szCs w:val="24"/>
          <w:lang w:val="ru-RU"/>
        </w:rPr>
        <w:t>,;</w:t>
      </w:r>
      <w:proofErr w:type="gramEnd"/>
    </w:p>
    <w:p w:rsidR="00D05F0E" w:rsidRPr="00D05F0E" w:rsidRDefault="00D05F0E" w:rsidP="00D05F0E">
      <w:pPr>
        <w:spacing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6.Близость Многофункциональных торговых центров. </w:t>
      </w:r>
    </w:p>
    <w:p w:rsidR="00D05F0E" w:rsidRPr="00D05F0E" w:rsidRDefault="00D05F0E" w:rsidP="00D05F0E">
      <w:pPr>
        <w:spacing w:after="240"/>
        <w:jc w:val="left"/>
        <w:rPr>
          <w:rFonts w:ascii="Century Gothic" w:hAnsi="Century Gothic"/>
          <w:color w:val="auto"/>
          <w:sz w:val="24"/>
          <w:szCs w:val="24"/>
          <w:lang w:val="ru-RU"/>
        </w:rPr>
      </w:pPr>
      <w:r w:rsidRPr="00BC5B4E">
        <w:rPr>
          <w:rFonts w:ascii="Century Gothic" w:hAnsi="Century Gothic"/>
          <w:b/>
          <w:color w:val="auto"/>
          <w:sz w:val="24"/>
          <w:szCs w:val="24"/>
          <w:lang w:val="ru-RU"/>
        </w:rPr>
        <w:t>Необходимо  получение статуса «5 звезд</w:t>
      </w:r>
      <w:r w:rsidRPr="00D05F0E">
        <w:rPr>
          <w:rFonts w:ascii="Century Gothic" w:hAnsi="Century Gothic"/>
          <w:color w:val="auto"/>
          <w:sz w:val="24"/>
          <w:szCs w:val="24"/>
          <w:lang w:val="ru-RU"/>
        </w:rPr>
        <w:t xml:space="preserve">», а также создание определённого образа гостиницы. Отель должен восприниматься «богато и </w:t>
      </w:r>
      <w:proofErr w:type="spellStart"/>
      <w:r w:rsidRPr="00D05F0E">
        <w:rPr>
          <w:rFonts w:ascii="Century Gothic" w:hAnsi="Century Gothic"/>
          <w:color w:val="auto"/>
          <w:sz w:val="24"/>
          <w:szCs w:val="24"/>
          <w:lang w:val="ru-RU"/>
        </w:rPr>
        <w:t>статусно</w:t>
      </w:r>
      <w:proofErr w:type="spellEnd"/>
      <w:r w:rsidRPr="00D05F0E">
        <w:rPr>
          <w:rFonts w:ascii="Century Gothic" w:hAnsi="Century Gothic"/>
          <w:color w:val="auto"/>
          <w:sz w:val="24"/>
          <w:szCs w:val="24"/>
          <w:lang w:val="ru-RU"/>
        </w:rPr>
        <w:t xml:space="preserve">», т.к. на </w:t>
      </w:r>
      <w:proofErr w:type="spellStart"/>
      <w:r w:rsidRPr="00D05F0E">
        <w:rPr>
          <w:rFonts w:ascii="Century Gothic" w:hAnsi="Century Gothic"/>
          <w:color w:val="auto"/>
          <w:sz w:val="24"/>
          <w:szCs w:val="24"/>
          <w:lang w:val="ru-RU"/>
        </w:rPr>
        <w:t>Самуи</w:t>
      </w:r>
      <w:proofErr w:type="spellEnd"/>
      <w:r w:rsidRPr="00D05F0E">
        <w:rPr>
          <w:rFonts w:ascii="Century Gothic" w:hAnsi="Century Gothic"/>
          <w:color w:val="auto"/>
          <w:sz w:val="24"/>
          <w:szCs w:val="24"/>
          <w:lang w:val="ru-RU"/>
        </w:rPr>
        <w:t xml:space="preserve"> находится очень много отелей, одного профиля, но находящихся на разных ценовых категориях как раз из-за недостаточного статуса. Разница в цене при этом может достигать нескольких раз, при одинаковой себестоимости</w:t>
      </w:r>
      <w:r w:rsidRPr="0088225F">
        <w:rPr>
          <w:rFonts w:ascii="Century Gothic" w:hAnsi="Century Gothic"/>
          <w:color w:val="auto"/>
          <w:sz w:val="24"/>
          <w:szCs w:val="24"/>
          <w:lang w:val="ru-RU"/>
        </w:rPr>
        <w:t>.</w:t>
      </w:r>
    </w:p>
    <w:p w:rsidR="00D05F0E" w:rsidRPr="00D05F0E" w:rsidRDefault="00D05F0E" w:rsidP="00D05F0E">
      <w:pPr>
        <w:spacing w:after="240"/>
        <w:jc w:val="left"/>
        <w:rPr>
          <w:rFonts w:ascii="Century Gothic" w:hAnsi="Century Gothic" w:cs="Tahoma"/>
          <w:b/>
          <w:color w:val="auto"/>
          <w:sz w:val="24"/>
          <w:szCs w:val="24"/>
          <w:lang w:val="ru-RU"/>
        </w:rPr>
      </w:pPr>
      <w:r w:rsidRPr="00D05F0E">
        <w:rPr>
          <w:rFonts w:ascii="Century Gothic" w:hAnsi="Century Gothic"/>
          <w:color w:val="auto"/>
          <w:sz w:val="24"/>
          <w:szCs w:val="24"/>
          <w:lang w:val="ru-RU"/>
        </w:rPr>
        <w:t>А также -</w:t>
      </w:r>
      <w:r w:rsidRPr="0088225F">
        <w:rPr>
          <w:rFonts w:ascii="Century Gothic" w:hAnsi="Century Gothic"/>
          <w:color w:val="auto"/>
          <w:sz w:val="24"/>
          <w:szCs w:val="24"/>
          <w:lang w:val="ru-RU"/>
        </w:rPr>
        <w:t xml:space="preserve"> реализация </w:t>
      </w:r>
      <w:proofErr w:type="gramStart"/>
      <w:r w:rsidRPr="0088225F">
        <w:rPr>
          <w:rFonts w:ascii="Century Gothic" w:hAnsi="Century Gothic"/>
          <w:color w:val="auto"/>
          <w:sz w:val="24"/>
          <w:szCs w:val="24"/>
          <w:lang w:val="ru-RU"/>
        </w:rPr>
        <w:t>номеров</w:t>
      </w:r>
      <w:proofErr w:type="gramEnd"/>
      <w:r w:rsidRPr="0088225F">
        <w:rPr>
          <w:rFonts w:ascii="Century Gothic" w:hAnsi="Century Gothic"/>
          <w:color w:val="auto"/>
          <w:sz w:val="24"/>
          <w:szCs w:val="24"/>
          <w:lang w:val="ru-RU"/>
        </w:rPr>
        <w:t xml:space="preserve"> минуя </w:t>
      </w:r>
      <w:proofErr w:type="spellStart"/>
      <w:r w:rsidRPr="0088225F">
        <w:rPr>
          <w:rFonts w:ascii="Century Gothic" w:hAnsi="Century Gothic"/>
          <w:color w:val="auto"/>
          <w:sz w:val="24"/>
          <w:szCs w:val="24"/>
          <w:lang w:val="ru-RU"/>
        </w:rPr>
        <w:t>агрегаторы</w:t>
      </w:r>
      <w:proofErr w:type="spellEnd"/>
      <w:r w:rsidRPr="0088225F">
        <w:rPr>
          <w:rFonts w:ascii="Century Gothic" w:hAnsi="Century Gothic"/>
          <w:color w:val="auto"/>
          <w:sz w:val="24"/>
          <w:szCs w:val="24"/>
          <w:lang w:val="ru-RU"/>
        </w:rPr>
        <w:t xml:space="preserve"> типа </w:t>
      </w:r>
      <w:r w:rsidRPr="0088225F">
        <w:rPr>
          <w:rFonts w:ascii="Century Gothic" w:hAnsi="Century Gothic"/>
          <w:color w:val="auto"/>
          <w:sz w:val="24"/>
          <w:szCs w:val="24"/>
        </w:rPr>
        <w:t>booking</w:t>
      </w:r>
      <w:r w:rsidRPr="0088225F">
        <w:rPr>
          <w:rFonts w:ascii="Century Gothic" w:hAnsi="Century Gothic"/>
          <w:color w:val="auto"/>
          <w:sz w:val="24"/>
          <w:szCs w:val="24"/>
          <w:lang w:val="ru-RU"/>
        </w:rPr>
        <w:t>.</w:t>
      </w:r>
      <w:r w:rsidRPr="0088225F">
        <w:rPr>
          <w:rFonts w:ascii="Century Gothic" w:hAnsi="Century Gothic"/>
          <w:color w:val="auto"/>
          <w:sz w:val="24"/>
          <w:szCs w:val="24"/>
        </w:rPr>
        <w:t>com</w:t>
      </w:r>
      <w:r w:rsidRPr="0088225F">
        <w:rPr>
          <w:rFonts w:ascii="Century Gothic" w:hAnsi="Century Gothic"/>
          <w:color w:val="auto"/>
          <w:sz w:val="24"/>
          <w:szCs w:val="24"/>
          <w:lang w:val="ru-RU"/>
        </w:rPr>
        <w:t xml:space="preserve">. Проблем в том, что </w:t>
      </w:r>
      <w:proofErr w:type="spellStart"/>
      <w:r w:rsidRPr="0088225F">
        <w:rPr>
          <w:rFonts w:ascii="Century Gothic" w:hAnsi="Century Gothic"/>
          <w:color w:val="auto"/>
          <w:sz w:val="24"/>
          <w:szCs w:val="24"/>
          <w:lang w:val="ru-RU"/>
        </w:rPr>
        <w:t>агрегаторы</w:t>
      </w:r>
      <w:proofErr w:type="spellEnd"/>
      <w:r w:rsidRPr="0088225F">
        <w:rPr>
          <w:rFonts w:ascii="Century Gothic" w:hAnsi="Century Gothic"/>
          <w:color w:val="auto"/>
          <w:sz w:val="24"/>
          <w:szCs w:val="24"/>
          <w:lang w:val="ru-RU"/>
        </w:rPr>
        <w:t xml:space="preserve"> за свои услуги берут 15-23 % от суммы. Данную проблему может решить поиск и организация прямых бронирований посредством социальных сетей.</w:t>
      </w:r>
      <w:r w:rsidRPr="00D05F0E">
        <w:rPr>
          <w:rFonts w:ascii="Century Gothic" w:hAnsi="Century Gothic"/>
          <w:color w:val="auto"/>
          <w:sz w:val="24"/>
          <w:szCs w:val="24"/>
          <w:lang w:val="ru-RU"/>
        </w:rPr>
        <w:t xml:space="preserve"> </w:t>
      </w:r>
    </w:p>
    <w:p w:rsidR="00D05F0E" w:rsidRPr="00D05F0E" w:rsidRDefault="00D05F0E" w:rsidP="00D05F0E">
      <w:pPr>
        <w:spacing w:line="276" w:lineRule="auto"/>
        <w:jc w:val="left"/>
        <w:rPr>
          <w:rFonts w:ascii="Century Gothic" w:hAnsi="Century Gothic" w:cs="Tahoma"/>
          <w:color w:val="auto"/>
          <w:sz w:val="24"/>
          <w:szCs w:val="24"/>
          <w:u w:val="single"/>
          <w:lang w:val="ru-RU"/>
        </w:rPr>
      </w:pPr>
    </w:p>
    <w:p w:rsidR="00D05F0E" w:rsidRPr="00D05F0E" w:rsidRDefault="00D05F0E" w:rsidP="00D05F0E">
      <w:pPr>
        <w:jc w:val="left"/>
        <w:rPr>
          <w:rFonts w:ascii="Century Gothic" w:eastAsia="DotumChe" w:hAnsi="Century Gothic"/>
          <w:b/>
          <w:color w:val="auto"/>
          <w:kern w:val="2"/>
          <w:sz w:val="24"/>
          <w:szCs w:val="24"/>
          <w:lang w:val="ru-RU" w:eastAsia="ru-RU"/>
        </w:rPr>
      </w:pPr>
      <w:r w:rsidRPr="00D05F0E">
        <w:rPr>
          <w:rFonts w:ascii="Century Gothic" w:eastAsia="DotumChe" w:hAnsi="Century Gothic"/>
          <w:b/>
          <w:color w:val="auto"/>
          <w:kern w:val="2"/>
          <w:sz w:val="24"/>
          <w:szCs w:val="24"/>
          <w:lang w:val="ru-RU" w:eastAsia="ru-RU"/>
        </w:rPr>
        <w:t>Экономические показатели проекта</w:t>
      </w:r>
    </w:p>
    <w:p w:rsidR="00D05F0E" w:rsidRPr="00D05F0E" w:rsidRDefault="00D05F0E" w:rsidP="00D05F0E">
      <w:pPr>
        <w:jc w:val="left"/>
        <w:rPr>
          <w:rFonts w:ascii="Century Gothic" w:eastAsia="DotumChe" w:hAnsi="Century Gothic"/>
          <w:color w:val="auto"/>
          <w:kern w:val="2"/>
          <w:sz w:val="24"/>
          <w:szCs w:val="24"/>
          <w:lang w:val="ru-RU" w:eastAsia="ru-RU"/>
        </w:rPr>
      </w:pPr>
    </w:p>
    <w:p w:rsidR="00D05F0E" w:rsidRPr="0088225F" w:rsidRDefault="00D05F0E" w:rsidP="00D05F0E">
      <w:pPr>
        <w:pStyle w:val="12"/>
        <w:ind w:firstLine="0"/>
        <w:jc w:val="left"/>
        <w:rPr>
          <w:rFonts w:ascii="Century Gothic" w:hAnsi="Century Gothic"/>
          <w:color w:val="auto"/>
          <w:sz w:val="24"/>
          <w:szCs w:val="24"/>
        </w:rPr>
      </w:pPr>
      <w:r w:rsidRPr="0088225F">
        <w:rPr>
          <w:rFonts w:ascii="Century Gothic" w:hAnsi="Century Gothic"/>
          <w:color w:val="auto"/>
          <w:sz w:val="24"/>
          <w:szCs w:val="24"/>
        </w:rPr>
        <w:t xml:space="preserve">При достижении расчётных цифр по </w:t>
      </w:r>
      <w:proofErr w:type="spellStart"/>
      <w:r w:rsidRPr="0088225F">
        <w:rPr>
          <w:rFonts w:ascii="Century Gothic" w:hAnsi="Century Gothic"/>
          <w:color w:val="auto"/>
          <w:sz w:val="24"/>
          <w:szCs w:val="24"/>
        </w:rPr>
        <w:t>заполняемости</w:t>
      </w:r>
      <w:proofErr w:type="spellEnd"/>
      <w:r w:rsidRPr="0088225F">
        <w:rPr>
          <w:rFonts w:ascii="Century Gothic" w:hAnsi="Century Gothic"/>
          <w:color w:val="auto"/>
          <w:sz w:val="24"/>
          <w:szCs w:val="24"/>
        </w:rPr>
        <w:t xml:space="preserve"> номерного фонда,  ценовой политики, реализации дополнительных услуг, эффективность проекта составит порядка 180-200% от уровня затрат</w:t>
      </w:r>
      <w:r w:rsidRPr="0088225F">
        <w:rPr>
          <w:rFonts w:ascii="Century Gothic" w:eastAsia="DotumChe" w:hAnsi="Century Gothic"/>
          <w:b/>
          <w:noProof/>
          <w:color w:val="auto"/>
          <w:sz w:val="24"/>
          <w:szCs w:val="24"/>
        </w:rPr>
        <w:t>.</w:t>
      </w:r>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 xml:space="preserve">Земельный участок, 80 соток -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2,300,000</w:t>
      </w:r>
      <w:r w:rsidRPr="00D05F0E">
        <w:rPr>
          <w:rFonts w:ascii="Century Gothic" w:eastAsia="Segoe UI" w:hAnsi="Century Gothic" w:cs="Segoe UI"/>
          <w:color w:val="auto"/>
          <w:sz w:val="24"/>
          <w:szCs w:val="24"/>
          <w:lang w:val="ru-RU"/>
        </w:rPr>
        <w:t xml:space="preserve"> (</w:t>
      </w:r>
      <w:hyperlink r:id="rId9">
        <w:r w:rsidRPr="0088225F">
          <w:rPr>
            <w:rFonts w:ascii="Century Gothic" w:eastAsia="Segoe UI" w:hAnsi="Century Gothic" w:cs="Segoe UI"/>
            <w:color w:val="auto"/>
            <w:sz w:val="24"/>
            <w:szCs w:val="24"/>
            <w:u w:val="single"/>
          </w:rPr>
          <w:t>https</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en</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swsamuiproperties</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com</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for</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sale</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land</w:t>
        </w:r>
        <w:r w:rsidRPr="00D05F0E">
          <w:rPr>
            <w:rFonts w:ascii="Century Gothic" w:eastAsia="Segoe UI" w:hAnsi="Century Gothic" w:cs="Segoe UI"/>
            <w:color w:val="auto"/>
            <w:sz w:val="24"/>
            <w:szCs w:val="24"/>
            <w:u w:val="single"/>
            <w:lang w:val="ru-RU"/>
          </w:rPr>
          <w:t xml:space="preserve">/4-3- </w:t>
        </w:r>
        <w:r w:rsidRPr="0088225F">
          <w:rPr>
            <w:rFonts w:ascii="Century Gothic" w:eastAsia="Segoe UI" w:hAnsi="Century Gothic" w:cs="Segoe UI"/>
            <w:color w:val="auto"/>
            <w:sz w:val="24"/>
            <w:szCs w:val="24"/>
            <w:u w:val="single"/>
          </w:rPr>
          <w:t>HYPERLINK</w:t>
        </w:r>
        <w:r w:rsidRPr="00D05F0E">
          <w:rPr>
            <w:rFonts w:ascii="Century Gothic" w:eastAsia="Segoe UI" w:hAnsi="Century Gothic" w:cs="Segoe UI"/>
            <w:color w:val="auto"/>
            <w:sz w:val="24"/>
            <w:szCs w:val="24"/>
            <w:u w:val="single"/>
            <w:lang w:val="ru-RU"/>
          </w:rPr>
          <w:t xml:space="preserve"> "</w:t>
        </w:r>
        <w:r w:rsidRPr="0088225F">
          <w:rPr>
            <w:rFonts w:ascii="Century Gothic" w:eastAsia="Segoe UI" w:hAnsi="Century Gothic" w:cs="Segoe UI"/>
            <w:color w:val="auto"/>
            <w:sz w:val="24"/>
            <w:szCs w:val="24"/>
            <w:u w:val="single"/>
          </w:rPr>
          <w:t>https</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en</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swsamuiproperties</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com</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for</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sale</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land</w:t>
        </w:r>
        <w:r w:rsidRPr="00D05F0E">
          <w:rPr>
            <w:rFonts w:ascii="Century Gothic" w:eastAsia="Segoe UI" w:hAnsi="Century Gothic" w:cs="Segoe UI"/>
            <w:color w:val="auto"/>
            <w:sz w:val="24"/>
            <w:szCs w:val="24"/>
            <w:u w:val="single"/>
            <w:lang w:val="ru-RU"/>
          </w:rPr>
          <w:t>/4-3-</w:t>
        </w:r>
        <w:r w:rsidRPr="0088225F">
          <w:rPr>
            <w:rFonts w:ascii="Century Gothic" w:eastAsia="Segoe UI" w:hAnsi="Century Gothic" w:cs="Segoe UI"/>
            <w:color w:val="auto"/>
            <w:sz w:val="24"/>
            <w:szCs w:val="24"/>
            <w:u w:val="single"/>
          </w:rPr>
          <w:t>rai</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beachfront</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land</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for</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sale</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in</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taling</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ngam</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r</w:t>
        </w:r>
        <w:r w:rsidRPr="00D05F0E">
          <w:rPr>
            <w:rFonts w:ascii="Century Gothic" w:eastAsia="Segoe UI" w:hAnsi="Century Gothic" w:cs="Segoe UI"/>
            <w:color w:val="auto"/>
            <w:sz w:val="24"/>
            <w:szCs w:val="24"/>
            <w:u w:val="single"/>
            <w:lang w:val="ru-RU"/>
          </w:rPr>
          <w:t xml:space="preserve"> </w:t>
        </w:r>
        <w:r w:rsidRPr="0088225F">
          <w:rPr>
            <w:rFonts w:ascii="Century Gothic" w:eastAsia="Segoe UI" w:hAnsi="Century Gothic" w:cs="Segoe UI"/>
            <w:color w:val="auto"/>
            <w:sz w:val="24"/>
            <w:szCs w:val="24"/>
            <w:u w:val="single"/>
          </w:rPr>
          <w:t>HYPERLINK</w:t>
        </w:r>
        <w:r w:rsidRPr="00D05F0E">
          <w:rPr>
            <w:rFonts w:ascii="Century Gothic" w:eastAsia="Segoe UI" w:hAnsi="Century Gothic" w:cs="Segoe UI"/>
            <w:color w:val="auto"/>
            <w:sz w:val="24"/>
            <w:szCs w:val="24"/>
            <w:u w:val="single"/>
            <w:lang w:val="ru-RU"/>
          </w:rPr>
          <w:t xml:space="preserve"> "</w:t>
        </w:r>
        <w:r w:rsidRPr="0088225F">
          <w:rPr>
            <w:rFonts w:ascii="Century Gothic" w:eastAsia="Segoe UI" w:hAnsi="Century Gothic" w:cs="Segoe UI"/>
            <w:color w:val="auto"/>
            <w:sz w:val="24"/>
            <w:szCs w:val="24"/>
            <w:u w:val="single"/>
          </w:rPr>
          <w:t>https</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en</w:t>
        </w:r>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swsamuiproperties</w:t>
        </w:r>
        <w:proofErr w:type="spellEnd"/>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com</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for</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sale</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land</w:t>
        </w:r>
        <w:r w:rsidRPr="00D05F0E">
          <w:rPr>
            <w:rFonts w:ascii="Century Gothic" w:eastAsia="Segoe UI" w:hAnsi="Century Gothic" w:cs="Segoe UI"/>
            <w:color w:val="auto"/>
            <w:sz w:val="24"/>
            <w:szCs w:val="24"/>
            <w:u w:val="single"/>
            <w:lang w:val="ru-RU"/>
          </w:rPr>
          <w:t>/4-3-</w:t>
        </w:r>
        <w:proofErr w:type="spellStart"/>
        <w:r w:rsidRPr="0088225F">
          <w:rPr>
            <w:rFonts w:ascii="Century Gothic" w:eastAsia="Segoe UI" w:hAnsi="Century Gothic" w:cs="Segoe UI"/>
            <w:color w:val="auto"/>
            <w:sz w:val="24"/>
            <w:szCs w:val="24"/>
            <w:u w:val="single"/>
          </w:rPr>
          <w:t>rai</w:t>
        </w:r>
        <w:proofErr w:type="spellEnd"/>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beachfront</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land</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for</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sale</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in</w:t>
        </w:r>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taling</w:t>
        </w:r>
        <w:proofErr w:type="spellEnd"/>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ngam</w:t>
        </w:r>
        <w:proofErr w:type="spellEnd"/>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ai</w:t>
        </w:r>
        <w:proofErr w:type="spellEnd"/>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beachfront</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land</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for</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sale</w:t>
        </w:r>
        <w:r w:rsidRPr="00D05F0E">
          <w:rPr>
            <w:rFonts w:ascii="Century Gothic" w:eastAsia="Segoe UI" w:hAnsi="Century Gothic" w:cs="Segoe UI"/>
            <w:color w:val="auto"/>
            <w:sz w:val="24"/>
            <w:szCs w:val="24"/>
            <w:u w:val="single"/>
            <w:lang w:val="ru-RU"/>
          </w:rPr>
          <w:t>-</w:t>
        </w:r>
        <w:r w:rsidRPr="0088225F">
          <w:rPr>
            <w:rFonts w:ascii="Century Gothic" w:eastAsia="Segoe UI" w:hAnsi="Century Gothic" w:cs="Segoe UI"/>
            <w:color w:val="auto"/>
            <w:sz w:val="24"/>
            <w:szCs w:val="24"/>
            <w:u w:val="single"/>
          </w:rPr>
          <w:t>in</w:t>
        </w:r>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taling</w:t>
        </w:r>
        <w:proofErr w:type="spellEnd"/>
        <w:r w:rsidRPr="00D05F0E">
          <w:rPr>
            <w:rFonts w:ascii="Century Gothic" w:eastAsia="Segoe UI" w:hAnsi="Century Gothic" w:cs="Segoe UI"/>
            <w:color w:val="auto"/>
            <w:sz w:val="24"/>
            <w:szCs w:val="24"/>
            <w:u w:val="single"/>
            <w:lang w:val="ru-RU"/>
          </w:rPr>
          <w:t>-</w:t>
        </w:r>
        <w:proofErr w:type="spellStart"/>
        <w:r w:rsidRPr="0088225F">
          <w:rPr>
            <w:rFonts w:ascii="Century Gothic" w:eastAsia="Segoe UI" w:hAnsi="Century Gothic" w:cs="Segoe UI"/>
            <w:color w:val="auto"/>
            <w:sz w:val="24"/>
            <w:szCs w:val="24"/>
            <w:u w:val="single"/>
          </w:rPr>
          <w:t>ngam</w:t>
        </w:r>
        <w:proofErr w:type="spellEnd"/>
        <w:r w:rsidRPr="00D05F0E">
          <w:rPr>
            <w:rFonts w:ascii="Century Gothic" w:eastAsia="Segoe UI" w:hAnsi="Century Gothic" w:cs="Segoe UI"/>
            <w:color w:val="auto"/>
            <w:sz w:val="24"/>
            <w:szCs w:val="24"/>
            <w:u w:val="single"/>
            <w:lang w:val="ru-RU"/>
          </w:rPr>
          <w:t>/</w:t>
        </w:r>
      </w:hyperlink>
      <w:r w:rsidRPr="00D05F0E">
        <w:rPr>
          <w:rFonts w:ascii="Century Gothic" w:eastAsia="Segoe UI" w:hAnsi="Century Gothic" w:cs="Segoe UI"/>
          <w:color w:val="auto"/>
          <w:sz w:val="24"/>
          <w:szCs w:val="24"/>
          <w:lang w:val="ru-RU"/>
        </w:rPr>
        <w:t xml:space="preserve"> пример участка)</w:t>
      </w:r>
      <w:r w:rsidRPr="0088225F">
        <w:rPr>
          <w:rFonts w:ascii="Century Gothic" w:eastAsia="Segoe UI" w:hAnsi="Century Gothic" w:cs="Segoe UI"/>
          <w:color w:val="auto"/>
          <w:sz w:val="24"/>
          <w:szCs w:val="24"/>
        </w:rPr>
        <w:t> </w:t>
      </w:r>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Строительство 28 вилл размером 5*8 м -</w:t>
      </w:r>
      <w:r w:rsidRPr="0088225F">
        <w:rPr>
          <w:rFonts w:ascii="Century Gothic" w:eastAsia="Segoe UI" w:hAnsi="Century Gothic" w:cs="Segoe UI"/>
          <w:color w:val="auto"/>
          <w:sz w:val="24"/>
          <w:szCs w:val="24"/>
        </w:rPr>
        <w:t> </w:t>
      </w:r>
      <w:r w:rsidRPr="00D05F0E">
        <w:rPr>
          <w:rFonts w:ascii="Century Gothic" w:eastAsia="Segoe UI" w:hAnsi="Century Gothic" w:cs="Segoe UI"/>
          <w:color w:val="auto"/>
          <w:sz w:val="24"/>
          <w:szCs w:val="24"/>
          <w:lang w:val="ru-RU"/>
        </w:rPr>
        <w:t>1120 кв.м. * 500 $/кв</w:t>
      </w:r>
      <w:proofErr w:type="gramStart"/>
      <w:r w:rsidRPr="00D05F0E">
        <w:rPr>
          <w:rFonts w:ascii="Century Gothic" w:eastAsia="Segoe UI" w:hAnsi="Century Gothic" w:cs="Segoe UI"/>
          <w:color w:val="auto"/>
          <w:sz w:val="24"/>
          <w:szCs w:val="24"/>
          <w:lang w:val="ru-RU"/>
        </w:rPr>
        <w:t>.м</w:t>
      </w:r>
      <w:proofErr w:type="gramEnd"/>
      <w:r w:rsidRPr="00D05F0E">
        <w:rPr>
          <w:rFonts w:ascii="Century Gothic" w:eastAsia="Segoe UI" w:hAnsi="Century Gothic" w:cs="Segoe UI"/>
          <w:color w:val="auto"/>
          <w:sz w:val="24"/>
          <w:szCs w:val="24"/>
          <w:lang w:val="ru-RU"/>
        </w:rPr>
        <w:t xml:space="preserve"> - </w:t>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560,000$</w:t>
      </w:r>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Строительство 12 вилл размером 5*12 м - 720 кв.м. * 500 $/кв</w:t>
      </w:r>
      <w:proofErr w:type="gramStart"/>
      <w:r w:rsidRPr="00D05F0E">
        <w:rPr>
          <w:rFonts w:ascii="Century Gothic" w:eastAsia="Segoe UI" w:hAnsi="Century Gothic" w:cs="Segoe UI"/>
          <w:color w:val="auto"/>
          <w:sz w:val="24"/>
          <w:szCs w:val="24"/>
          <w:lang w:val="ru-RU"/>
        </w:rPr>
        <w:t>.м</w:t>
      </w:r>
      <w:proofErr w:type="gramEnd"/>
      <w:r w:rsidRPr="00D05F0E">
        <w:rPr>
          <w:rFonts w:ascii="Century Gothic" w:eastAsia="Segoe UI" w:hAnsi="Century Gothic" w:cs="Segoe UI"/>
          <w:color w:val="auto"/>
          <w:sz w:val="24"/>
          <w:szCs w:val="24"/>
          <w:lang w:val="ru-RU"/>
        </w:rPr>
        <w:t xml:space="preserve"> - </w:t>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360,000 $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lastRenderedPageBreak/>
        <w:t>Строительство 32 бассейнов размером 5*3 м * 5,000 $/</w:t>
      </w:r>
      <w:proofErr w:type="spellStart"/>
      <w:proofErr w:type="gramStart"/>
      <w:r w:rsidRPr="00D05F0E">
        <w:rPr>
          <w:rFonts w:ascii="Century Gothic" w:eastAsia="Segoe UI" w:hAnsi="Century Gothic" w:cs="Segoe UI"/>
          <w:color w:val="auto"/>
          <w:sz w:val="24"/>
          <w:szCs w:val="24"/>
          <w:lang w:val="ru-RU"/>
        </w:rPr>
        <w:t>шт</w:t>
      </w:r>
      <w:proofErr w:type="spellEnd"/>
      <w:proofErr w:type="gramEnd"/>
      <w:r w:rsidRPr="00D05F0E">
        <w:rPr>
          <w:rFonts w:ascii="Century Gothic" w:eastAsia="Segoe UI" w:hAnsi="Century Gothic" w:cs="Segoe UI"/>
          <w:color w:val="auto"/>
          <w:sz w:val="24"/>
          <w:szCs w:val="24"/>
          <w:lang w:val="ru-RU"/>
        </w:rPr>
        <w:t xml:space="preserve"> -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160,000 $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 xml:space="preserve">Строительство общего бассейна размером 20*6 м -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70,000 $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7"/>
        </w:numPr>
        <w:tabs>
          <w:tab w:val="left" w:pos="720"/>
        </w:tabs>
        <w:spacing w:after="0" w:line="240" w:lineRule="auto"/>
        <w:ind w:left="360"/>
        <w:jc w:val="left"/>
        <w:rPr>
          <w:rFonts w:ascii="Century Gothic" w:eastAsia="Segoe UI" w:hAnsi="Century Gothic" w:cs="Segoe UI"/>
          <w:color w:val="auto"/>
          <w:lang w:val="ru-RU"/>
        </w:rPr>
      </w:pPr>
      <w:proofErr w:type="gramStart"/>
      <w:r w:rsidRPr="00D05F0E">
        <w:rPr>
          <w:rFonts w:ascii="Century Gothic" w:eastAsia="Segoe UI" w:hAnsi="Century Gothic" w:cs="Segoe UI"/>
          <w:color w:val="auto"/>
          <w:sz w:val="24"/>
          <w:szCs w:val="24"/>
          <w:lang w:val="ru-RU"/>
        </w:rPr>
        <w:t xml:space="preserve">Строительство основного корпуса, состоящего из группы строений, включающего: </w:t>
      </w:r>
      <w:proofErr w:type="spellStart"/>
      <w:r w:rsidRPr="00D05F0E">
        <w:rPr>
          <w:rFonts w:ascii="Century Gothic" w:eastAsia="Segoe UI" w:hAnsi="Century Gothic" w:cs="Segoe UI"/>
          <w:color w:val="auto"/>
          <w:sz w:val="24"/>
          <w:szCs w:val="24"/>
          <w:lang w:val="ru-RU"/>
        </w:rPr>
        <w:t>ресепшн</w:t>
      </w:r>
      <w:proofErr w:type="spellEnd"/>
      <w:r w:rsidRPr="00D05F0E">
        <w:rPr>
          <w:rFonts w:ascii="Century Gothic" w:eastAsia="Segoe UI" w:hAnsi="Century Gothic" w:cs="Segoe UI"/>
          <w:color w:val="auto"/>
          <w:sz w:val="24"/>
          <w:szCs w:val="24"/>
          <w:lang w:val="ru-RU"/>
        </w:rPr>
        <w:t xml:space="preserve">, офис, магазин, бар, ресторан, </w:t>
      </w:r>
      <w:proofErr w:type="spellStart"/>
      <w:r w:rsidRPr="00D05F0E">
        <w:rPr>
          <w:rFonts w:ascii="Century Gothic" w:eastAsia="Segoe UI" w:hAnsi="Century Gothic" w:cs="Segoe UI"/>
          <w:color w:val="auto"/>
          <w:sz w:val="24"/>
          <w:szCs w:val="24"/>
          <w:lang w:val="ru-RU"/>
        </w:rPr>
        <w:t>спа</w:t>
      </w:r>
      <w:proofErr w:type="spellEnd"/>
      <w:r w:rsidRPr="00D05F0E">
        <w:rPr>
          <w:rFonts w:ascii="Century Gothic" w:eastAsia="Segoe UI" w:hAnsi="Century Gothic" w:cs="Segoe UI"/>
          <w:color w:val="auto"/>
          <w:sz w:val="24"/>
          <w:szCs w:val="24"/>
          <w:lang w:val="ru-RU"/>
        </w:rPr>
        <w:t xml:space="preserve">, фитнес, туалеты, кухню, </w:t>
      </w:r>
      <w:proofErr w:type="gramEnd"/>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технические помещения общей площадью 500 кв.м.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sz w:val="24"/>
          <w:szCs w:val="24"/>
          <w:lang w:val="ru-RU"/>
        </w:rPr>
        <w:t xml:space="preserve"> </w:t>
      </w:r>
      <w:r w:rsidRPr="00D05F0E">
        <w:rPr>
          <w:rFonts w:ascii="Century Gothic" w:eastAsia="Segoe UI" w:hAnsi="Century Gothic" w:cs="Segoe UI"/>
          <w:b/>
          <w:color w:val="auto"/>
          <w:sz w:val="24"/>
          <w:szCs w:val="24"/>
          <w:lang w:val="ru-RU"/>
        </w:rPr>
        <w:t>240,000 $</w:t>
      </w:r>
    </w:p>
    <w:p w:rsidR="00D05F0E" w:rsidRPr="0088225F"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rPr>
      </w:pPr>
      <w:proofErr w:type="spellStart"/>
      <w:r w:rsidRPr="0088225F">
        <w:rPr>
          <w:rFonts w:ascii="Century Gothic" w:eastAsia="Segoe UI" w:hAnsi="Century Gothic" w:cs="Segoe UI"/>
          <w:color w:val="auto"/>
          <w:sz w:val="24"/>
          <w:szCs w:val="24"/>
        </w:rPr>
        <w:t>Ландшафтный</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дизайн</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озеленение</w:t>
      </w:r>
      <w:proofErr w:type="spellEnd"/>
      <w:r w:rsidRPr="0088225F">
        <w:rPr>
          <w:rFonts w:ascii="Century Gothic" w:eastAsia="Segoe UI" w:hAnsi="Century Gothic" w:cs="Segoe UI"/>
          <w:color w:val="auto"/>
          <w:sz w:val="24"/>
          <w:szCs w:val="24"/>
        </w:rPr>
        <w:t xml:space="preserve"> - </w:t>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b/>
          <w:color w:val="auto"/>
          <w:sz w:val="24"/>
          <w:szCs w:val="24"/>
        </w:rPr>
        <w:t>150,000 $</w:t>
      </w:r>
    </w:p>
    <w:p w:rsidR="00D05F0E" w:rsidRPr="0088225F"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rPr>
      </w:pPr>
      <w:proofErr w:type="spellStart"/>
      <w:r w:rsidRPr="0088225F">
        <w:rPr>
          <w:rFonts w:ascii="Century Gothic" w:eastAsia="Segoe UI" w:hAnsi="Century Gothic" w:cs="Segoe UI"/>
          <w:color w:val="auto"/>
          <w:sz w:val="24"/>
          <w:szCs w:val="24"/>
        </w:rPr>
        <w:t>Монтаж</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подключение</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коммуникаций</w:t>
      </w:r>
      <w:proofErr w:type="spellEnd"/>
      <w:r w:rsidRPr="0088225F">
        <w:rPr>
          <w:rFonts w:ascii="Century Gothic" w:eastAsia="Segoe UI" w:hAnsi="Century Gothic" w:cs="Segoe UI"/>
          <w:color w:val="auto"/>
          <w:sz w:val="24"/>
          <w:szCs w:val="24"/>
        </w:rPr>
        <w:t xml:space="preserve"> - </w:t>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b/>
          <w:color w:val="auto"/>
          <w:sz w:val="24"/>
          <w:szCs w:val="24"/>
        </w:rPr>
        <w:t>150,000 $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7"/>
        </w:numPr>
        <w:tabs>
          <w:tab w:val="left" w:pos="720"/>
        </w:tabs>
        <w:spacing w:after="0" w:line="240" w:lineRule="auto"/>
        <w:ind w:left="360"/>
        <w:jc w:val="left"/>
        <w:rPr>
          <w:rFonts w:ascii="Century Gothic" w:eastAsia="Segoe UI" w:hAnsi="Century Gothic" w:cs="Segoe UI"/>
          <w:color w:val="auto"/>
          <w:lang w:val="ru-RU"/>
        </w:rPr>
      </w:pPr>
      <w:r w:rsidRPr="00D05F0E">
        <w:rPr>
          <w:rFonts w:ascii="Century Gothic" w:eastAsia="Segoe UI" w:hAnsi="Century Gothic" w:cs="Segoe UI"/>
          <w:color w:val="auto"/>
          <w:sz w:val="24"/>
          <w:szCs w:val="24"/>
          <w:lang w:val="ru-RU"/>
        </w:rPr>
        <w:t xml:space="preserve">Вся </w:t>
      </w:r>
      <w:proofErr w:type="spellStart"/>
      <w:r w:rsidRPr="00D05F0E">
        <w:rPr>
          <w:rFonts w:ascii="Century Gothic" w:eastAsia="Segoe UI" w:hAnsi="Century Gothic" w:cs="Segoe UI"/>
          <w:color w:val="auto"/>
          <w:sz w:val="24"/>
          <w:szCs w:val="24"/>
          <w:lang w:val="ru-RU"/>
        </w:rPr>
        <w:t>гостичная</w:t>
      </w:r>
      <w:proofErr w:type="spellEnd"/>
      <w:r w:rsidRPr="00D05F0E">
        <w:rPr>
          <w:rFonts w:ascii="Century Gothic" w:eastAsia="Segoe UI" w:hAnsi="Century Gothic" w:cs="Segoe UI"/>
          <w:color w:val="auto"/>
          <w:sz w:val="24"/>
          <w:szCs w:val="24"/>
          <w:lang w:val="ru-RU"/>
        </w:rPr>
        <w:t xml:space="preserve"> утварь (автомобили (4 </w:t>
      </w:r>
      <w:proofErr w:type="spellStart"/>
      <w:proofErr w:type="gramStart"/>
      <w:r w:rsidRPr="00D05F0E">
        <w:rPr>
          <w:rFonts w:ascii="Century Gothic" w:eastAsia="Segoe UI" w:hAnsi="Century Gothic" w:cs="Segoe UI"/>
          <w:color w:val="auto"/>
          <w:sz w:val="24"/>
          <w:szCs w:val="24"/>
          <w:lang w:val="ru-RU"/>
        </w:rPr>
        <w:t>шт</w:t>
      </w:r>
      <w:proofErr w:type="spellEnd"/>
      <w:proofErr w:type="gramEnd"/>
      <w:r w:rsidRPr="00D05F0E">
        <w:rPr>
          <w:rFonts w:ascii="Century Gothic" w:eastAsia="Segoe UI" w:hAnsi="Century Gothic" w:cs="Segoe UI"/>
          <w:color w:val="auto"/>
          <w:sz w:val="24"/>
          <w:szCs w:val="24"/>
          <w:lang w:val="ru-RU"/>
        </w:rPr>
        <w:t xml:space="preserve">), </w:t>
      </w:r>
      <w:proofErr w:type="spellStart"/>
      <w:r w:rsidRPr="00D05F0E">
        <w:rPr>
          <w:rFonts w:ascii="Century Gothic" w:eastAsia="Segoe UI" w:hAnsi="Century Gothic" w:cs="Segoe UI"/>
          <w:color w:val="auto"/>
          <w:sz w:val="24"/>
          <w:szCs w:val="24"/>
          <w:lang w:val="ru-RU"/>
        </w:rPr>
        <w:t>гидроскутер</w:t>
      </w:r>
      <w:proofErr w:type="spellEnd"/>
      <w:r w:rsidRPr="00D05F0E">
        <w:rPr>
          <w:rFonts w:ascii="Century Gothic" w:eastAsia="Segoe UI" w:hAnsi="Century Gothic" w:cs="Segoe UI"/>
          <w:color w:val="auto"/>
          <w:sz w:val="24"/>
          <w:szCs w:val="24"/>
          <w:lang w:val="ru-RU"/>
        </w:rPr>
        <w:t xml:space="preserve"> (2 </w:t>
      </w:r>
      <w:proofErr w:type="spellStart"/>
      <w:r w:rsidRPr="00D05F0E">
        <w:rPr>
          <w:rFonts w:ascii="Century Gothic" w:eastAsia="Segoe UI" w:hAnsi="Century Gothic" w:cs="Segoe UI"/>
          <w:color w:val="auto"/>
          <w:sz w:val="24"/>
          <w:szCs w:val="24"/>
          <w:lang w:val="ru-RU"/>
        </w:rPr>
        <w:t>шт</w:t>
      </w:r>
      <w:proofErr w:type="spellEnd"/>
      <w:r w:rsidRPr="00D05F0E">
        <w:rPr>
          <w:rFonts w:ascii="Century Gothic" w:eastAsia="Segoe UI" w:hAnsi="Century Gothic" w:cs="Segoe UI"/>
          <w:color w:val="auto"/>
          <w:sz w:val="24"/>
          <w:szCs w:val="24"/>
          <w:lang w:val="ru-RU"/>
        </w:rPr>
        <w:t xml:space="preserve">), </w:t>
      </w:r>
      <w:r w:rsidRPr="00D05F0E">
        <w:rPr>
          <w:rFonts w:ascii="Century Gothic" w:eastAsia="Segoe UI" w:hAnsi="Century Gothic" w:cs="Segoe UI"/>
          <w:color w:val="auto"/>
          <w:lang w:val="ru-RU"/>
        </w:rPr>
        <w:t xml:space="preserve">                                                                                  </w:t>
      </w:r>
      <w:proofErr w:type="spellStart"/>
      <w:r w:rsidRPr="00D05F0E">
        <w:rPr>
          <w:rFonts w:ascii="Century Gothic" w:eastAsia="Segoe UI" w:hAnsi="Century Gothic" w:cs="Segoe UI"/>
          <w:color w:val="auto"/>
          <w:sz w:val="24"/>
          <w:szCs w:val="24"/>
          <w:lang w:val="ru-RU"/>
        </w:rPr>
        <w:t>мотоскутера</w:t>
      </w:r>
      <w:proofErr w:type="spellEnd"/>
      <w:r w:rsidRPr="00D05F0E">
        <w:rPr>
          <w:rFonts w:ascii="Century Gothic" w:eastAsia="Segoe UI" w:hAnsi="Century Gothic" w:cs="Segoe UI"/>
          <w:color w:val="auto"/>
          <w:sz w:val="24"/>
          <w:szCs w:val="24"/>
          <w:lang w:val="ru-RU"/>
        </w:rPr>
        <w:t xml:space="preserve"> (6 </w:t>
      </w:r>
      <w:proofErr w:type="spellStart"/>
      <w:r w:rsidRPr="00D05F0E">
        <w:rPr>
          <w:rFonts w:ascii="Century Gothic" w:eastAsia="Segoe UI" w:hAnsi="Century Gothic" w:cs="Segoe UI"/>
          <w:color w:val="auto"/>
          <w:sz w:val="24"/>
          <w:szCs w:val="24"/>
          <w:lang w:val="ru-RU"/>
        </w:rPr>
        <w:t>шт</w:t>
      </w:r>
      <w:proofErr w:type="spellEnd"/>
      <w:r w:rsidRPr="00D05F0E">
        <w:rPr>
          <w:rFonts w:ascii="Century Gothic" w:eastAsia="Segoe UI" w:hAnsi="Century Gothic" w:cs="Segoe UI"/>
          <w:color w:val="auto"/>
          <w:sz w:val="24"/>
          <w:szCs w:val="24"/>
          <w:lang w:val="ru-RU"/>
        </w:rPr>
        <w:t>),</w:t>
      </w:r>
      <w:r w:rsidRPr="00D05F0E">
        <w:rPr>
          <w:rFonts w:ascii="Century Gothic" w:eastAsia="Segoe UI" w:hAnsi="Century Gothic" w:cs="Segoe UI"/>
          <w:color w:val="auto"/>
          <w:lang w:val="ru-RU"/>
        </w:rPr>
        <w:t>сп</w:t>
      </w:r>
      <w:r w:rsidRPr="00D05F0E">
        <w:rPr>
          <w:rFonts w:ascii="Century Gothic" w:eastAsia="Segoe UI" w:hAnsi="Century Gothic" w:cs="Segoe UI"/>
          <w:color w:val="auto"/>
          <w:sz w:val="24"/>
          <w:szCs w:val="24"/>
          <w:lang w:val="ru-RU"/>
        </w:rPr>
        <w:t xml:space="preserve">ортивный инвентарь, мебель, </w:t>
      </w:r>
    </w:p>
    <w:p w:rsidR="00D05F0E" w:rsidRPr="00D05F0E" w:rsidRDefault="00D05F0E" w:rsidP="00D05F0E">
      <w:pPr>
        <w:numPr>
          <w:ilvl w:val="0"/>
          <w:numId w:val="17"/>
        </w:numPr>
        <w:tabs>
          <w:tab w:val="left" w:pos="720"/>
        </w:tabs>
        <w:spacing w:after="0" w:line="240" w:lineRule="auto"/>
        <w:ind w:left="720" w:hanging="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 xml:space="preserve">электротехника, постельное белье и т.п.) -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1,000,000 $</w:t>
      </w:r>
    </w:p>
    <w:p w:rsidR="00D05F0E" w:rsidRPr="00D05F0E" w:rsidRDefault="00D05F0E" w:rsidP="00D05F0E">
      <w:pPr>
        <w:jc w:val="left"/>
        <w:rPr>
          <w:rFonts w:ascii="Century Gothic" w:eastAsia="Segoe UI" w:hAnsi="Century Gothic" w:cs="Segoe UI"/>
          <w:b/>
          <w:color w:val="auto"/>
          <w:lang w:val="ru-RU"/>
        </w:rPr>
      </w:pPr>
      <w:r w:rsidRPr="00D05F0E">
        <w:rPr>
          <w:rFonts w:ascii="Century Gothic" w:eastAsia="Segoe UI" w:hAnsi="Century Gothic" w:cs="Segoe UI"/>
          <w:b/>
          <w:color w:val="auto"/>
          <w:lang w:val="ru-RU"/>
        </w:rPr>
        <w:t>__________________________________________________________________________________________</w:t>
      </w:r>
    </w:p>
    <w:p w:rsidR="00D05F0E" w:rsidRPr="00D05F0E" w:rsidRDefault="00D05F0E" w:rsidP="00D05F0E">
      <w:pPr>
        <w:spacing w:after="0" w:line="240" w:lineRule="auto"/>
        <w:jc w:val="left"/>
        <w:rPr>
          <w:rFonts w:ascii="Century Gothic" w:eastAsia="Segoe UI" w:hAnsi="Century Gothic" w:cs="Segoe UI"/>
          <w:b/>
          <w:color w:val="auto"/>
          <w:sz w:val="24"/>
          <w:szCs w:val="24"/>
          <w:lang w:val="ru-RU"/>
        </w:rPr>
      </w:pPr>
      <w:r w:rsidRPr="00D05F0E">
        <w:rPr>
          <w:rFonts w:ascii="Century Gothic" w:eastAsia="Segoe UI" w:hAnsi="Century Gothic" w:cs="Segoe UI"/>
          <w:b/>
          <w:color w:val="auto"/>
          <w:sz w:val="24"/>
          <w:szCs w:val="24"/>
          <w:lang w:val="ru-RU"/>
        </w:rPr>
        <w:t xml:space="preserve">Итого: </w:t>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lang w:val="ru-RU"/>
        </w:rPr>
        <w:tab/>
      </w:r>
      <w:r w:rsidRPr="00D05F0E">
        <w:rPr>
          <w:rFonts w:ascii="Century Gothic" w:eastAsia="Segoe UI" w:hAnsi="Century Gothic" w:cs="Segoe UI"/>
          <w:b/>
          <w:color w:val="auto"/>
          <w:sz w:val="28"/>
          <w:szCs w:val="28"/>
          <w:lang w:val="ru-RU"/>
        </w:rPr>
        <w:t>5,030,000 $</w:t>
      </w:r>
    </w:p>
    <w:p w:rsidR="00D05F0E" w:rsidRPr="00D05F0E" w:rsidRDefault="00D05F0E" w:rsidP="00D05F0E">
      <w:pPr>
        <w:spacing w:after="160" w:line="240" w:lineRule="auto"/>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Выручка по году (при загруженности 90%), в долларах США</w:t>
      </w:r>
      <w:r w:rsidRPr="0088225F">
        <w:rPr>
          <w:rFonts w:ascii="Century Gothic" w:eastAsia="Segoe UI" w:hAnsi="Century Gothic" w:cs="Segoe UI"/>
          <w:color w:val="auto"/>
          <w:sz w:val="24"/>
          <w:szCs w:val="24"/>
        </w:rPr>
        <w:t> </w:t>
      </w:r>
    </w:p>
    <w:tbl>
      <w:tblPr>
        <w:tblW w:w="0" w:type="auto"/>
        <w:tblInd w:w="-2" w:type="dxa"/>
        <w:tblCellMar>
          <w:left w:w="10" w:type="dxa"/>
          <w:right w:w="10" w:type="dxa"/>
        </w:tblCellMar>
        <w:tblLook w:val="04A0"/>
      </w:tblPr>
      <w:tblGrid>
        <w:gridCol w:w="2250"/>
        <w:gridCol w:w="2250"/>
        <w:gridCol w:w="2250"/>
        <w:gridCol w:w="4175"/>
      </w:tblGrid>
      <w:tr w:rsidR="00D05F0E" w:rsidRPr="0088225F" w:rsidTr="004F2E57">
        <w:tblPrEx>
          <w:tblCellMar>
            <w:top w:w="0" w:type="dxa"/>
            <w:bottom w:w="0" w:type="dxa"/>
          </w:tblCellMar>
        </w:tblPrEx>
        <w:trPr>
          <w:trHeight w:val="1"/>
        </w:trPr>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Номер</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Низкий</w:t>
            </w:r>
            <w:proofErr w:type="spellEnd"/>
            <w:r w:rsidRPr="0088225F">
              <w:rPr>
                <w:rFonts w:ascii="Century Gothic" w:eastAsia="Times New Roman" w:hAnsi="Century Gothic" w:cs="Times New Roman"/>
                <w:color w:val="auto"/>
                <w:sz w:val="24"/>
                <w:szCs w:val="24"/>
              </w:rPr>
              <w:t xml:space="preserve"> </w:t>
            </w:r>
            <w:proofErr w:type="spellStart"/>
            <w:r w:rsidRPr="0088225F">
              <w:rPr>
                <w:rFonts w:ascii="Century Gothic" w:eastAsia="Times New Roman" w:hAnsi="Century Gothic" w:cs="Times New Roman"/>
                <w:color w:val="auto"/>
                <w:sz w:val="24"/>
                <w:szCs w:val="24"/>
              </w:rPr>
              <w:t>сезон</w:t>
            </w:r>
            <w:proofErr w:type="spellEnd"/>
            <w:r w:rsidRPr="0088225F">
              <w:rPr>
                <w:rFonts w:ascii="Century Gothic" w:eastAsia="Times New Roman" w:hAnsi="Century Gothic" w:cs="Times New Roman"/>
                <w:color w:val="auto"/>
                <w:sz w:val="24"/>
                <w:szCs w:val="24"/>
              </w:rPr>
              <w:t xml:space="preserve"> (152 </w:t>
            </w:r>
            <w:proofErr w:type="spellStart"/>
            <w:r w:rsidRPr="0088225F">
              <w:rPr>
                <w:rFonts w:ascii="Century Gothic" w:eastAsia="Times New Roman" w:hAnsi="Century Gothic" w:cs="Times New Roman"/>
                <w:color w:val="auto"/>
                <w:sz w:val="24"/>
                <w:szCs w:val="24"/>
              </w:rPr>
              <w:t>дней</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Высокий</w:t>
            </w:r>
            <w:proofErr w:type="spellEnd"/>
            <w:r w:rsidRPr="0088225F">
              <w:rPr>
                <w:rFonts w:ascii="Century Gothic" w:eastAsia="Times New Roman" w:hAnsi="Century Gothic" w:cs="Times New Roman"/>
                <w:color w:val="auto"/>
                <w:sz w:val="24"/>
                <w:szCs w:val="24"/>
              </w:rPr>
              <w:t xml:space="preserve"> </w:t>
            </w:r>
            <w:proofErr w:type="spellStart"/>
            <w:r w:rsidRPr="0088225F">
              <w:rPr>
                <w:rFonts w:ascii="Century Gothic" w:eastAsia="Times New Roman" w:hAnsi="Century Gothic" w:cs="Times New Roman"/>
                <w:color w:val="auto"/>
                <w:sz w:val="24"/>
                <w:szCs w:val="24"/>
              </w:rPr>
              <w:t>сезон</w:t>
            </w:r>
            <w:proofErr w:type="spellEnd"/>
            <w:r w:rsidRPr="0088225F">
              <w:rPr>
                <w:rFonts w:ascii="Century Gothic" w:eastAsia="Times New Roman" w:hAnsi="Century Gothic" w:cs="Times New Roman"/>
                <w:color w:val="auto"/>
                <w:sz w:val="24"/>
                <w:szCs w:val="24"/>
              </w:rPr>
              <w:t xml:space="preserve"> (182 </w:t>
            </w:r>
            <w:proofErr w:type="spellStart"/>
            <w:r w:rsidRPr="0088225F">
              <w:rPr>
                <w:rFonts w:ascii="Century Gothic" w:eastAsia="Times New Roman" w:hAnsi="Century Gothic" w:cs="Times New Roman"/>
                <w:color w:val="auto"/>
                <w:sz w:val="24"/>
                <w:szCs w:val="24"/>
              </w:rPr>
              <w:t>дней</w:t>
            </w:r>
            <w:proofErr w:type="spellEnd"/>
            <w:r w:rsidRPr="0088225F">
              <w:rPr>
                <w:rFonts w:ascii="Century Gothic" w:eastAsia="Times New Roman" w:hAnsi="Century Gothic" w:cs="Times New Roman"/>
                <w:color w:val="auto"/>
                <w:sz w:val="24"/>
                <w:szCs w:val="24"/>
              </w:rPr>
              <w:t>) </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Топовый</w:t>
            </w:r>
            <w:proofErr w:type="spellEnd"/>
            <w:r w:rsidRPr="0088225F">
              <w:rPr>
                <w:rFonts w:ascii="Century Gothic" w:eastAsia="Times New Roman" w:hAnsi="Century Gothic" w:cs="Times New Roman"/>
                <w:color w:val="auto"/>
                <w:sz w:val="24"/>
                <w:szCs w:val="24"/>
              </w:rPr>
              <w:t xml:space="preserve"> </w:t>
            </w:r>
            <w:proofErr w:type="spellStart"/>
            <w:r w:rsidRPr="0088225F">
              <w:rPr>
                <w:rFonts w:ascii="Century Gothic" w:eastAsia="Times New Roman" w:hAnsi="Century Gothic" w:cs="Times New Roman"/>
                <w:color w:val="auto"/>
                <w:sz w:val="24"/>
                <w:szCs w:val="24"/>
              </w:rPr>
              <w:t>сезон</w:t>
            </w:r>
            <w:proofErr w:type="spellEnd"/>
            <w:r w:rsidRPr="0088225F">
              <w:rPr>
                <w:rFonts w:ascii="Century Gothic" w:eastAsia="Times New Roman" w:hAnsi="Century Gothic" w:cs="Times New Roman"/>
                <w:color w:val="auto"/>
                <w:sz w:val="24"/>
                <w:szCs w:val="24"/>
              </w:rPr>
              <w:t xml:space="preserve"> (31 </w:t>
            </w:r>
            <w:proofErr w:type="spellStart"/>
            <w:r w:rsidRPr="0088225F">
              <w:rPr>
                <w:rFonts w:ascii="Century Gothic" w:eastAsia="Times New Roman" w:hAnsi="Century Gothic" w:cs="Times New Roman"/>
                <w:color w:val="auto"/>
                <w:sz w:val="24"/>
                <w:szCs w:val="24"/>
              </w:rPr>
              <w:t>дней</w:t>
            </w:r>
            <w:proofErr w:type="spellEnd"/>
            <w:r w:rsidRPr="0088225F">
              <w:rPr>
                <w:rFonts w:ascii="Century Gothic" w:eastAsia="Times New Roman" w:hAnsi="Century Gothic" w:cs="Times New Roman"/>
                <w:color w:val="auto"/>
                <w:sz w:val="24"/>
                <w:szCs w:val="24"/>
              </w:rPr>
              <w:t>) </w:t>
            </w:r>
          </w:p>
        </w:tc>
      </w:tr>
      <w:tr w:rsidR="00D05F0E" w:rsidRPr="0088225F" w:rsidTr="004F2E57">
        <w:tblPrEx>
          <w:tblCellMar>
            <w:top w:w="0" w:type="dxa"/>
            <w:bottom w:w="0" w:type="dxa"/>
          </w:tblCellMar>
        </w:tblPrEx>
        <w:trPr>
          <w:trHeight w:val="1"/>
        </w:trPr>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Семейный</w:t>
            </w:r>
            <w:proofErr w:type="spellEnd"/>
            <w:r w:rsidRPr="0088225F">
              <w:rPr>
                <w:rFonts w:ascii="Century Gothic" w:eastAsia="Times New Roman" w:hAnsi="Century Gothic" w:cs="Times New Roman"/>
                <w:color w:val="auto"/>
                <w:sz w:val="24"/>
                <w:szCs w:val="24"/>
              </w:rPr>
              <w:t xml:space="preserve"> (4 </w:t>
            </w:r>
            <w:proofErr w:type="spellStart"/>
            <w:r w:rsidRPr="0088225F">
              <w:rPr>
                <w:rFonts w:ascii="Century Gothic" w:eastAsia="Times New Roman" w:hAnsi="Century Gothic" w:cs="Times New Roman"/>
                <w:color w:val="auto"/>
                <w:sz w:val="24"/>
                <w:szCs w:val="24"/>
              </w:rPr>
              <w:t>шт</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260 $/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400 $/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520 $/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r>
      <w:tr w:rsidR="00D05F0E" w:rsidRPr="0088225F" w:rsidTr="004F2E57">
        <w:tblPrEx>
          <w:tblCellMar>
            <w:top w:w="0" w:type="dxa"/>
            <w:bottom w:w="0" w:type="dxa"/>
          </w:tblCellMar>
        </w:tblPrEx>
        <w:trPr>
          <w:trHeight w:val="1"/>
        </w:trPr>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Люкс</w:t>
            </w:r>
            <w:proofErr w:type="spellEnd"/>
            <w:r w:rsidRPr="0088225F">
              <w:rPr>
                <w:rFonts w:ascii="Century Gothic" w:eastAsia="Times New Roman" w:hAnsi="Century Gothic" w:cs="Times New Roman"/>
                <w:color w:val="auto"/>
                <w:sz w:val="24"/>
                <w:szCs w:val="24"/>
              </w:rPr>
              <w:t xml:space="preserve"> (8 </w:t>
            </w:r>
            <w:proofErr w:type="spellStart"/>
            <w:r w:rsidRPr="0088225F">
              <w:rPr>
                <w:rFonts w:ascii="Century Gothic" w:eastAsia="Times New Roman" w:hAnsi="Century Gothic" w:cs="Times New Roman"/>
                <w:color w:val="auto"/>
                <w:sz w:val="24"/>
                <w:szCs w:val="24"/>
              </w:rPr>
              <w:t>шт</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220 $/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300 $/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380 $/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r>
      <w:tr w:rsidR="00D05F0E" w:rsidRPr="0088225F" w:rsidTr="004F2E57">
        <w:tblPrEx>
          <w:tblCellMar>
            <w:top w:w="0" w:type="dxa"/>
            <w:bottom w:w="0" w:type="dxa"/>
          </w:tblCellMar>
        </w:tblPrEx>
        <w:trPr>
          <w:trHeight w:val="1"/>
        </w:trPr>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Вилла</w:t>
            </w:r>
            <w:proofErr w:type="spellEnd"/>
            <w:r w:rsidRPr="0088225F">
              <w:rPr>
                <w:rFonts w:ascii="Century Gothic" w:eastAsia="Times New Roman" w:hAnsi="Century Gothic" w:cs="Times New Roman"/>
                <w:color w:val="auto"/>
                <w:sz w:val="24"/>
                <w:szCs w:val="24"/>
              </w:rPr>
              <w:t xml:space="preserve"> с </w:t>
            </w:r>
            <w:proofErr w:type="spellStart"/>
            <w:r w:rsidRPr="0088225F">
              <w:rPr>
                <w:rFonts w:ascii="Century Gothic" w:eastAsia="Times New Roman" w:hAnsi="Century Gothic" w:cs="Times New Roman"/>
                <w:color w:val="auto"/>
                <w:sz w:val="24"/>
                <w:szCs w:val="24"/>
              </w:rPr>
              <w:t>бассейном</w:t>
            </w:r>
            <w:proofErr w:type="spellEnd"/>
            <w:r w:rsidRPr="0088225F">
              <w:rPr>
                <w:rFonts w:ascii="Century Gothic" w:eastAsia="Times New Roman" w:hAnsi="Century Gothic" w:cs="Times New Roman"/>
                <w:color w:val="auto"/>
                <w:sz w:val="24"/>
                <w:szCs w:val="24"/>
              </w:rPr>
              <w:t xml:space="preserve"> (20 </w:t>
            </w:r>
            <w:proofErr w:type="spellStart"/>
            <w:r w:rsidRPr="0088225F">
              <w:rPr>
                <w:rFonts w:ascii="Century Gothic" w:eastAsia="Times New Roman" w:hAnsi="Century Gothic" w:cs="Times New Roman"/>
                <w:color w:val="auto"/>
                <w:sz w:val="24"/>
                <w:szCs w:val="24"/>
              </w:rPr>
              <w:t>шт</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170 $/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235 $/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300 $/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r>
      <w:tr w:rsidR="00D05F0E" w:rsidRPr="0088225F" w:rsidTr="004F2E57">
        <w:tblPrEx>
          <w:tblCellMar>
            <w:top w:w="0" w:type="dxa"/>
            <w:bottom w:w="0" w:type="dxa"/>
          </w:tblCellMar>
        </w:tblPrEx>
        <w:trPr>
          <w:trHeight w:val="1"/>
        </w:trPr>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proofErr w:type="spellStart"/>
            <w:r w:rsidRPr="0088225F">
              <w:rPr>
                <w:rFonts w:ascii="Century Gothic" w:eastAsia="Times New Roman" w:hAnsi="Century Gothic" w:cs="Times New Roman"/>
                <w:color w:val="auto"/>
                <w:sz w:val="24"/>
                <w:szCs w:val="24"/>
              </w:rPr>
              <w:t>Обычная</w:t>
            </w:r>
            <w:proofErr w:type="spellEnd"/>
            <w:r w:rsidRPr="0088225F">
              <w:rPr>
                <w:rFonts w:ascii="Century Gothic" w:eastAsia="Times New Roman" w:hAnsi="Century Gothic" w:cs="Times New Roman"/>
                <w:color w:val="auto"/>
                <w:sz w:val="24"/>
                <w:szCs w:val="24"/>
              </w:rPr>
              <w:t xml:space="preserve"> </w:t>
            </w:r>
            <w:proofErr w:type="spellStart"/>
            <w:r w:rsidRPr="0088225F">
              <w:rPr>
                <w:rFonts w:ascii="Century Gothic" w:eastAsia="Times New Roman" w:hAnsi="Century Gothic" w:cs="Times New Roman"/>
                <w:color w:val="auto"/>
                <w:sz w:val="24"/>
                <w:szCs w:val="24"/>
              </w:rPr>
              <w:t>вилла</w:t>
            </w:r>
            <w:proofErr w:type="spellEnd"/>
            <w:r w:rsidRPr="0088225F">
              <w:rPr>
                <w:rFonts w:ascii="Century Gothic" w:eastAsia="Times New Roman" w:hAnsi="Century Gothic" w:cs="Times New Roman"/>
                <w:color w:val="auto"/>
                <w:sz w:val="24"/>
                <w:szCs w:val="24"/>
              </w:rPr>
              <w:t xml:space="preserve"> (8 </w:t>
            </w:r>
            <w:proofErr w:type="spellStart"/>
            <w:r w:rsidRPr="0088225F">
              <w:rPr>
                <w:rFonts w:ascii="Century Gothic" w:eastAsia="Times New Roman" w:hAnsi="Century Gothic" w:cs="Times New Roman"/>
                <w:color w:val="auto"/>
                <w:sz w:val="24"/>
                <w:szCs w:val="24"/>
              </w:rPr>
              <w:t>шт</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120 $/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170 $/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220 $/</w:t>
            </w:r>
            <w:proofErr w:type="spellStart"/>
            <w:r w:rsidRPr="0088225F">
              <w:rPr>
                <w:rFonts w:ascii="Century Gothic" w:eastAsia="Times New Roman" w:hAnsi="Century Gothic" w:cs="Times New Roman"/>
                <w:color w:val="auto"/>
                <w:sz w:val="24"/>
                <w:szCs w:val="24"/>
              </w:rPr>
              <w:t>сутки</w:t>
            </w:r>
            <w:proofErr w:type="spellEnd"/>
            <w:r w:rsidRPr="0088225F">
              <w:rPr>
                <w:rFonts w:ascii="Century Gothic" w:eastAsia="Times New Roman" w:hAnsi="Century Gothic" w:cs="Times New Roman"/>
                <w:color w:val="auto"/>
                <w:sz w:val="24"/>
                <w:szCs w:val="24"/>
              </w:rPr>
              <w:t> </w:t>
            </w:r>
          </w:p>
        </w:tc>
      </w:tr>
      <w:tr w:rsidR="00D05F0E" w:rsidRPr="0088225F" w:rsidTr="004F2E57">
        <w:tblPrEx>
          <w:tblCellMar>
            <w:top w:w="0" w:type="dxa"/>
            <w:bottom w:w="0" w:type="dxa"/>
          </w:tblCellMar>
        </w:tblPrEx>
        <w:trPr>
          <w:trHeight w:val="1"/>
        </w:trPr>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980,000 $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D05F0E">
            <w:pPr>
              <w:spacing w:after="0" w:line="240" w:lineRule="auto"/>
              <w:jc w:val="left"/>
              <w:rPr>
                <w:rFonts w:ascii="Century Gothic" w:hAnsi="Century Gothic"/>
                <w:color w:val="auto"/>
                <w:sz w:val="24"/>
                <w:szCs w:val="24"/>
              </w:rPr>
            </w:pPr>
            <w:r w:rsidRPr="0088225F">
              <w:rPr>
                <w:rFonts w:ascii="Century Gothic" w:eastAsia="Times New Roman" w:hAnsi="Century Gothic" w:cs="Times New Roman"/>
                <w:color w:val="auto"/>
                <w:sz w:val="24"/>
                <w:szCs w:val="24"/>
              </w:rPr>
              <w:t>1,650,000 $ </w:t>
            </w:r>
          </w:p>
        </w:tc>
        <w:tc>
          <w:tcPr>
            <w:tcW w:w="41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F0E" w:rsidRPr="0088225F" w:rsidRDefault="00D05F0E" w:rsidP="00BC5B4E">
            <w:pPr>
              <w:spacing w:after="0" w:line="240" w:lineRule="auto"/>
              <w:jc w:val="left"/>
              <w:rPr>
                <w:rFonts w:ascii="Century Gothic" w:hAnsi="Century Gothic"/>
                <w:b/>
                <w:color w:val="auto"/>
                <w:sz w:val="24"/>
                <w:szCs w:val="24"/>
              </w:rPr>
            </w:pPr>
            <w:r w:rsidRPr="0088225F">
              <w:rPr>
                <w:rFonts w:ascii="Century Gothic" w:eastAsia="Times New Roman" w:hAnsi="Century Gothic"/>
                <w:color w:val="auto"/>
              </w:rPr>
              <w:t xml:space="preserve">                                     </w:t>
            </w:r>
            <w:r w:rsidR="00BC5B4E">
              <w:rPr>
                <w:rFonts w:ascii="Century Gothic" w:eastAsia="Times New Roman" w:hAnsi="Century Gothic"/>
                <w:color w:val="auto"/>
                <w:lang w:val="ru-RU"/>
              </w:rPr>
              <w:t xml:space="preserve">           </w:t>
            </w:r>
            <w:r w:rsidRPr="0088225F">
              <w:rPr>
                <w:rFonts w:ascii="Century Gothic" w:eastAsia="Times New Roman" w:hAnsi="Century Gothic" w:cs="Times New Roman"/>
                <w:b/>
                <w:color w:val="auto"/>
                <w:sz w:val="24"/>
                <w:szCs w:val="24"/>
              </w:rPr>
              <w:t>360,000 $ </w:t>
            </w:r>
          </w:p>
        </w:tc>
      </w:tr>
    </w:tbl>
    <w:p w:rsidR="00D05F0E" w:rsidRPr="0088225F" w:rsidRDefault="00D05F0E" w:rsidP="00D05F0E">
      <w:pPr>
        <w:jc w:val="left"/>
        <w:rPr>
          <w:rFonts w:ascii="Century Gothic" w:eastAsia="Segoe UI" w:hAnsi="Century Gothic" w:cs="Segoe UI"/>
          <w:color w:val="auto"/>
        </w:rPr>
      </w:pPr>
    </w:p>
    <w:p w:rsidR="00D05F0E" w:rsidRPr="00BC5B4E" w:rsidRDefault="00D05F0E" w:rsidP="00D05F0E">
      <w:pPr>
        <w:spacing w:after="0" w:line="240" w:lineRule="auto"/>
        <w:jc w:val="left"/>
        <w:rPr>
          <w:rFonts w:ascii="Century Gothic" w:eastAsia="Segoe UI" w:hAnsi="Century Gothic" w:cs="Segoe UI"/>
          <w:color w:val="auto"/>
          <w:sz w:val="24"/>
          <w:szCs w:val="24"/>
          <w:lang w:val="ru-RU"/>
        </w:rPr>
      </w:pPr>
      <w:r w:rsidRPr="00BC5B4E">
        <w:rPr>
          <w:rFonts w:ascii="Century Gothic" w:eastAsia="Segoe UI" w:hAnsi="Century Gothic" w:cs="Segoe UI"/>
          <w:color w:val="auto"/>
          <w:sz w:val="24"/>
          <w:szCs w:val="24"/>
          <w:lang w:val="ru-RU"/>
        </w:rPr>
        <w:t xml:space="preserve">Итого: ~ </w:t>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color w:val="auto"/>
          <w:lang w:val="ru-RU"/>
        </w:rPr>
        <w:tab/>
      </w:r>
      <w:r w:rsidRPr="00BC5B4E">
        <w:rPr>
          <w:rFonts w:ascii="Century Gothic" w:eastAsia="Segoe UI" w:hAnsi="Century Gothic" w:cs="Segoe UI"/>
          <w:b/>
          <w:color w:val="auto"/>
          <w:sz w:val="24"/>
          <w:szCs w:val="24"/>
          <w:lang w:val="ru-RU"/>
        </w:rPr>
        <w:t>3,000,000 $/год</w:t>
      </w:r>
      <w:r w:rsidRPr="0088225F">
        <w:rPr>
          <w:rFonts w:ascii="Century Gothic" w:eastAsia="Segoe UI" w:hAnsi="Century Gothic" w:cs="Segoe UI"/>
          <w:color w:val="auto"/>
          <w:sz w:val="24"/>
          <w:szCs w:val="24"/>
        </w:rPr>
        <w:t> </w:t>
      </w:r>
    </w:p>
    <w:p w:rsidR="00D05F0E" w:rsidRPr="00D05F0E" w:rsidRDefault="00D05F0E" w:rsidP="00D05F0E">
      <w:pPr>
        <w:spacing w:after="0" w:line="240" w:lineRule="auto"/>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 xml:space="preserve">Выручка от предоставления прочих услуг (ресторан/бар, прокат, </w:t>
      </w:r>
      <w:proofErr w:type="spellStart"/>
      <w:r w:rsidRPr="00D05F0E">
        <w:rPr>
          <w:rFonts w:ascii="Century Gothic" w:eastAsia="Segoe UI" w:hAnsi="Century Gothic" w:cs="Segoe UI"/>
          <w:color w:val="auto"/>
          <w:sz w:val="24"/>
          <w:szCs w:val="24"/>
          <w:lang w:val="ru-RU"/>
        </w:rPr>
        <w:t>спа</w:t>
      </w:r>
      <w:proofErr w:type="spellEnd"/>
      <w:r w:rsidRPr="00D05F0E">
        <w:rPr>
          <w:rFonts w:ascii="Century Gothic" w:eastAsia="Segoe UI" w:hAnsi="Century Gothic" w:cs="Segoe UI"/>
          <w:color w:val="auto"/>
          <w:sz w:val="24"/>
          <w:szCs w:val="24"/>
          <w:lang w:val="ru-RU"/>
        </w:rPr>
        <w:t>,</w:t>
      </w:r>
      <w:r w:rsidRPr="0088225F">
        <w:rPr>
          <w:rFonts w:ascii="Century Gothic" w:eastAsia="Segoe UI" w:hAnsi="Century Gothic" w:cs="Segoe UI"/>
          <w:color w:val="auto"/>
          <w:sz w:val="24"/>
          <w:szCs w:val="24"/>
        </w:rPr>
        <w:t> </w:t>
      </w:r>
      <w:r w:rsidRPr="00D05F0E">
        <w:rPr>
          <w:rFonts w:ascii="Century Gothic" w:eastAsia="Segoe UI" w:hAnsi="Century Gothic" w:cs="Segoe UI"/>
          <w:color w:val="auto"/>
          <w:sz w:val="24"/>
          <w:szCs w:val="24"/>
          <w:lang w:val="ru-RU"/>
        </w:rPr>
        <w:t xml:space="preserve"> магазин, экскурсии и т.п.) составляет порядка 25 % от выручки от номерного фонда, что равняется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750,000 $/год</w:t>
      </w:r>
      <w:r w:rsidRPr="0088225F">
        <w:rPr>
          <w:rFonts w:ascii="Century Gothic" w:eastAsia="Segoe UI" w:hAnsi="Century Gothic" w:cs="Segoe UI"/>
          <w:color w:val="auto"/>
          <w:sz w:val="24"/>
          <w:szCs w:val="24"/>
        </w:rPr>
        <w:t> </w:t>
      </w:r>
    </w:p>
    <w:p w:rsidR="00D05F0E" w:rsidRPr="00D05F0E" w:rsidRDefault="00D05F0E" w:rsidP="00D05F0E">
      <w:pPr>
        <w:spacing w:after="0" w:line="240" w:lineRule="auto"/>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 xml:space="preserve">Итого выручка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3,750,000 $/год</w:t>
      </w:r>
      <w:r w:rsidRPr="0088225F">
        <w:rPr>
          <w:rFonts w:ascii="Century Gothic" w:eastAsia="Segoe UI" w:hAnsi="Century Gothic" w:cs="Segoe UI"/>
          <w:color w:val="auto"/>
          <w:sz w:val="24"/>
          <w:szCs w:val="24"/>
        </w:rPr>
        <w:t> </w:t>
      </w:r>
    </w:p>
    <w:p w:rsidR="00D05F0E" w:rsidRPr="00D05F0E" w:rsidRDefault="00D05F0E" w:rsidP="00D05F0E">
      <w:pPr>
        <w:spacing w:after="0" w:line="240" w:lineRule="auto"/>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Расходы на операционную деятельность (от выручки):</w:t>
      </w:r>
      <w:r w:rsidRPr="0088225F">
        <w:rPr>
          <w:rFonts w:ascii="Century Gothic" w:eastAsia="Segoe UI" w:hAnsi="Century Gothic" w:cs="Segoe UI"/>
          <w:color w:val="auto"/>
          <w:sz w:val="24"/>
          <w:szCs w:val="24"/>
        </w:rPr>
        <w:t> </w:t>
      </w:r>
    </w:p>
    <w:p w:rsidR="00D05F0E" w:rsidRPr="00D05F0E" w:rsidRDefault="00D05F0E" w:rsidP="00D05F0E">
      <w:pPr>
        <w:numPr>
          <w:ilvl w:val="0"/>
          <w:numId w:val="18"/>
        </w:numPr>
        <w:tabs>
          <w:tab w:val="left" w:pos="720"/>
        </w:tabs>
        <w:spacing w:after="0" w:line="240" w:lineRule="auto"/>
        <w:ind w:left="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 xml:space="preserve">Фонд оплаты труда (включая </w:t>
      </w:r>
      <w:proofErr w:type="spellStart"/>
      <w:r w:rsidRPr="00D05F0E">
        <w:rPr>
          <w:rFonts w:ascii="Century Gothic" w:eastAsia="Segoe UI" w:hAnsi="Century Gothic" w:cs="Segoe UI"/>
          <w:color w:val="auto"/>
          <w:sz w:val="24"/>
          <w:szCs w:val="24"/>
          <w:lang w:val="ru-RU"/>
        </w:rPr>
        <w:t>со</w:t>
      </w:r>
      <w:proofErr w:type="gramStart"/>
      <w:r w:rsidRPr="00D05F0E">
        <w:rPr>
          <w:rFonts w:ascii="Century Gothic" w:eastAsia="Segoe UI" w:hAnsi="Century Gothic" w:cs="Segoe UI"/>
          <w:color w:val="auto"/>
          <w:sz w:val="24"/>
          <w:szCs w:val="24"/>
          <w:lang w:val="ru-RU"/>
        </w:rPr>
        <w:t>ц</w:t>
      </w:r>
      <w:proofErr w:type="spellEnd"/>
      <w:r w:rsidRPr="00D05F0E">
        <w:rPr>
          <w:rFonts w:ascii="Century Gothic" w:eastAsia="Segoe UI" w:hAnsi="Century Gothic" w:cs="Segoe UI"/>
          <w:color w:val="auto"/>
          <w:lang w:val="ru-RU"/>
        </w:rPr>
        <w:t>-</w:t>
      </w:r>
      <w:proofErr w:type="gramEnd"/>
      <w:r w:rsidRPr="00D05F0E">
        <w:rPr>
          <w:rFonts w:ascii="Century Gothic" w:eastAsia="Segoe UI" w:hAnsi="Century Gothic" w:cs="Segoe UI"/>
          <w:color w:val="auto"/>
          <w:sz w:val="24"/>
          <w:szCs w:val="24"/>
          <w:lang w:val="ru-RU"/>
        </w:rPr>
        <w:t xml:space="preserve"> налоги  10 %</w:t>
      </w:r>
      <w:r w:rsidRPr="00D05F0E">
        <w:rPr>
          <w:rFonts w:ascii="Century Gothic" w:eastAsia="Segoe UI" w:hAnsi="Century Gothic" w:cs="Segoe UI"/>
          <w:color w:val="auto"/>
          <w:lang w:val="ru-RU"/>
        </w:rPr>
        <w:t>)</w:t>
      </w:r>
      <w:r w:rsidRPr="00D05F0E">
        <w:rPr>
          <w:rFonts w:ascii="Century Gothic" w:eastAsia="Segoe UI" w:hAnsi="Century Gothic" w:cs="Segoe UI"/>
          <w:color w:val="auto"/>
          <w:sz w:val="24"/>
          <w:szCs w:val="24"/>
          <w:lang w:val="ru-RU"/>
        </w:rPr>
        <w:t xml:space="preserve"> </w:t>
      </w:r>
      <w:r w:rsidRPr="00D05F0E">
        <w:rPr>
          <w:rFonts w:ascii="Century Gothic" w:eastAsia="Segoe UI" w:hAnsi="Century Gothic" w:cs="Segoe UI"/>
          <w:color w:val="auto"/>
          <w:lang w:val="ru-RU"/>
        </w:rPr>
        <w:t>:</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375,000 $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8"/>
        </w:numPr>
        <w:tabs>
          <w:tab w:val="left" w:pos="720"/>
        </w:tabs>
        <w:spacing w:after="0" w:line="240" w:lineRule="auto"/>
        <w:ind w:left="360"/>
        <w:jc w:val="left"/>
        <w:rPr>
          <w:rFonts w:ascii="Century Gothic" w:eastAsia="Segoe UI" w:hAnsi="Century Gothic" w:cs="Segoe UI"/>
          <w:color w:val="auto"/>
          <w:sz w:val="24"/>
          <w:szCs w:val="24"/>
          <w:lang w:val="ru-RU"/>
        </w:rPr>
      </w:pPr>
      <w:proofErr w:type="gramStart"/>
      <w:r w:rsidRPr="00D05F0E">
        <w:rPr>
          <w:rFonts w:ascii="Century Gothic" w:eastAsia="Segoe UI" w:hAnsi="Century Gothic" w:cs="Segoe UI"/>
          <w:color w:val="auto"/>
          <w:sz w:val="24"/>
          <w:szCs w:val="24"/>
          <w:lang w:val="ru-RU"/>
        </w:rPr>
        <w:t>Коммунальные</w:t>
      </w:r>
      <w:proofErr w:type="gramEnd"/>
      <w:r w:rsidRPr="00D05F0E">
        <w:rPr>
          <w:rFonts w:ascii="Century Gothic" w:eastAsia="Segoe UI" w:hAnsi="Century Gothic" w:cs="Segoe UI"/>
          <w:color w:val="auto"/>
          <w:sz w:val="24"/>
          <w:szCs w:val="24"/>
          <w:lang w:val="ru-RU"/>
        </w:rPr>
        <w:t xml:space="preserve"> (вода, электричество, мусор, телефония...) - 10 % -</w:t>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375,000 $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8"/>
        </w:numPr>
        <w:tabs>
          <w:tab w:val="left" w:pos="720"/>
        </w:tabs>
        <w:spacing w:after="0" w:line="240" w:lineRule="auto"/>
        <w:ind w:left="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t>Закуп расходных, строительных материалов, продуктов питания,</w:t>
      </w:r>
      <w:r w:rsidRPr="00D05F0E">
        <w:rPr>
          <w:rFonts w:ascii="Century Gothic" w:eastAsia="Segoe UI" w:hAnsi="Century Gothic" w:cs="Segoe UI"/>
          <w:color w:val="auto"/>
          <w:lang w:val="ru-RU"/>
        </w:rPr>
        <w:t xml:space="preserve">                                                                                         </w:t>
      </w:r>
      <w:r w:rsidRPr="00D05F0E">
        <w:rPr>
          <w:rFonts w:ascii="Century Gothic" w:eastAsia="Segoe UI" w:hAnsi="Century Gothic" w:cs="Segoe UI"/>
          <w:color w:val="auto"/>
          <w:sz w:val="24"/>
          <w:szCs w:val="24"/>
          <w:lang w:val="ru-RU"/>
        </w:rPr>
        <w:t xml:space="preserve"> сре</w:t>
      </w:r>
      <w:proofErr w:type="gramStart"/>
      <w:r w:rsidRPr="00D05F0E">
        <w:rPr>
          <w:rFonts w:ascii="Century Gothic" w:eastAsia="Segoe UI" w:hAnsi="Century Gothic" w:cs="Segoe UI"/>
          <w:color w:val="auto"/>
          <w:sz w:val="24"/>
          <w:szCs w:val="24"/>
          <w:lang w:val="ru-RU"/>
        </w:rPr>
        <w:t>дств дл</w:t>
      </w:r>
      <w:proofErr w:type="gramEnd"/>
      <w:r w:rsidRPr="00D05F0E">
        <w:rPr>
          <w:rFonts w:ascii="Century Gothic" w:eastAsia="Segoe UI" w:hAnsi="Century Gothic" w:cs="Segoe UI"/>
          <w:color w:val="auto"/>
          <w:sz w:val="24"/>
          <w:szCs w:val="24"/>
          <w:lang w:val="ru-RU"/>
        </w:rPr>
        <w:t xml:space="preserve">я уборки и т.п. - 10 % - </w:t>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375,000 $</w:t>
      </w:r>
      <w:r w:rsidRPr="0088225F">
        <w:rPr>
          <w:rFonts w:ascii="Century Gothic" w:eastAsia="Segoe UI" w:hAnsi="Century Gothic" w:cs="Segoe UI"/>
          <w:color w:val="auto"/>
          <w:sz w:val="24"/>
          <w:szCs w:val="24"/>
        </w:rPr>
        <w:t> </w:t>
      </w:r>
    </w:p>
    <w:p w:rsidR="00D05F0E" w:rsidRPr="00D05F0E" w:rsidRDefault="00D05F0E" w:rsidP="00D05F0E">
      <w:pPr>
        <w:numPr>
          <w:ilvl w:val="0"/>
          <w:numId w:val="18"/>
        </w:numPr>
        <w:tabs>
          <w:tab w:val="left" w:pos="720"/>
        </w:tabs>
        <w:spacing w:after="0" w:line="240" w:lineRule="auto"/>
        <w:ind w:left="360"/>
        <w:jc w:val="left"/>
        <w:rPr>
          <w:rFonts w:ascii="Century Gothic" w:eastAsia="Segoe UI" w:hAnsi="Century Gothic" w:cs="Segoe UI"/>
          <w:color w:val="auto"/>
          <w:sz w:val="24"/>
          <w:szCs w:val="24"/>
          <w:lang w:val="ru-RU"/>
        </w:rPr>
      </w:pPr>
      <w:r w:rsidRPr="00D05F0E">
        <w:rPr>
          <w:rFonts w:ascii="Century Gothic" w:eastAsia="Segoe UI" w:hAnsi="Century Gothic" w:cs="Segoe UI"/>
          <w:color w:val="auto"/>
          <w:sz w:val="24"/>
          <w:szCs w:val="24"/>
          <w:lang w:val="ru-RU"/>
        </w:rPr>
        <w:lastRenderedPageBreak/>
        <w:t xml:space="preserve">Налоги, услуги отельных </w:t>
      </w:r>
      <w:proofErr w:type="spellStart"/>
      <w:r w:rsidRPr="00D05F0E">
        <w:rPr>
          <w:rFonts w:ascii="Century Gothic" w:eastAsia="Segoe UI" w:hAnsi="Century Gothic" w:cs="Segoe UI"/>
          <w:color w:val="auto"/>
          <w:sz w:val="24"/>
          <w:szCs w:val="24"/>
          <w:lang w:val="ru-RU"/>
        </w:rPr>
        <w:t>агрегаторов</w:t>
      </w:r>
      <w:proofErr w:type="spellEnd"/>
      <w:r w:rsidRPr="00D05F0E">
        <w:rPr>
          <w:rFonts w:ascii="Century Gothic" w:eastAsia="Segoe UI" w:hAnsi="Century Gothic" w:cs="Segoe UI"/>
          <w:color w:val="auto"/>
          <w:sz w:val="24"/>
          <w:szCs w:val="24"/>
          <w:lang w:val="ru-RU"/>
        </w:rPr>
        <w:t xml:space="preserve"> - 25-30 % - </w:t>
      </w:r>
      <w:r w:rsidRPr="00D05F0E">
        <w:rPr>
          <w:rFonts w:ascii="Century Gothic" w:eastAsia="Segoe UI" w:hAnsi="Century Gothic" w:cs="Segoe UI"/>
          <w:color w:val="auto"/>
          <w:lang w:val="ru-RU"/>
        </w:rPr>
        <w:t xml:space="preserve">                                         </w:t>
      </w:r>
      <w:r w:rsidR="00BC5B4E">
        <w:rPr>
          <w:rFonts w:ascii="Century Gothic" w:eastAsia="Segoe UI" w:hAnsi="Century Gothic" w:cs="Segoe UI"/>
          <w:color w:val="auto"/>
          <w:lang w:val="ru-RU"/>
        </w:rPr>
        <w:tab/>
      </w:r>
      <w:r w:rsidRPr="00D05F0E">
        <w:rPr>
          <w:rFonts w:ascii="Century Gothic" w:eastAsia="Segoe UI" w:hAnsi="Century Gothic" w:cs="Segoe UI"/>
          <w:b/>
          <w:color w:val="auto"/>
          <w:sz w:val="24"/>
          <w:szCs w:val="24"/>
          <w:lang w:val="ru-RU"/>
        </w:rPr>
        <w:t>825,000 $</w:t>
      </w:r>
      <w:r w:rsidRPr="00D05F0E">
        <w:rPr>
          <w:rFonts w:ascii="Century Gothic" w:eastAsia="Segoe UI" w:hAnsi="Century Gothic" w:cs="Segoe UI"/>
          <w:color w:val="auto"/>
          <w:sz w:val="24"/>
          <w:szCs w:val="24"/>
          <w:lang w:val="ru-RU"/>
        </w:rPr>
        <w:t xml:space="preserve"> </w:t>
      </w:r>
      <w:r w:rsidRPr="00D05F0E">
        <w:rPr>
          <w:rFonts w:ascii="Century Gothic" w:eastAsia="Segoe UI" w:hAnsi="Century Gothic" w:cs="Segoe UI"/>
          <w:color w:val="auto"/>
          <w:lang w:val="ru-RU"/>
        </w:rPr>
        <w:t xml:space="preserve">                                                                                                                 </w:t>
      </w:r>
      <w:r w:rsidRPr="00D05F0E">
        <w:rPr>
          <w:rFonts w:ascii="Century Gothic" w:eastAsia="Segoe UI" w:hAnsi="Century Gothic" w:cs="Segoe UI"/>
          <w:color w:val="auto"/>
          <w:sz w:val="24"/>
          <w:szCs w:val="24"/>
          <w:lang w:val="ru-RU"/>
        </w:rPr>
        <w:t>(данную статью расходов можно законно оптимизировать до 15-20 %)</w:t>
      </w:r>
      <w:r w:rsidRPr="0088225F">
        <w:rPr>
          <w:rFonts w:ascii="Century Gothic" w:eastAsia="Segoe UI" w:hAnsi="Century Gothic" w:cs="Segoe UI"/>
          <w:color w:val="auto"/>
          <w:sz w:val="24"/>
          <w:szCs w:val="24"/>
        </w:rPr>
        <w:t> </w:t>
      </w:r>
    </w:p>
    <w:p w:rsidR="00D05F0E" w:rsidRPr="0088225F" w:rsidRDefault="00D05F0E" w:rsidP="00D05F0E">
      <w:pPr>
        <w:numPr>
          <w:ilvl w:val="0"/>
          <w:numId w:val="18"/>
        </w:numPr>
        <w:tabs>
          <w:tab w:val="left" w:pos="720"/>
        </w:tabs>
        <w:spacing w:after="0" w:line="240" w:lineRule="auto"/>
        <w:ind w:left="360"/>
        <w:jc w:val="left"/>
        <w:rPr>
          <w:rFonts w:ascii="Century Gothic" w:eastAsia="Segoe UI" w:hAnsi="Century Gothic" w:cs="Segoe UI"/>
          <w:color w:val="auto"/>
          <w:sz w:val="24"/>
          <w:szCs w:val="24"/>
        </w:rPr>
      </w:pPr>
      <w:proofErr w:type="spellStart"/>
      <w:r w:rsidRPr="0088225F">
        <w:rPr>
          <w:rFonts w:ascii="Century Gothic" w:eastAsia="Segoe UI" w:hAnsi="Century Gothic" w:cs="Segoe UI"/>
          <w:color w:val="auto"/>
          <w:sz w:val="24"/>
          <w:szCs w:val="24"/>
        </w:rPr>
        <w:t>Непредвиденные</w:t>
      </w:r>
      <w:proofErr w:type="spellEnd"/>
      <w:r w:rsidRPr="0088225F">
        <w:rPr>
          <w:rFonts w:ascii="Century Gothic" w:eastAsia="Segoe UI" w:hAnsi="Century Gothic" w:cs="Segoe UI"/>
          <w:color w:val="auto"/>
          <w:sz w:val="24"/>
          <w:szCs w:val="24"/>
        </w:rPr>
        <w:t xml:space="preserve"> </w:t>
      </w:r>
      <w:proofErr w:type="spellStart"/>
      <w:r w:rsidRPr="0088225F">
        <w:rPr>
          <w:rFonts w:ascii="Century Gothic" w:eastAsia="Segoe UI" w:hAnsi="Century Gothic" w:cs="Segoe UI"/>
          <w:color w:val="auto"/>
          <w:sz w:val="24"/>
          <w:szCs w:val="24"/>
        </w:rPr>
        <w:t>расходы</w:t>
      </w:r>
      <w:proofErr w:type="spellEnd"/>
      <w:r w:rsidRPr="0088225F">
        <w:rPr>
          <w:rFonts w:ascii="Century Gothic" w:eastAsia="Segoe UI" w:hAnsi="Century Gothic" w:cs="Segoe UI"/>
          <w:color w:val="auto"/>
          <w:sz w:val="24"/>
          <w:szCs w:val="24"/>
        </w:rPr>
        <w:t xml:space="preserve"> - </w:t>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b/>
          <w:color w:val="auto"/>
          <w:sz w:val="24"/>
          <w:szCs w:val="24"/>
        </w:rPr>
        <w:t>100,000 $</w:t>
      </w:r>
      <w:r w:rsidRPr="0088225F">
        <w:rPr>
          <w:rFonts w:ascii="Century Gothic" w:eastAsia="Segoe UI" w:hAnsi="Century Gothic" w:cs="Segoe UI"/>
          <w:color w:val="auto"/>
          <w:sz w:val="24"/>
          <w:szCs w:val="24"/>
        </w:rPr>
        <w:t> </w:t>
      </w:r>
    </w:p>
    <w:p w:rsidR="00D05F0E" w:rsidRPr="00BC5B4E" w:rsidRDefault="00D05F0E" w:rsidP="00D05F0E">
      <w:pPr>
        <w:spacing w:after="160"/>
        <w:ind w:firstLine="360"/>
        <w:jc w:val="left"/>
        <w:rPr>
          <w:rFonts w:ascii="Century Gothic" w:eastAsia="Segoe UI" w:hAnsi="Century Gothic" w:cs="Segoe UI"/>
          <w:color w:val="auto"/>
          <w:lang w:val="ru-RU"/>
        </w:rPr>
      </w:pPr>
      <w:r w:rsidRPr="0088225F">
        <w:rPr>
          <w:rFonts w:ascii="Century Gothic" w:eastAsia="Segoe UI" w:hAnsi="Century Gothic" w:cs="Segoe UI"/>
          <w:color w:val="auto"/>
        </w:rPr>
        <w:t>___________________________________________________________________________________________</w:t>
      </w:r>
      <w:r w:rsidR="00BC5B4E">
        <w:rPr>
          <w:rFonts w:ascii="Century Gothic" w:eastAsia="Segoe UI" w:hAnsi="Century Gothic" w:cs="Segoe UI"/>
          <w:color w:val="auto"/>
          <w:lang w:val="ru-RU"/>
        </w:rPr>
        <w:t>__________________</w:t>
      </w:r>
    </w:p>
    <w:p w:rsidR="00D05F0E" w:rsidRPr="0088225F" w:rsidRDefault="00D05F0E" w:rsidP="00D05F0E">
      <w:pPr>
        <w:spacing w:after="160" w:line="240" w:lineRule="auto"/>
        <w:ind w:firstLine="360"/>
        <w:jc w:val="left"/>
        <w:rPr>
          <w:rFonts w:ascii="Century Gothic" w:eastAsia="Segoe UI" w:hAnsi="Century Gothic" w:cs="Segoe UI"/>
          <w:color w:val="auto"/>
          <w:sz w:val="24"/>
          <w:szCs w:val="24"/>
        </w:rPr>
      </w:pPr>
      <w:proofErr w:type="spellStart"/>
      <w:r w:rsidRPr="0088225F">
        <w:rPr>
          <w:rFonts w:ascii="Century Gothic" w:eastAsia="Segoe UI" w:hAnsi="Century Gothic" w:cs="Segoe UI"/>
          <w:color w:val="auto"/>
          <w:sz w:val="24"/>
          <w:szCs w:val="24"/>
        </w:rPr>
        <w:t>Итого</w:t>
      </w:r>
      <w:proofErr w:type="spellEnd"/>
      <w:r w:rsidRPr="0088225F">
        <w:rPr>
          <w:rFonts w:ascii="Century Gothic" w:eastAsia="Segoe UI" w:hAnsi="Century Gothic" w:cs="Segoe UI"/>
          <w:color w:val="auto"/>
          <w:sz w:val="24"/>
          <w:szCs w:val="24"/>
        </w:rPr>
        <w:t>: </w:t>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color w:val="auto"/>
        </w:rPr>
        <w:tab/>
      </w:r>
      <w:r w:rsidRPr="0088225F">
        <w:rPr>
          <w:rFonts w:ascii="Century Gothic" w:eastAsia="Segoe UI" w:hAnsi="Century Gothic" w:cs="Segoe UI"/>
          <w:b/>
          <w:color w:val="auto"/>
          <w:sz w:val="28"/>
          <w:szCs w:val="28"/>
        </w:rPr>
        <w:t>2,050,000 $/</w:t>
      </w:r>
      <w:proofErr w:type="spellStart"/>
      <w:r w:rsidRPr="0088225F">
        <w:rPr>
          <w:rFonts w:ascii="Century Gothic" w:eastAsia="Segoe UI" w:hAnsi="Century Gothic" w:cs="Segoe UI"/>
          <w:b/>
          <w:color w:val="auto"/>
          <w:sz w:val="28"/>
          <w:szCs w:val="28"/>
        </w:rPr>
        <w:t>год</w:t>
      </w:r>
      <w:proofErr w:type="spellEnd"/>
      <w:r w:rsidRPr="0088225F">
        <w:rPr>
          <w:rFonts w:ascii="Century Gothic" w:eastAsia="Segoe UI" w:hAnsi="Century Gothic" w:cs="Segoe UI"/>
          <w:color w:val="auto"/>
          <w:sz w:val="24"/>
          <w:szCs w:val="24"/>
        </w:rPr>
        <w:t> </w:t>
      </w:r>
    </w:p>
    <w:p w:rsidR="00D05F0E" w:rsidRPr="0088225F" w:rsidRDefault="00D05F0E" w:rsidP="00D05F0E">
      <w:pPr>
        <w:pStyle w:val="12"/>
        <w:ind w:firstLine="0"/>
        <w:jc w:val="left"/>
        <w:rPr>
          <w:rFonts w:ascii="Century Gothic" w:hAnsi="Century Gothic"/>
          <w:color w:val="auto"/>
          <w:sz w:val="24"/>
          <w:szCs w:val="24"/>
        </w:rPr>
      </w:pPr>
    </w:p>
    <w:p w:rsidR="00D05F0E" w:rsidRPr="0088225F" w:rsidRDefault="00D05F0E" w:rsidP="00D05F0E">
      <w:pPr>
        <w:spacing w:after="240"/>
        <w:jc w:val="left"/>
        <w:rPr>
          <w:rFonts w:ascii="Century Gothic" w:hAnsi="Century Gothic"/>
          <w:color w:val="auto"/>
          <w:sz w:val="24"/>
          <w:szCs w:val="24"/>
        </w:rPr>
      </w:pPr>
      <w:proofErr w:type="spellStart"/>
      <w:r w:rsidRPr="0088225F">
        <w:rPr>
          <w:rFonts w:ascii="Century Gothic" w:hAnsi="Century Gothic"/>
          <w:b/>
          <w:color w:val="auto"/>
          <w:sz w:val="24"/>
          <w:szCs w:val="24"/>
        </w:rPr>
        <w:t>Преимущества</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проекта</w:t>
      </w:r>
      <w:proofErr w:type="spellEnd"/>
      <w:r w:rsidRPr="0088225F">
        <w:rPr>
          <w:rFonts w:ascii="Century Gothic" w:hAnsi="Century Gothic"/>
          <w:color w:val="auto"/>
          <w:sz w:val="24"/>
          <w:szCs w:val="24"/>
        </w:rPr>
        <w:t>: </w:t>
      </w:r>
    </w:p>
    <w:p w:rsidR="00D05F0E" w:rsidRPr="00D05F0E" w:rsidRDefault="00D05F0E" w:rsidP="00D05F0E">
      <w:pPr>
        <w:numPr>
          <w:ilvl w:val="0"/>
          <w:numId w:val="10"/>
        </w:numPr>
        <w:spacing w:after="0" w:line="240" w:lineRule="auto"/>
        <w:jc w:val="left"/>
        <w:rPr>
          <w:rFonts w:ascii="Century Gothic" w:eastAsia="DotumChe" w:hAnsi="Century Gothic"/>
          <w:noProof/>
          <w:color w:val="auto"/>
          <w:sz w:val="24"/>
          <w:szCs w:val="24"/>
          <w:lang w:val="ru-RU"/>
        </w:rPr>
      </w:pPr>
      <w:r w:rsidRPr="00D05F0E">
        <w:rPr>
          <w:rFonts w:ascii="Century Gothic" w:eastAsia="DotumChe" w:hAnsi="Century Gothic"/>
          <w:noProof/>
          <w:color w:val="auto"/>
          <w:sz w:val="24"/>
          <w:szCs w:val="24"/>
          <w:lang w:val="ru-RU"/>
        </w:rPr>
        <w:t>Месторасположени</w:t>
      </w:r>
      <w:r w:rsidRPr="00D05F0E">
        <w:rPr>
          <w:rFonts w:ascii="Century Gothic" w:eastAsia="DotumChe" w:hAnsi="Century Gothic"/>
          <w:noProof/>
          <w:color w:val="auto"/>
          <w:lang w:val="ru-RU"/>
        </w:rPr>
        <w:t>е</w:t>
      </w:r>
      <w:r w:rsidRPr="00D05F0E">
        <w:rPr>
          <w:rFonts w:ascii="Century Gothic" w:eastAsia="DotumChe" w:hAnsi="Century Gothic"/>
          <w:noProof/>
          <w:color w:val="auto"/>
          <w:sz w:val="24"/>
          <w:szCs w:val="24"/>
          <w:lang w:val="ru-RU"/>
        </w:rPr>
        <w:t xml:space="preserve"> </w:t>
      </w:r>
      <w:r w:rsidRPr="00D05F0E">
        <w:rPr>
          <w:rFonts w:ascii="Century Gothic" w:eastAsia="DotumChe" w:hAnsi="Century Gothic"/>
          <w:noProof/>
          <w:color w:val="auto"/>
          <w:lang w:val="ru-RU"/>
        </w:rPr>
        <w:t>–</w:t>
      </w:r>
      <w:r w:rsidRPr="00D05F0E">
        <w:rPr>
          <w:rFonts w:ascii="Century Gothic" w:eastAsia="DotumChe" w:hAnsi="Century Gothic"/>
          <w:noProof/>
          <w:color w:val="auto"/>
          <w:sz w:val="24"/>
          <w:szCs w:val="24"/>
          <w:lang w:val="ru-RU"/>
        </w:rPr>
        <w:t xml:space="preserve"> </w:t>
      </w:r>
      <w:r w:rsidRPr="00D05F0E">
        <w:rPr>
          <w:rFonts w:ascii="Century Gothic" w:eastAsia="DotumChe" w:hAnsi="Century Gothic"/>
          <w:noProof/>
          <w:color w:val="auto"/>
          <w:lang w:val="ru-RU"/>
        </w:rPr>
        <w:t xml:space="preserve">Остров Самут, береговая линия </w:t>
      </w:r>
      <w:r w:rsidRPr="00D05F0E">
        <w:rPr>
          <w:rFonts w:ascii="Century Gothic" w:eastAsia="DotumChe" w:hAnsi="Century Gothic"/>
          <w:noProof/>
          <w:color w:val="auto"/>
          <w:sz w:val="24"/>
          <w:szCs w:val="24"/>
          <w:lang w:val="ru-RU"/>
        </w:rPr>
        <w:t>:</w:t>
      </w:r>
    </w:p>
    <w:p w:rsidR="00D05F0E" w:rsidRPr="00D05F0E" w:rsidRDefault="00D05F0E" w:rsidP="00D05F0E">
      <w:pPr>
        <w:numPr>
          <w:ilvl w:val="0"/>
          <w:numId w:val="9"/>
        </w:numPr>
        <w:spacing w:after="0" w:line="240" w:lineRule="auto"/>
        <w:jc w:val="left"/>
        <w:rPr>
          <w:rFonts w:ascii="Century Gothic" w:eastAsia="DotumChe" w:hAnsi="Century Gothic"/>
          <w:bCs/>
          <w:noProof/>
          <w:color w:val="auto"/>
          <w:lang w:val="ru-RU"/>
        </w:rPr>
      </w:pPr>
      <w:r w:rsidRPr="00D05F0E">
        <w:rPr>
          <w:rFonts w:ascii="Century Gothic" w:eastAsia="DotumChe" w:hAnsi="Century Gothic"/>
          <w:bCs/>
          <w:noProof/>
          <w:color w:val="auto"/>
          <w:sz w:val="24"/>
          <w:szCs w:val="24"/>
          <w:lang w:val="ru-RU"/>
        </w:rPr>
        <w:t>Незначительная удаленность от черты города и расположение в экологически чистой зоне</w:t>
      </w:r>
    </w:p>
    <w:p w:rsidR="00D05F0E" w:rsidRPr="0088225F" w:rsidRDefault="00D05F0E" w:rsidP="00D05F0E">
      <w:pPr>
        <w:numPr>
          <w:ilvl w:val="0"/>
          <w:numId w:val="9"/>
        </w:numPr>
        <w:spacing w:after="0" w:line="240" w:lineRule="auto"/>
        <w:jc w:val="left"/>
        <w:rPr>
          <w:rFonts w:ascii="Century Gothic" w:eastAsia="DotumChe" w:hAnsi="Century Gothic"/>
          <w:bCs/>
          <w:noProof/>
          <w:color w:val="auto"/>
          <w:sz w:val="24"/>
          <w:szCs w:val="24"/>
        </w:rPr>
      </w:pPr>
      <w:r w:rsidRPr="0088225F">
        <w:rPr>
          <w:rFonts w:ascii="Century Gothic" w:eastAsia="DotumChe" w:hAnsi="Century Gothic"/>
          <w:bCs/>
          <w:noProof/>
          <w:color w:val="auto"/>
        </w:rPr>
        <w:t>жи</w:t>
      </w:r>
      <w:r w:rsidRPr="0088225F">
        <w:rPr>
          <w:rFonts w:ascii="Century Gothic" w:eastAsia="DotumChe" w:hAnsi="Century Gothic"/>
          <w:bCs/>
          <w:noProof/>
          <w:color w:val="auto"/>
          <w:sz w:val="24"/>
          <w:szCs w:val="24"/>
        </w:rPr>
        <w:t xml:space="preserve">вописный вид на море ; </w:t>
      </w:r>
    </w:p>
    <w:p w:rsidR="00D05F0E" w:rsidRPr="00D05F0E" w:rsidRDefault="00D05F0E" w:rsidP="00D05F0E">
      <w:pPr>
        <w:numPr>
          <w:ilvl w:val="0"/>
          <w:numId w:val="9"/>
        </w:numPr>
        <w:spacing w:after="0" w:line="240" w:lineRule="auto"/>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направление розы ветров  обеспечивает экологическую чистоту воздуха;</w:t>
      </w:r>
    </w:p>
    <w:p w:rsidR="00D05F0E" w:rsidRPr="0088225F" w:rsidRDefault="00D05F0E" w:rsidP="00D05F0E">
      <w:pPr>
        <w:numPr>
          <w:ilvl w:val="0"/>
          <w:numId w:val="9"/>
        </w:numPr>
        <w:spacing w:after="0" w:line="240" w:lineRule="auto"/>
        <w:jc w:val="left"/>
        <w:rPr>
          <w:rFonts w:ascii="Century Gothic" w:eastAsia="DotumChe" w:hAnsi="Century Gothic"/>
          <w:bCs/>
          <w:noProof/>
          <w:color w:val="auto"/>
          <w:sz w:val="24"/>
          <w:szCs w:val="24"/>
        </w:rPr>
      </w:pPr>
      <w:r w:rsidRPr="0088225F">
        <w:rPr>
          <w:rFonts w:ascii="Century Gothic" w:eastAsia="DotumChe" w:hAnsi="Century Gothic"/>
          <w:bCs/>
          <w:noProof/>
          <w:color w:val="auto"/>
          <w:sz w:val="24"/>
          <w:szCs w:val="24"/>
        </w:rPr>
        <w:t>наличие социальной инфраструктуры ;</w:t>
      </w:r>
    </w:p>
    <w:p w:rsidR="00D05F0E" w:rsidRPr="0088225F" w:rsidRDefault="00D05F0E" w:rsidP="00D05F0E">
      <w:pPr>
        <w:jc w:val="left"/>
        <w:rPr>
          <w:rFonts w:ascii="Century Gothic" w:eastAsia="DotumChe" w:hAnsi="Century Gothic"/>
          <w:noProof/>
          <w:color w:val="auto"/>
          <w:sz w:val="24"/>
          <w:szCs w:val="24"/>
        </w:rPr>
      </w:pPr>
    </w:p>
    <w:p w:rsidR="00D05F0E" w:rsidRPr="00D05F0E" w:rsidRDefault="00D05F0E" w:rsidP="00D05F0E">
      <w:pPr>
        <w:spacing w:line="276" w:lineRule="auto"/>
        <w:ind w:firstLine="360"/>
        <w:jc w:val="left"/>
        <w:rPr>
          <w:rFonts w:ascii="Century Gothic" w:eastAsia="DotumChe" w:hAnsi="Century Gothic"/>
          <w:noProof/>
          <w:color w:val="auto"/>
          <w:sz w:val="24"/>
          <w:szCs w:val="24"/>
          <w:lang w:val="ru-RU"/>
        </w:rPr>
      </w:pPr>
      <w:r w:rsidRPr="00D05F0E">
        <w:rPr>
          <w:rFonts w:ascii="Century Gothic" w:eastAsia="DotumChe" w:hAnsi="Century Gothic"/>
          <w:noProof/>
          <w:color w:val="auto"/>
          <w:lang w:val="ru-RU"/>
        </w:rPr>
        <w:t>2</w:t>
      </w:r>
      <w:r w:rsidRPr="00D05F0E">
        <w:rPr>
          <w:rFonts w:ascii="Century Gothic" w:eastAsia="DotumChe" w:hAnsi="Century Gothic"/>
          <w:noProof/>
          <w:color w:val="auto"/>
          <w:sz w:val="24"/>
          <w:szCs w:val="24"/>
          <w:lang w:val="ru-RU"/>
        </w:rPr>
        <w:t xml:space="preserve">. Масштаб рынка: </w:t>
      </w:r>
      <w:r w:rsidRPr="00D05F0E">
        <w:rPr>
          <w:rFonts w:ascii="Century Gothic" w:eastAsia="DotumChe" w:hAnsi="Century Gothic"/>
          <w:noProof/>
          <w:color w:val="auto"/>
          <w:lang w:val="ru-RU"/>
        </w:rPr>
        <w:t xml:space="preserve">РФ, </w:t>
      </w:r>
      <w:r w:rsidRPr="00D05F0E">
        <w:rPr>
          <w:rFonts w:ascii="Century Gothic" w:eastAsia="DotumChe" w:hAnsi="Century Gothic"/>
          <w:noProof/>
          <w:color w:val="auto"/>
          <w:sz w:val="24"/>
          <w:szCs w:val="24"/>
          <w:lang w:val="ru-RU"/>
        </w:rPr>
        <w:t xml:space="preserve">ЮВА, ИНДОКИТАЙ . </w:t>
      </w:r>
    </w:p>
    <w:p w:rsidR="00D05F0E" w:rsidRPr="00D05F0E" w:rsidRDefault="00D05F0E" w:rsidP="00D05F0E">
      <w:pPr>
        <w:spacing w:line="276" w:lineRule="auto"/>
        <w:ind w:firstLine="360"/>
        <w:jc w:val="left"/>
        <w:rPr>
          <w:rFonts w:ascii="Century Gothic" w:hAnsi="Century Gothic" w:cs="Tahoma"/>
          <w:color w:val="auto"/>
          <w:sz w:val="24"/>
          <w:szCs w:val="24"/>
          <w:lang w:val="ru-RU"/>
        </w:rPr>
      </w:pPr>
      <w:r w:rsidRPr="00D05F0E">
        <w:rPr>
          <w:rFonts w:ascii="Century Gothic" w:eastAsia="DotumChe" w:hAnsi="Century Gothic"/>
          <w:b/>
          <w:noProof/>
          <w:color w:val="auto"/>
          <w:sz w:val="24"/>
          <w:szCs w:val="24"/>
          <w:lang w:val="ru-RU"/>
        </w:rPr>
        <w:t xml:space="preserve">3. </w:t>
      </w:r>
      <w:r w:rsidRPr="00D05F0E">
        <w:rPr>
          <w:rFonts w:ascii="Century Gothic" w:hAnsi="Century Gothic" w:cs="Tahoma"/>
          <w:color w:val="auto"/>
          <w:sz w:val="24"/>
          <w:szCs w:val="24"/>
          <w:lang w:val="ru-RU"/>
        </w:rPr>
        <w:t xml:space="preserve">Оригинальный </w:t>
      </w:r>
      <w:proofErr w:type="spellStart"/>
      <w:r w:rsidRPr="00D05F0E">
        <w:rPr>
          <w:rFonts w:ascii="Century Gothic" w:hAnsi="Century Gothic" w:cs="Tahoma"/>
          <w:color w:val="auto"/>
          <w:sz w:val="24"/>
          <w:szCs w:val="24"/>
          <w:lang w:val="ru-RU"/>
        </w:rPr>
        <w:t>девелоперский</w:t>
      </w:r>
      <w:proofErr w:type="spellEnd"/>
      <w:r w:rsidRPr="00D05F0E">
        <w:rPr>
          <w:rFonts w:ascii="Century Gothic" w:hAnsi="Century Gothic" w:cs="Tahoma"/>
          <w:color w:val="auto"/>
          <w:sz w:val="24"/>
          <w:szCs w:val="24"/>
          <w:lang w:val="ru-RU"/>
        </w:rPr>
        <w:t xml:space="preserve"> подход к Заказчику</w:t>
      </w:r>
      <w:proofErr w:type="gramStart"/>
      <w:r w:rsidRPr="00D05F0E">
        <w:rPr>
          <w:rFonts w:ascii="Century Gothic" w:hAnsi="Century Gothic" w:cs="Tahoma"/>
          <w:color w:val="auto"/>
          <w:sz w:val="24"/>
          <w:szCs w:val="24"/>
          <w:lang w:val="ru-RU"/>
        </w:rPr>
        <w:t xml:space="preserve"> :</w:t>
      </w:r>
      <w:proofErr w:type="gramEnd"/>
      <w:r w:rsidRPr="00D05F0E">
        <w:rPr>
          <w:rFonts w:ascii="Century Gothic" w:hAnsi="Century Gothic" w:cs="Tahoma"/>
          <w:color w:val="auto"/>
          <w:sz w:val="24"/>
          <w:szCs w:val="24"/>
          <w:lang w:val="ru-RU"/>
        </w:rPr>
        <w:t xml:space="preserve"> </w:t>
      </w:r>
    </w:p>
    <w:p w:rsidR="00D05F0E" w:rsidRPr="00D05F0E" w:rsidRDefault="00D05F0E" w:rsidP="00D05F0E">
      <w:pPr>
        <w:spacing w:line="276" w:lineRule="auto"/>
        <w:ind w:left="502"/>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Заказ объекта строительства на основе выбора ОРИГИНАЛОВ  КОТТЕДЖЕЙ ШОУ РУМ</w:t>
      </w:r>
    </w:p>
    <w:p w:rsidR="00D05F0E" w:rsidRPr="0088225F" w:rsidRDefault="00D05F0E" w:rsidP="00D05F0E">
      <w:pPr>
        <w:numPr>
          <w:ilvl w:val="0"/>
          <w:numId w:val="11"/>
        </w:numPr>
        <w:spacing w:after="0" w:line="276" w:lineRule="auto"/>
        <w:jc w:val="left"/>
        <w:rPr>
          <w:rFonts w:ascii="Century Gothic" w:hAnsi="Century Gothic" w:cs="Tahoma"/>
          <w:b/>
          <w:color w:val="auto"/>
          <w:sz w:val="24"/>
          <w:szCs w:val="24"/>
          <w:u w:val="single"/>
        </w:rPr>
      </w:pPr>
      <w:proofErr w:type="spellStart"/>
      <w:r w:rsidRPr="0088225F">
        <w:rPr>
          <w:rFonts w:ascii="Century Gothic" w:hAnsi="Century Gothic" w:cs="Tahoma"/>
          <w:b/>
          <w:color w:val="auto"/>
          <w:sz w:val="24"/>
          <w:szCs w:val="24"/>
          <w:u w:val="single"/>
        </w:rPr>
        <w:t>Земельный</w:t>
      </w:r>
      <w:proofErr w:type="spellEnd"/>
      <w:r w:rsidRPr="0088225F">
        <w:rPr>
          <w:rFonts w:ascii="Century Gothic" w:hAnsi="Century Gothic" w:cs="Tahoma"/>
          <w:b/>
          <w:color w:val="auto"/>
          <w:sz w:val="24"/>
          <w:szCs w:val="24"/>
          <w:u w:val="single"/>
        </w:rPr>
        <w:t xml:space="preserve"> </w:t>
      </w:r>
      <w:proofErr w:type="spellStart"/>
      <w:r w:rsidRPr="0088225F">
        <w:rPr>
          <w:rFonts w:ascii="Century Gothic" w:hAnsi="Century Gothic" w:cs="Tahoma"/>
          <w:b/>
          <w:color w:val="auto"/>
          <w:sz w:val="24"/>
          <w:szCs w:val="24"/>
          <w:u w:val="single"/>
        </w:rPr>
        <w:t>участок</w:t>
      </w:r>
      <w:proofErr w:type="spellEnd"/>
      <w:r w:rsidRPr="0088225F">
        <w:rPr>
          <w:rFonts w:ascii="Century Gothic" w:hAnsi="Century Gothic" w:cs="Tahoma"/>
          <w:b/>
          <w:color w:val="auto"/>
          <w:sz w:val="24"/>
          <w:szCs w:val="24"/>
          <w:u w:val="single"/>
        </w:rPr>
        <w:t xml:space="preserve">- в </w:t>
      </w:r>
      <w:proofErr w:type="spellStart"/>
      <w:r w:rsidRPr="0088225F">
        <w:rPr>
          <w:rFonts w:ascii="Century Gothic" w:hAnsi="Century Gothic" w:cs="Tahoma"/>
          <w:b/>
          <w:color w:val="auto"/>
          <w:sz w:val="24"/>
          <w:szCs w:val="24"/>
          <w:u w:val="single"/>
        </w:rPr>
        <w:t>собственности</w:t>
      </w:r>
      <w:proofErr w:type="spellEnd"/>
      <w:r w:rsidRPr="0088225F">
        <w:rPr>
          <w:rFonts w:ascii="Century Gothic" w:hAnsi="Century Gothic" w:cs="Tahoma"/>
          <w:b/>
          <w:color w:val="auto"/>
          <w:sz w:val="24"/>
          <w:szCs w:val="24"/>
          <w:u w:val="single"/>
        </w:rPr>
        <w:t>.</w:t>
      </w:r>
    </w:p>
    <w:p w:rsidR="00D05F0E" w:rsidRPr="00D05F0E" w:rsidRDefault="00D05F0E" w:rsidP="00D05F0E">
      <w:pPr>
        <w:numPr>
          <w:ilvl w:val="0"/>
          <w:numId w:val="11"/>
        </w:numPr>
        <w:spacing w:after="0" w:line="276" w:lineRule="auto"/>
        <w:jc w:val="left"/>
        <w:rPr>
          <w:rFonts w:ascii="Century Gothic" w:hAnsi="Century Gothic" w:cs="Tahoma"/>
          <w:color w:val="auto"/>
          <w:sz w:val="24"/>
          <w:szCs w:val="24"/>
          <w:lang w:val="ru-RU"/>
        </w:rPr>
      </w:pPr>
      <w:r w:rsidRPr="00D05F0E">
        <w:rPr>
          <w:rFonts w:ascii="Century Gothic" w:eastAsia="DotumChe" w:hAnsi="Century Gothic"/>
          <w:color w:val="auto"/>
          <w:sz w:val="24"/>
          <w:szCs w:val="24"/>
          <w:lang w:val="ru-RU"/>
        </w:rPr>
        <w:t xml:space="preserve">Наличие необходимых коммуникаций (газ, электричество, водоснабжение),  что дополнительно делает их привлекательными для реализации проекта. </w:t>
      </w:r>
    </w:p>
    <w:p w:rsidR="00D05F0E" w:rsidRPr="00D05F0E" w:rsidRDefault="00D05F0E" w:rsidP="00D05F0E">
      <w:pPr>
        <w:numPr>
          <w:ilvl w:val="0"/>
          <w:numId w:val="11"/>
        </w:numPr>
        <w:spacing w:after="0"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Территория </w:t>
      </w:r>
      <w:r w:rsidRPr="00D05F0E">
        <w:rPr>
          <w:rFonts w:ascii="Century Gothic" w:hAnsi="Century Gothic" w:cs="Tahoma"/>
          <w:color w:val="auto"/>
          <w:lang w:val="ru-RU"/>
        </w:rPr>
        <w:t>Отеля</w:t>
      </w:r>
      <w:r w:rsidRPr="00D05F0E">
        <w:rPr>
          <w:rFonts w:ascii="Century Gothic" w:hAnsi="Century Gothic" w:cs="Tahoma"/>
          <w:color w:val="auto"/>
          <w:sz w:val="24"/>
          <w:szCs w:val="24"/>
          <w:lang w:val="ru-RU"/>
        </w:rPr>
        <w:t xml:space="preserve"> закрыта для посторонних, и надежно охраняться.</w:t>
      </w:r>
    </w:p>
    <w:p w:rsidR="00D05F0E" w:rsidRPr="00D05F0E" w:rsidRDefault="00D05F0E" w:rsidP="00D05F0E">
      <w:pPr>
        <w:numPr>
          <w:ilvl w:val="0"/>
          <w:numId w:val="11"/>
        </w:numPr>
        <w:spacing w:after="0" w:line="276"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Строительной группой разработана  технология строительства  позволяющая: </w:t>
      </w:r>
    </w:p>
    <w:p w:rsidR="00D05F0E" w:rsidRPr="00D05F0E" w:rsidRDefault="00D05F0E" w:rsidP="00D05F0E">
      <w:pPr>
        <w:spacing w:line="276" w:lineRule="auto"/>
        <w:ind w:left="720"/>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а) существенно снизить себестоимость по сравнению с общепринятыми (традиционными) технологиями строительства. </w:t>
      </w:r>
    </w:p>
    <w:p w:rsidR="00D05F0E" w:rsidRPr="00D05F0E" w:rsidRDefault="00D05F0E" w:rsidP="00D0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   б) вести работы «конвейерным»  способом, что, в свою очередь, позволяет четко координировать работу и жестко соблюдать график застройки объекта. </w:t>
      </w:r>
    </w:p>
    <w:p w:rsidR="00D05F0E" w:rsidRPr="00D05F0E" w:rsidRDefault="00D05F0E" w:rsidP="00D05F0E">
      <w:pPr>
        <w:spacing w:line="276" w:lineRule="auto"/>
        <w:ind w:left="360"/>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7). Проект планировки земельного </w:t>
      </w:r>
      <w:proofErr w:type="gramStart"/>
      <w:r w:rsidRPr="00D05F0E">
        <w:rPr>
          <w:rFonts w:ascii="Century Gothic" w:hAnsi="Century Gothic" w:cs="Tahoma"/>
          <w:color w:val="auto"/>
          <w:sz w:val="24"/>
          <w:szCs w:val="24"/>
          <w:lang w:val="ru-RU"/>
        </w:rPr>
        <w:t>участка</w:t>
      </w:r>
      <w:proofErr w:type="gramEnd"/>
      <w:r w:rsidRPr="00D05F0E">
        <w:rPr>
          <w:rFonts w:ascii="Century Gothic" w:hAnsi="Century Gothic" w:cs="Tahoma"/>
          <w:color w:val="auto"/>
          <w:sz w:val="24"/>
          <w:szCs w:val="24"/>
          <w:lang w:val="ru-RU"/>
        </w:rPr>
        <w:t xml:space="preserve"> предполагающий поэтапную застройку земельного участка коттеджами этажностью 2 этажа.,</w:t>
      </w:r>
    </w:p>
    <w:p w:rsidR="00D05F0E" w:rsidRPr="00D05F0E" w:rsidRDefault="00D05F0E" w:rsidP="00D05F0E">
      <w:pPr>
        <w:spacing w:line="276" w:lineRule="auto"/>
        <w:ind w:left="360"/>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8).  Отработаны и согласованы вопросы подключения коммуникаций, получены технические условия на подключение.</w:t>
      </w:r>
    </w:p>
    <w:p w:rsidR="00D05F0E" w:rsidRPr="00D05F0E" w:rsidRDefault="00D05F0E" w:rsidP="00D0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entury Gothic" w:hAnsi="Century Gothic"/>
          <w:color w:val="auto"/>
          <w:sz w:val="24"/>
          <w:szCs w:val="24"/>
          <w:lang w:val="ru-RU"/>
        </w:rPr>
      </w:pPr>
      <w:r w:rsidRPr="00D05F0E">
        <w:rPr>
          <w:rFonts w:ascii="Century Gothic" w:hAnsi="Century Gothic"/>
          <w:color w:val="auto"/>
          <w:sz w:val="24"/>
          <w:szCs w:val="24"/>
          <w:lang w:val="ru-RU"/>
        </w:rPr>
        <w:lastRenderedPageBreak/>
        <w:t>10).</w:t>
      </w:r>
      <w:r w:rsidRPr="00D05F0E">
        <w:rPr>
          <w:rFonts w:ascii="Century Gothic" w:hAnsi="Century Gothic"/>
          <w:color w:val="auto"/>
          <w:lang w:val="ru-RU"/>
        </w:rPr>
        <w:t xml:space="preserve"> </w:t>
      </w:r>
      <w:proofErr w:type="gramStart"/>
      <w:r w:rsidRPr="00D05F0E">
        <w:rPr>
          <w:rFonts w:ascii="Century Gothic" w:hAnsi="Century Gothic"/>
          <w:color w:val="auto"/>
          <w:sz w:val="24"/>
          <w:szCs w:val="24"/>
          <w:lang w:val="ru-RU"/>
        </w:rPr>
        <w:t xml:space="preserve">Экономическая эффективность проекта </w:t>
      </w:r>
      <w:r w:rsidRPr="00D05F0E">
        <w:rPr>
          <w:rFonts w:ascii="Century Gothic" w:hAnsi="Century Gothic"/>
          <w:color w:val="auto"/>
          <w:sz w:val="24"/>
          <w:szCs w:val="24"/>
          <w:lang w:val="ru-RU"/>
        </w:rPr>
        <w:br/>
        <w:t>11).</w:t>
      </w:r>
      <w:proofErr w:type="gramEnd"/>
      <w:r w:rsidRPr="00D05F0E">
        <w:rPr>
          <w:rFonts w:ascii="Century Gothic" w:hAnsi="Century Gothic"/>
          <w:color w:val="auto"/>
          <w:lang w:val="ru-RU"/>
        </w:rPr>
        <w:t xml:space="preserve"> </w:t>
      </w:r>
      <w:proofErr w:type="spellStart"/>
      <w:r w:rsidRPr="00D05F0E">
        <w:rPr>
          <w:rFonts w:ascii="Century Gothic" w:hAnsi="Century Gothic"/>
          <w:color w:val="auto"/>
          <w:sz w:val="24"/>
          <w:szCs w:val="24"/>
          <w:lang w:val="ru-RU"/>
        </w:rPr>
        <w:t>Ген-подряд</w:t>
      </w:r>
      <w:proofErr w:type="spellEnd"/>
      <w:proofErr w:type="gramStart"/>
      <w:r w:rsidRPr="00D05F0E">
        <w:rPr>
          <w:rFonts w:ascii="Century Gothic" w:hAnsi="Century Gothic"/>
          <w:color w:val="auto"/>
          <w:sz w:val="24"/>
          <w:szCs w:val="24"/>
          <w:lang w:val="ru-RU"/>
        </w:rPr>
        <w:t xml:space="preserve"> ,</w:t>
      </w:r>
      <w:proofErr w:type="gramEnd"/>
      <w:r w:rsidRPr="00D05F0E">
        <w:rPr>
          <w:rFonts w:ascii="Century Gothic" w:hAnsi="Century Gothic"/>
          <w:color w:val="auto"/>
          <w:sz w:val="24"/>
          <w:szCs w:val="24"/>
          <w:lang w:val="ru-RU"/>
        </w:rPr>
        <w:t xml:space="preserve"> осуществляемый опытным </w:t>
      </w:r>
      <w:proofErr w:type="spellStart"/>
      <w:r w:rsidRPr="00D05F0E">
        <w:rPr>
          <w:rFonts w:ascii="Century Gothic" w:hAnsi="Century Gothic"/>
          <w:color w:val="auto"/>
          <w:sz w:val="24"/>
          <w:szCs w:val="24"/>
          <w:lang w:val="ru-RU"/>
        </w:rPr>
        <w:t>Ген-подрядчиком</w:t>
      </w:r>
      <w:proofErr w:type="spellEnd"/>
      <w:r w:rsidRPr="00D05F0E">
        <w:rPr>
          <w:rFonts w:ascii="Century Gothic" w:hAnsi="Century Gothic"/>
          <w:color w:val="auto"/>
          <w:sz w:val="24"/>
          <w:szCs w:val="24"/>
          <w:lang w:val="ru-RU"/>
        </w:rPr>
        <w:t>.</w:t>
      </w:r>
    </w:p>
    <w:p w:rsidR="00D05F0E" w:rsidRPr="00D05F0E" w:rsidRDefault="00D05F0E" w:rsidP="00D0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entury Gothic" w:hAnsi="Century Gothic"/>
          <w:color w:val="auto"/>
          <w:sz w:val="24"/>
          <w:szCs w:val="24"/>
          <w:lang w:val="ru-RU"/>
        </w:rPr>
      </w:pPr>
      <w:r w:rsidRPr="00D05F0E">
        <w:rPr>
          <w:rFonts w:ascii="Century Gothic" w:hAnsi="Century Gothic"/>
          <w:color w:val="auto"/>
          <w:sz w:val="24"/>
          <w:szCs w:val="24"/>
          <w:lang w:val="ru-RU"/>
        </w:rPr>
        <w:t>12) .</w:t>
      </w:r>
      <w:r w:rsidRPr="00D05F0E">
        <w:rPr>
          <w:rFonts w:ascii="Century Gothic" w:hAnsi="Century Gothic"/>
          <w:color w:val="auto"/>
          <w:lang w:val="ru-RU"/>
        </w:rPr>
        <w:t xml:space="preserve"> П</w:t>
      </w:r>
      <w:r w:rsidRPr="00D05F0E">
        <w:rPr>
          <w:rFonts w:ascii="Century Gothic" w:hAnsi="Century Gothic" w:cs="Courier New"/>
          <w:bCs/>
          <w:color w:val="auto"/>
          <w:sz w:val="24"/>
          <w:szCs w:val="24"/>
          <w:lang w:val="ru-RU"/>
        </w:rPr>
        <w:t>рименение современных технологий строительства</w:t>
      </w:r>
      <w:proofErr w:type="gramStart"/>
      <w:r w:rsidRPr="00D05F0E">
        <w:rPr>
          <w:rFonts w:ascii="Century Gothic" w:hAnsi="Century Gothic" w:cs="Courier New"/>
          <w:bCs/>
          <w:color w:val="auto"/>
          <w:sz w:val="24"/>
          <w:szCs w:val="24"/>
          <w:lang w:val="ru-RU"/>
        </w:rPr>
        <w:t>:</w:t>
      </w:r>
      <w:r w:rsidRPr="00D05F0E">
        <w:rPr>
          <w:rFonts w:ascii="Century Gothic" w:hAnsi="Century Gothic"/>
          <w:iCs/>
          <w:color w:val="auto"/>
          <w:sz w:val="24"/>
          <w:szCs w:val="24"/>
          <w:lang w:val="ru-RU"/>
        </w:rPr>
        <w:t xml:space="preserve">                                                                                          -</w:t>
      </w:r>
      <w:r w:rsidRPr="00D05F0E">
        <w:rPr>
          <w:rFonts w:ascii="Century Gothic" w:hAnsi="Century Gothic"/>
          <w:color w:val="auto"/>
          <w:sz w:val="24"/>
          <w:szCs w:val="24"/>
          <w:lang w:val="ru-RU"/>
        </w:rPr>
        <w:t xml:space="preserve"> - </w:t>
      </w:r>
      <w:proofErr w:type="gramEnd"/>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hAnsi="Century Gothic"/>
          <w:color w:val="auto"/>
          <w:sz w:val="24"/>
          <w:szCs w:val="24"/>
          <w:lang w:val="ru-RU"/>
        </w:rPr>
        <w:t>13.Повышение доходности за счет оптимизации расходов .</w:t>
      </w:r>
      <w:r w:rsidRPr="00D05F0E">
        <w:rPr>
          <w:rFonts w:ascii="Century Gothic" w:hAnsi="Century Gothic"/>
          <w:color w:val="auto"/>
          <w:sz w:val="24"/>
          <w:szCs w:val="24"/>
          <w:lang w:val="ru-RU"/>
        </w:rPr>
        <w:br/>
        <w:t>14.Подтвержденный спрос на данный вид объектов.</w:t>
      </w:r>
      <w:r w:rsidRPr="00D05F0E">
        <w:rPr>
          <w:rFonts w:ascii="Century Gothic" w:hAnsi="Century Gothic"/>
          <w:color w:val="auto"/>
          <w:sz w:val="24"/>
          <w:szCs w:val="24"/>
          <w:lang w:val="ru-RU"/>
        </w:rPr>
        <w:br/>
        <w:t xml:space="preserve">15.Гибкая финансово – ценовая политика. </w:t>
      </w:r>
    </w:p>
    <w:p w:rsidR="00D05F0E" w:rsidRPr="0088225F" w:rsidRDefault="00D05F0E" w:rsidP="00D05F0E">
      <w:pPr>
        <w:pStyle w:val="120"/>
        <w:ind w:firstLine="0"/>
        <w:jc w:val="left"/>
        <w:rPr>
          <w:rFonts w:ascii="Century Gothic" w:hAnsi="Century Gothic"/>
          <w:b/>
          <w:szCs w:val="24"/>
        </w:rPr>
      </w:pPr>
    </w:p>
    <w:p w:rsidR="00D05F0E" w:rsidRPr="00D05F0E" w:rsidRDefault="00D05F0E" w:rsidP="00D05F0E">
      <w:pPr>
        <w:jc w:val="left"/>
        <w:rPr>
          <w:rFonts w:ascii="Century Gothic" w:hAnsi="Century Gothic"/>
          <w:b/>
          <w:color w:val="auto"/>
          <w:sz w:val="24"/>
          <w:szCs w:val="24"/>
          <w:lang w:val="ru-RU"/>
        </w:rPr>
      </w:pPr>
      <w:r w:rsidRPr="00D05F0E">
        <w:rPr>
          <w:rFonts w:ascii="Century Gothic" w:hAnsi="Century Gothic"/>
          <w:b/>
          <w:color w:val="auto"/>
          <w:sz w:val="24"/>
          <w:szCs w:val="24"/>
          <w:lang w:val="ru-RU"/>
        </w:rPr>
        <w:t xml:space="preserve">Календарь выполнения Проекта </w:t>
      </w:r>
    </w:p>
    <w:p w:rsidR="00D05F0E" w:rsidRPr="00D05F0E" w:rsidRDefault="00D05F0E" w:rsidP="00D05F0E">
      <w:pPr>
        <w:jc w:val="left"/>
        <w:rPr>
          <w:rFonts w:ascii="Century Gothic" w:eastAsia="DotumChe" w:hAnsi="Century Gothic"/>
          <w:bCs/>
          <w:noProof/>
          <w:color w:val="auto"/>
          <w:sz w:val="24"/>
          <w:szCs w:val="24"/>
          <w:lang w:val="ru-RU"/>
        </w:rPr>
      </w:pP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 xml:space="preserve">1. Прокладка подводящего газопровода к </w:t>
      </w:r>
      <w:r w:rsidRPr="00D05F0E">
        <w:rPr>
          <w:rFonts w:ascii="Century Gothic" w:eastAsia="DotumChe" w:hAnsi="Century Gothic"/>
          <w:bCs/>
          <w:noProof/>
          <w:color w:val="auto"/>
          <w:lang w:val="ru-RU"/>
        </w:rPr>
        <w:t xml:space="preserve">территории Отеля </w:t>
      </w:r>
      <w:r w:rsidRPr="00D05F0E">
        <w:rPr>
          <w:rFonts w:ascii="Century Gothic" w:eastAsia="DotumChe" w:hAnsi="Century Gothic"/>
          <w:bCs/>
          <w:noProof/>
          <w:color w:val="auto"/>
          <w:sz w:val="24"/>
          <w:szCs w:val="24"/>
          <w:lang w:val="ru-RU"/>
        </w:rPr>
        <w:t>(в соотвествии с проектной документацией).</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2. Укладка водопроводных труб по кварталам с последующей подводкой на каждый участок</w:t>
      </w:r>
      <w:r w:rsidRPr="00D05F0E">
        <w:rPr>
          <w:rFonts w:ascii="Century Gothic" w:eastAsia="DotumChe" w:hAnsi="Century Gothic"/>
          <w:bCs/>
          <w:noProof/>
          <w:color w:val="auto"/>
          <w:lang w:val="ru-RU"/>
        </w:rPr>
        <w:t xml:space="preserve"> с бунгало</w:t>
      </w:r>
      <w:r w:rsidRPr="00D05F0E">
        <w:rPr>
          <w:rFonts w:ascii="Century Gothic" w:eastAsia="DotumChe" w:hAnsi="Century Gothic"/>
          <w:bCs/>
          <w:noProof/>
          <w:color w:val="auto"/>
          <w:sz w:val="24"/>
          <w:szCs w:val="24"/>
          <w:lang w:val="ru-RU"/>
        </w:rPr>
        <w:t>. Одновременно необходимо проводить работы по бурению водоподающих скважин, с установкой фильтров и резервуара накопления питьевой воды.</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3. Изготовление домокомплектов на производстве с последующей сборкой домов на строительных площадках.</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4. Организация охраны въезда в коттеджный поселок с последующей установкой забора по всему периметру поселка.</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5. Провести работы по устройству дорог и тротуаров с последующей укладкой асфальтного покрытия.</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Указанные работы выполняются одновременно и параллельно друг другу.</w:t>
      </w:r>
    </w:p>
    <w:p w:rsidR="00D05F0E" w:rsidRPr="00D05F0E" w:rsidRDefault="00D05F0E" w:rsidP="00D05F0E">
      <w:pPr>
        <w:jc w:val="left"/>
        <w:rPr>
          <w:rFonts w:ascii="Century Gothic" w:eastAsia="DotumChe" w:hAnsi="Century Gothic"/>
          <w:bCs/>
          <w:noProof/>
          <w:color w:val="auto"/>
          <w:sz w:val="24"/>
          <w:szCs w:val="24"/>
          <w:lang w:val="ru-RU"/>
        </w:rPr>
      </w:pP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Общепринятые строительные правила застройки.</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1. Подготовка рабочего проекта.</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2. Инженерное обеспечение в начале строительства.</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3. Строительство домов.</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4. Инженерное обеспечение в конце строительства.</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5. Благоустройство территории, строительство дорог и автостоянки.</w:t>
      </w:r>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eastAsia="DotumChe" w:hAnsi="Century Gothic"/>
          <w:bCs/>
          <w:noProof/>
          <w:color w:val="auto"/>
          <w:sz w:val="24"/>
          <w:szCs w:val="24"/>
          <w:lang w:val="ru-RU"/>
        </w:rPr>
        <w:t>6. Заключительная фаза ввода всех построенных объектов в эксплуатацию.</w:t>
      </w:r>
    </w:p>
    <w:p w:rsidR="00D05F0E" w:rsidRPr="00D05F0E" w:rsidRDefault="00D05F0E" w:rsidP="00D05F0E">
      <w:pPr>
        <w:spacing w:after="240"/>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Основными организационными процессами при развитии коттеджного поселка являются:</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lastRenderedPageBreak/>
        <w:t>1 Этап. Преддоговорная работа и заключение договоров на материалы и услуги.</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2 Этап. Планирование производства строительства (план-график общестроительных работ).</w:t>
      </w:r>
    </w:p>
    <w:p w:rsidR="00D05F0E" w:rsidRPr="00D05F0E" w:rsidRDefault="00D05F0E" w:rsidP="00D05F0E">
      <w:pPr>
        <w:jc w:val="left"/>
        <w:rPr>
          <w:rFonts w:ascii="Century Gothic" w:eastAsia="DotumChe" w:hAnsi="Century Gothic"/>
          <w:bCs/>
          <w:noProof/>
          <w:color w:val="auto"/>
          <w:sz w:val="24"/>
          <w:szCs w:val="24"/>
          <w:lang w:val="ru-RU"/>
        </w:rPr>
      </w:pPr>
      <w:r w:rsidRPr="00D05F0E">
        <w:rPr>
          <w:rFonts w:ascii="Century Gothic" w:eastAsia="DotumChe" w:hAnsi="Century Gothic"/>
          <w:bCs/>
          <w:noProof/>
          <w:color w:val="auto"/>
          <w:sz w:val="24"/>
          <w:szCs w:val="24"/>
          <w:lang w:val="ru-RU"/>
        </w:rPr>
        <w:t>3 Этап. Закупки, комплектация и доставка (материалов, домокомплектов).</w:t>
      </w:r>
    </w:p>
    <w:p w:rsidR="00D05F0E" w:rsidRPr="0088225F" w:rsidRDefault="00D05F0E" w:rsidP="00D05F0E">
      <w:pPr>
        <w:pStyle w:val="120"/>
        <w:ind w:firstLine="0"/>
        <w:jc w:val="left"/>
        <w:rPr>
          <w:rFonts w:ascii="Century Gothic" w:hAnsi="Century Gothic"/>
          <w:szCs w:val="24"/>
        </w:rPr>
      </w:pPr>
      <w:r w:rsidRPr="0088225F">
        <w:rPr>
          <w:rFonts w:ascii="Century Gothic" w:eastAsia="DotumChe" w:hAnsi="Century Gothic"/>
          <w:bCs/>
          <w:noProof/>
          <w:szCs w:val="24"/>
        </w:rPr>
        <w:t>4 Этап. Выполнение работ (строительство, монтаж, благоустройство и т.д. в соответствии с планом выполнения работ).</w:t>
      </w:r>
    </w:p>
    <w:p w:rsidR="00D05F0E" w:rsidRPr="0088225F" w:rsidRDefault="00D05F0E" w:rsidP="00D05F0E">
      <w:pPr>
        <w:pStyle w:val="120"/>
        <w:ind w:firstLine="0"/>
        <w:jc w:val="left"/>
        <w:rPr>
          <w:rFonts w:ascii="Century Gothic" w:hAnsi="Century Gothic"/>
          <w:b/>
          <w:szCs w:val="24"/>
        </w:rPr>
      </w:pPr>
    </w:p>
    <w:p w:rsidR="00D05F0E" w:rsidRPr="00D05F0E" w:rsidRDefault="00D05F0E" w:rsidP="00D05F0E">
      <w:pPr>
        <w:spacing w:line="276" w:lineRule="auto"/>
        <w:jc w:val="left"/>
        <w:rPr>
          <w:rFonts w:ascii="Century Gothic" w:hAnsi="Century Gothic" w:cs="Tahoma"/>
          <w:color w:val="auto"/>
          <w:sz w:val="24"/>
          <w:szCs w:val="24"/>
          <w:lang w:val="ru-RU"/>
        </w:rPr>
      </w:pPr>
    </w:p>
    <w:p w:rsidR="00D05F0E" w:rsidRPr="00D05F0E" w:rsidRDefault="00D05F0E" w:rsidP="00D05F0E">
      <w:pPr>
        <w:spacing w:line="276" w:lineRule="auto"/>
        <w:jc w:val="left"/>
        <w:rPr>
          <w:rFonts w:ascii="Century Gothic" w:hAnsi="Century Gothic" w:cs="Tahoma"/>
          <w:color w:val="auto"/>
          <w:lang w:val="ru-RU"/>
        </w:rPr>
      </w:pPr>
      <w:r w:rsidRPr="00D05F0E">
        <w:rPr>
          <w:rFonts w:ascii="Century Gothic" w:hAnsi="Century Gothic" w:cs="Tahoma"/>
          <w:b/>
          <w:color w:val="auto"/>
          <w:sz w:val="24"/>
          <w:szCs w:val="24"/>
          <w:lang w:val="ru-RU"/>
        </w:rPr>
        <w:t>Залог:</w:t>
      </w:r>
      <w:r w:rsidRPr="00D05F0E">
        <w:rPr>
          <w:rFonts w:ascii="Century Gothic" w:hAnsi="Century Gothic" w:cs="Tahoma"/>
          <w:color w:val="auto"/>
          <w:sz w:val="24"/>
          <w:szCs w:val="24"/>
          <w:lang w:val="ru-RU"/>
        </w:rPr>
        <w:t xml:space="preserve"> </w:t>
      </w:r>
    </w:p>
    <w:p w:rsidR="00D05F0E" w:rsidRPr="00D05F0E" w:rsidRDefault="00D05F0E" w:rsidP="00D05F0E">
      <w:pPr>
        <w:spacing w:line="276" w:lineRule="auto"/>
        <w:jc w:val="left"/>
        <w:rPr>
          <w:rFonts w:ascii="Century Gothic" w:eastAsia="MS Mincho" w:hAnsi="Century Gothic" w:cs="Tahoma"/>
          <w:color w:val="auto"/>
          <w:sz w:val="24"/>
          <w:szCs w:val="24"/>
          <w:lang w:val="ru-RU"/>
        </w:rPr>
      </w:pPr>
      <w:r w:rsidRPr="00D05F0E">
        <w:rPr>
          <w:rFonts w:ascii="Century Gothic" w:hAnsi="Century Gothic"/>
          <w:color w:val="auto"/>
          <w:lang w:val="ru-RU"/>
        </w:rPr>
        <w:t>В</w:t>
      </w:r>
      <w:r w:rsidRPr="00D05F0E">
        <w:rPr>
          <w:rFonts w:ascii="Century Gothic" w:hAnsi="Century Gothic"/>
          <w:color w:val="auto"/>
          <w:sz w:val="24"/>
          <w:szCs w:val="24"/>
          <w:lang w:val="ru-RU"/>
        </w:rPr>
        <w:t>несенные проектные изыскания, индекс собственности и Корпоративного  ресурса, как актива</w:t>
      </w:r>
      <w:r w:rsidRPr="00D05F0E">
        <w:rPr>
          <w:rFonts w:ascii="Century Gothic" w:eastAsia="DotumChe" w:hAnsi="Century Gothic"/>
          <w:color w:val="auto"/>
          <w:lang w:val="ru-RU"/>
        </w:rPr>
        <w:t xml:space="preserve"> Р</w:t>
      </w:r>
      <w:r w:rsidRPr="00D05F0E">
        <w:rPr>
          <w:rFonts w:ascii="Century Gothic" w:eastAsia="DotumChe" w:hAnsi="Century Gothic"/>
          <w:color w:val="auto"/>
          <w:sz w:val="24"/>
          <w:szCs w:val="24"/>
          <w:lang w:val="ru-RU"/>
        </w:rPr>
        <w:t>есурс</w:t>
      </w:r>
      <w:r w:rsidRPr="00D05F0E">
        <w:rPr>
          <w:rFonts w:ascii="Century Gothic" w:eastAsia="DotumChe" w:hAnsi="Century Gothic"/>
          <w:color w:val="auto"/>
          <w:lang w:val="ru-RU"/>
        </w:rPr>
        <w:t xml:space="preserve">ы вложенных инвестиций:  </w:t>
      </w:r>
      <w:r w:rsidRPr="00D05F0E">
        <w:rPr>
          <w:rFonts w:ascii="Century Gothic" w:eastAsia="DotumChe" w:hAnsi="Century Gothic"/>
          <w:color w:val="auto"/>
          <w:sz w:val="24"/>
          <w:szCs w:val="24"/>
          <w:lang w:val="ru-RU"/>
        </w:rPr>
        <w:t xml:space="preserve">  основные средства</w:t>
      </w:r>
      <w:r w:rsidRPr="00D05F0E">
        <w:rPr>
          <w:rFonts w:ascii="Century Gothic" w:eastAsia="DotumChe" w:hAnsi="Century Gothic"/>
          <w:color w:val="auto"/>
          <w:szCs w:val="24"/>
          <w:lang w:val="ru-RU"/>
        </w:rPr>
        <w:t>,</w:t>
      </w:r>
      <w:r w:rsidRPr="00D05F0E">
        <w:rPr>
          <w:rFonts w:ascii="Century Gothic" w:eastAsia="DotumChe" w:hAnsi="Century Gothic"/>
          <w:color w:val="auto"/>
          <w:sz w:val="24"/>
          <w:szCs w:val="24"/>
          <w:lang w:val="ru-RU"/>
        </w:rPr>
        <w:t xml:space="preserve"> земельный участок, на котором расположен </w:t>
      </w:r>
      <w:r w:rsidRPr="00D05F0E">
        <w:rPr>
          <w:rFonts w:ascii="Century Gothic" w:eastAsia="DotumChe" w:hAnsi="Century Gothic"/>
          <w:color w:val="auto"/>
          <w:szCs w:val="24"/>
          <w:lang w:val="ru-RU"/>
        </w:rPr>
        <w:t>Отель</w:t>
      </w:r>
      <w:proofErr w:type="gramStart"/>
      <w:r w:rsidRPr="00D05F0E">
        <w:rPr>
          <w:rFonts w:ascii="Century Gothic" w:eastAsia="DotumChe" w:hAnsi="Century Gothic"/>
          <w:color w:val="auto"/>
          <w:szCs w:val="24"/>
          <w:lang w:val="ru-RU"/>
        </w:rPr>
        <w:t xml:space="preserve"> ,</w:t>
      </w:r>
      <w:proofErr w:type="gramEnd"/>
      <w:r w:rsidRPr="00D05F0E">
        <w:rPr>
          <w:rFonts w:ascii="Century Gothic" w:eastAsia="DotumChe" w:hAnsi="Century Gothic"/>
          <w:color w:val="auto"/>
          <w:szCs w:val="24"/>
          <w:lang w:val="ru-RU"/>
        </w:rPr>
        <w:t xml:space="preserve"> помещения 40 бунгало.   </w:t>
      </w:r>
      <w:r w:rsidRPr="00D05F0E">
        <w:rPr>
          <w:rFonts w:ascii="Century Gothic" w:eastAsia="DotumChe" w:hAnsi="Century Gothic"/>
          <w:color w:val="auto"/>
          <w:sz w:val="24"/>
          <w:szCs w:val="24"/>
          <w:lang w:val="ru-RU"/>
        </w:rPr>
        <w:t xml:space="preserve"> </w:t>
      </w:r>
    </w:p>
    <w:p w:rsidR="00D05F0E" w:rsidRPr="00D05F0E" w:rsidRDefault="00D05F0E" w:rsidP="00D05F0E">
      <w:pPr>
        <w:spacing w:after="240" w:line="276" w:lineRule="auto"/>
        <w:ind w:left="360"/>
        <w:jc w:val="left"/>
        <w:rPr>
          <w:rFonts w:ascii="Century Gothic" w:hAnsi="Century Gothic" w:cs="Tahoma"/>
          <w:b/>
          <w:color w:val="auto"/>
          <w:sz w:val="24"/>
          <w:szCs w:val="24"/>
          <w:lang w:val="ru-RU"/>
        </w:rPr>
      </w:pPr>
    </w:p>
    <w:p w:rsidR="00D05F0E" w:rsidRPr="00D05F0E" w:rsidRDefault="00D05F0E" w:rsidP="00D05F0E">
      <w:pPr>
        <w:spacing w:after="240" w:line="276" w:lineRule="auto"/>
        <w:jc w:val="left"/>
        <w:rPr>
          <w:rFonts w:ascii="Century Gothic" w:hAnsi="Century Gothic" w:cs="Tahoma"/>
          <w:b/>
          <w:color w:val="auto"/>
          <w:sz w:val="24"/>
          <w:szCs w:val="24"/>
          <w:lang w:val="ru-RU"/>
        </w:rPr>
      </w:pPr>
      <w:r w:rsidRPr="00D05F0E">
        <w:rPr>
          <w:rFonts w:ascii="Century Gothic" w:hAnsi="Century Gothic" w:cs="Tahoma"/>
          <w:b/>
          <w:color w:val="auto"/>
          <w:sz w:val="24"/>
          <w:szCs w:val="24"/>
          <w:lang w:val="ru-RU"/>
        </w:rPr>
        <w:t>Рынок продаж</w:t>
      </w:r>
    </w:p>
    <w:p w:rsidR="00D05F0E" w:rsidRPr="00D05F0E" w:rsidRDefault="00D05F0E" w:rsidP="00D05F0E">
      <w:pPr>
        <w:spacing w:after="240" w:line="276" w:lineRule="auto"/>
        <w:jc w:val="left"/>
        <w:rPr>
          <w:rFonts w:ascii="Century Gothic" w:hAnsi="Century Gothic"/>
          <w:color w:val="auto"/>
          <w:sz w:val="24"/>
          <w:szCs w:val="24"/>
          <w:lang w:val="ru-RU"/>
        </w:rPr>
      </w:pPr>
      <w:r w:rsidRPr="0088225F">
        <w:rPr>
          <w:rFonts w:ascii="Century Gothic" w:hAnsi="Century Gothic"/>
          <w:color w:val="auto"/>
          <w:sz w:val="24"/>
          <w:szCs w:val="24"/>
          <w:lang w:val="ru-RU"/>
        </w:rPr>
        <w:t xml:space="preserve">Данный проект ориентирован на гостей из России. Поскольку в ближайшие несколько лет туризм в Европе для наших </w:t>
      </w:r>
      <w:proofErr w:type="gramStart"/>
      <w:r w:rsidRPr="0088225F">
        <w:rPr>
          <w:rFonts w:ascii="Century Gothic" w:hAnsi="Century Gothic"/>
          <w:color w:val="auto"/>
          <w:sz w:val="24"/>
          <w:szCs w:val="24"/>
          <w:lang w:val="ru-RU"/>
        </w:rPr>
        <w:t>соотечественников</w:t>
      </w:r>
      <w:proofErr w:type="gramEnd"/>
      <w:r w:rsidRPr="0088225F">
        <w:rPr>
          <w:rFonts w:ascii="Century Gothic" w:hAnsi="Century Gothic"/>
          <w:color w:val="auto"/>
          <w:sz w:val="24"/>
          <w:szCs w:val="24"/>
          <w:lang w:val="ru-RU"/>
        </w:rPr>
        <w:t xml:space="preserve"> скорее всего будет закрыт, то поиск новых направлений в отдыхе является закономерным. Наибольшей проблемой туристов из РФ является незнание других иностранных языков, что сковывает получение полного спектра услуг. Наш отель сможет предоставить клиентам ощущение “нахождения дома, в Крыму или Краснодарском крае”</w:t>
      </w:r>
    </w:p>
    <w:p w:rsidR="00D05F0E" w:rsidRPr="00D05F0E" w:rsidRDefault="00D05F0E" w:rsidP="00D05F0E">
      <w:pPr>
        <w:spacing w:after="240" w:line="276" w:lineRule="auto"/>
        <w:jc w:val="left"/>
        <w:rPr>
          <w:rFonts w:ascii="Century Gothic" w:eastAsia="DotumChe" w:hAnsi="Century Gothic"/>
          <w:color w:val="auto"/>
          <w:kern w:val="2"/>
          <w:sz w:val="24"/>
          <w:szCs w:val="24"/>
          <w:lang w:val="ru-RU" w:eastAsia="ru-RU"/>
        </w:rPr>
      </w:pPr>
      <w:r w:rsidRPr="00D05F0E">
        <w:rPr>
          <w:rFonts w:ascii="Century Gothic" w:eastAsia="DotumChe" w:hAnsi="Century Gothic"/>
          <w:noProof/>
          <w:color w:val="auto"/>
          <w:sz w:val="24"/>
          <w:szCs w:val="24"/>
          <w:lang w:val="ru-RU"/>
        </w:rPr>
        <w:t xml:space="preserve">Бренд Отеля будет выведен на рынок. Для усиления позиций бренда и повышения его узнаваемости проводится ряд мероприятий по продвижению бренда по описанным выше каналам ЮВА, Таиланде, РФ, Индии Китае Целевым </w:t>
      </w:r>
      <w:r w:rsidRPr="00D05F0E">
        <w:rPr>
          <w:rFonts w:ascii="Century Gothic" w:eastAsia="DotumChe" w:hAnsi="Century Gothic"/>
          <w:color w:val="auto"/>
          <w:kern w:val="2"/>
          <w:sz w:val="24"/>
          <w:szCs w:val="24"/>
          <w:lang w:val="ru-RU" w:eastAsia="ru-RU"/>
        </w:rPr>
        <w:t>сегментом являются люди со средним  и высоким доходом.  Как правило, это люди в возрасте от 25 до 55-60 лет, менеджеры среднего звена, собственники  бизнеса.</w:t>
      </w:r>
    </w:p>
    <w:p w:rsidR="00D05F0E" w:rsidRPr="00D05F0E" w:rsidRDefault="00D05F0E" w:rsidP="00D05F0E">
      <w:pPr>
        <w:spacing w:before="100" w:beforeAutospacing="1" w:after="100" w:afterAutospacing="1"/>
        <w:jc w:val="left"/>
        <w:rPr>
          <w:rFonts w:ascii="Century Gothic" w:hAnsi="Century Gothic"/>
          <w:color w:val="auto"/>
          <w:sz w:val="24"/>
          <w:szCs w:val="24"/>
          <w:lang w:val="ru-RU"/>
        </w:rPr>
      </w:pPr>
      <w:r w:rsidRPr="00D05F0E">
        <w:rPr>
          <w:rFonts w:ascii="Century Gothic" w:hAnsi="Century Gothic"/>
          <w:color w:val="auto"/>
          <w:sz w:val="24"/>
          <w:szCs w:val="24"/>
          <w:lang w:val="ru-RU"/>
        </w:rPr>
        <w:t>Суть стратегии охвата целевого рынка</w:t>
      </w:r>
    </w:p>
    <w:p w:rsidR="00D05F0E" w:rsidRPr="00D05F0E" w:rsidRDefault="00D05F0E" w:rsidP="00D05F0E">
      <w:pPr>
        <w:spacing w:before="100" w:beforeAutospacing="1" w:after="100" w:afterAutospacing="1"/>
        <w:jc w:val="left"/>
        <w:rPr>
          <w:rFonts w:ascii="Century Gothic" w:hAnsi="Century Gothic"/>
          <w:color w:val="auto"/>
          <w:sz w:val="24"/>
          <w:szCs w:val="24"/>
          <w:lang w:val="ru-RU"/>
        </w:rPr>
      </w:pPr>
      <w:r w:rsidRPr="00D05F0E">
        <w:rPr>
          <w:rFonts w:ascii="Century Gothic" w:hAnsi="Century Gothic"/>
          <w:color w:val="auto"/>
          <w:sz w:val="24"/>
          <w:szCs w:val="24"/>
          <w:lang w:val="ru-RU"/>
        </w:rPr>
        <w:t xml:space="preserve">Агрессивное вхождение на рынок  планируется через 6 месяцев после стартовой точки проекта,  с крупномасштабной всеобъемлющей рекламной компании направленной на </w:t>
      </w:r>
      <w:r w:rsidRPr="00D05F0E">
        <w:rPr>
          <w:rFonts w:ascii="Century Gothic" w:hAnsi="Century Gothic"/>
          <w:b/>
          <w:color w:val="auto"/>
          <w:sz w:val="24"/>
          <w:szCs w:val="24"/>
          <w:u w:val="single"/>
          <w:lang w:val="ru-RU"/>
        </w:rPr>
        <w:t>все</w:t>
      </w:r>
      <w:r w:rsidRPr="00D05F0E">
        <w:rPr>
          <w:rFonts w:ascii="Century Gothic" w:hAnsi="Century Gothic"/>
          <w:color w:val="auto"/>
          <w:sz w:val="24"/>
          <w:szCs w:val="24"/>
          <w:lang w:val="ru-RU"/>
        </w:rPr>
        <w:t xml:space="preserve"> слои населения, с поддержкой банковским сектором (в  том числе ипотечного кредитования). На настоящий момент Инициатором Проекта достигнуты договоренности и налажены партнерские взаимоотношения с потенциальными покупателями. </w:t>
      </w:r>
    </w:p>
    <w:p w:rsidR="00D05F0E" w:rsidRPr="00D05F0E" w:rsidRDefault="00D05F0E" w:rsidP="00D05F0E">
      <w:pPr>
        <w:spacing w:before="100" w:beforeAutospacing="1" w:after="100" w:afterAutospacing="1"/>
        <w:jc w:val="left"/>
        <w:rPr>
          <w:rFonts w:ascii="Century Gothic" w:hAnsi="Century Gothic"/>
          <w:b/>
          <w:color w:val="auto"/>
          <w:sz w:val="24"/>
          <w:szCs w:val="24"/>
          <w:lang w:val="ru-RU"/>
        </w:rPr>
      </w:pPr>
      <w:r w:rsidRPr="00D05F0E">
        <w:rPr>
          <w:rFonts w:ascii="Century Gothic" w:hAnsi="Century Gothic"/>
          <w:b/>
          <w:color w:val="auto"/>
          <w:sz w:val="24"/>
          <w:szCs w:val="24"/>
          <w:lang w:val="ru-RU"/>
        </w:rPr>
        <w:lastRenderedPageBreak/>
        <w:t>Конкуренция</w:t>
      </w:r>
    </w:p>
    <w:p w:rsidR="00D05F0E" w:rsidRPr="00D05F0E" w:rsidRDefault="00D05F0E" w:rsidP="00D05F0E">
      <w:pPr>
        <w:tabs>
          <w:tab w:val="left" w:pos="993"/>
          <w:tab w:val="left" w:pos="8789"/>
          <w:tab w:val="left" w:pos="9072"/>
        </w:tabs>
        <w:jc w:val="left"/>
        <w:rPr>
          <w:rFonts w:ascii="Century Gothic" w:hAnsi="Century Gothic"/>
          <w:color w:val="auto"/>
          <w:sz w:val="24"/>
          <w:szCs w:val="24"/>
          <w:lang w:val="ru-RU"/>
        </w:rPr>
      </w:pPr>
      <w:r w:rsidRPr="0088225F">
        <w:rPr>
          <w:rFonts w:ascii="Century Gothic" w:hAnsi="Century Gothic"/>
          <w:color w:val="auto"/>
          <w:sz w:val="24"/>
          <w:szCs w:val="24"/>
        </w:rPr>
        <w:t>Conrad</w:t>
      </w:r>
      <w:r w:rsidRPr="00D05F0E">
        <w:rPr>
          <w:rFonts w:ascii="Century Gothic" w:hAnsi="Century Gothic"/>
          <w:color w:val="auto"/>
          <w:sz w:val="24"/>
          <w:szCs w:val="24"/>
          <w:lang w:val="ru-RU"/>
        </w:rPr>
        <w:t xml:space="preserve">. </w:t>
      </w:r>
      <w:proofErr w:type="gramStart"/>
      <w:r w:rsidRPr="0088225F">
        <w:rPr>
          <w:rFonts w:ascii="Century Gothic" w:hAnsi="Century Gothic"/>
          <w:color w:val="auto"/>
          <w:sz w:val="24"/>
          <w:szCs w:val="24"/>
        </w:rPr>
        <w:t>Intercontinental</w:t>
      </w:r>
      <w:r w:rsidRPr="00D05F0E">
        <w:rPr>
          <w:rFonts w:ascii="Century Gothic" w:hAnsi="Century Gothic"/>
          <w:color w:val="auto"/>
          <w:sz w:val="24"/>
          <w:szCs w:val="24"/>
          <w:lang w:val="ru-RU"/>
        </w:rPr>
        <w:t>.</w:t>
      </w:r>
      <w:proofErr w:type="gramEnd"/>
      <w:r w:rsidRPr="0088225F">
        <w:rPr>
          <w:rFonts w:ascii="Century Gothic" w:hAnsi="Century Gothic"/>
          <w:color w:val="auto"/>
          <w:sz w:val="24"/>
          <w:szCs w:val="24"/>
          <w:lang w:val="ru-RU"/>
        </w:rPr>
        <w:t xml:space="preserve"> Сильной стороной является опыт работы в сфере предоставления дорогих, туристических услуг. Они знают пожелания гостей, их качественные и количественные показатели. Слабой стороной является отсутствие сопровождения гостей за территорией отеля. </w:t>
      </w:r>
      <w:proofErr w:type="gramStart"/>
      <w:r w:rsidRPr="0088225F">
        <w:rPr>
          <w:rFonts w:ascii="Century Gothic" w:hAnsi="Century Gothic"/>
          <w:color w:val="auto"/>
          <w:sz w:val="24"/>
          <w:szCs w:val="24"/>
          <w:lang w:val="ru-RU"/>
        </w:rPr>
        <w:t>Проведя десятки бесед с гостями осознаю</w:t>
      </w:r>
      <w:proofErr w:type="gramEnd"/>
      <w:r w:rsidRPr="0088225F">
        <w:rPr>
          <w:rFonts w:ascii="Century Gothic" w:hAnsi="Century Gothic"/>
          <w:color w:val="auto"/>
          <w:sz w:val="24"/>
          <w:szCs w:val="24"/>
          <w:lang w:val="ru-RU"/>
        </w:rPr>
        <w:t xml:space="preserve"> насколько важно для гостей (особенно не владеющих иностранными языками) помощь в организации досуга. Попытки разобраться отнимают большое количество времени и денег, что оставляет негативный осадок. Решение этой проблемы - ключевой фактор успеха, помимо предоставления услуг высочайшего уровня в стенах отеля.</w:t>
      </w:r>
    </w:p>
    <w:p w:rsidR="00D05F0E" w:rsidRPr="00D05F0E" w:rsidRDefault="00D05F0E" w:rsidP="00D05F0E">
      <w:pPr>
        <w:tabs>
          <w:tab w:val="left" w:pos="993"/>
          <w:tab w:val="left" w:pos="8789"/>
          <w:tab w:val="left" w:pos="9072"/>
        </w:tabs>
        <w:jc w:val="left"/>
        <w:rPr>
          <w:rFonts w:ascii="Century Gothic" w:eastAsia="DotumChe" w:hAnsi="Century Gothic"/>
          <w:b/>
          <w:noProof/>
          <w:color w:val="auto"/>
          <w:sz w:val="24"/>
          <w:szCs w:val="24"/>
          <w:lang w:val="ru-RU" w:eastAsia="ru-RU"/>
        </w:rPr>
      </w:pPr>
    </w:p>
    <w:p w:rsidR="00D05F0E" w:rsidRPr="0088225F" w:rsidRDefault="00D05F0E" w:rsidP="00D05F0E">
      <w:pPr>
        <w:tabs>
          <w:tab w:val="left" w:pos="993"/>
          <w:tab w:val="left" w:pos="8789"/>
          <w:tab w:val="left" w:pos="9072"/>
        </w:tabs>
        <w:jc w:val="left"/>
        <w:rPr>
          <w:rFonts w:ascii="Century Gothic" w:eastAsia="DotumChe" w:hAnsi="Century Gothic"/>
          <w:color w:val="auto"/>
          <w:sz w:val="24"/>
          <w:szCs w:val="24"/>
        </w:rPr>
      </w:pPr>
      <w:r w:rsidRPr="0088225F">
        <w:rPr>
          <w:rFonts w:ascii="Century Gothic" w:eastAsia="DotumChe" w:hAnsi="Century Gothic"/>
          <w:b/>
          <w:noProof/>
          <w:color w:val="auto"/>
          <w:sz w:val="24"/>
          <w:szCs w:val="24"/>
          <w:lang w:eastAsia="ru-RU"/>
        </w:rPr>
        <w:t>Реклама:</w:t>
      </w:r>
      <w:r w:rsidRPr="0088225F">
        <w:rPr>
          <w:rFonts w:ascii="Century Gothic" w:eastAsia="DotumChe" w:hAnsi="Century Gothic"/>
          <w:color w:val="auto"/>
          <w:sz w:val="24"/>
          <w:szCs w:val="24"/>
        </w:rPr>
        <w:t xml:space="preserve"> </w:t>
      </w:r>
    </w:p>
    <w:p w:rsidR="00D05F0E" w:rsidRPr="0088225F" w:rsidRDefault="00D05F0E" w:rsidP="00D05F0E">
      <w:pPr>
        <w:tabs>
          <w:tab w:val="left" w:pos="993"/>
          <w:tab w:val="left" w:pos="8789"/>
          <w:tab w:val="left" w:pos="9072"/>
        </w:tabs>
        <w:jc w:val="left"/>
        <w:rPr>
          <w:rFonts w:ascii="Century Gothic" w:eastAsia="DotumChe" w:hAnsi="Century Gothic"/>
          <w:noProof/>
          <w:color w:val="auto"/>
          <w:sz w:val="24"/>
          <w:szCs w:val="24"/>
        </w:rPr>
      </w:pPr>
      <w:r w:rsidRPr="0088225F">
        <w:rPr>
          <w:rFonts w:ascii="Century Gothic" w:eastAsia="DotumChe" w:hAnsi="Century Gothic"/>
          <w:noProof/>
          <w:color w:val="auto"/>
          <w:sz w:val="24"/>
          <w:szCs w:val="24"/>
        </w:rPr>
        <w:t>Каналы продвижения.</w:t>
      </w:r>
    </w:p>
    <w:p w:rsidR="00D05F0E" w:rsidRPr="00D05F0E" w:rsidRDefault="00D05F0E" w:rsidP="00D05F0E">
      <w:pPr>
        <w:pStyle w:val="af5"/>
        <w:numPr>
          <w:ilvl w:val="0"/>
          <w:numId w:val="16"/>
        </w:numPr>
        <w:tabs>
          <w:tab w:val="left" w:pos="851"/>
          <w:tab w:val="left" w:pos="1134"/>
          <w:tab w:val="left" w:pos="8789"/>
          <w:tab w:val="left" w:pos="9072"/>
        </w:tabs>
        <w:spacing w:after="0" w:line="240" w:lineRule="auto"/>
        <w:jc w:val="left"/>
        <w:rPr>
          <w:rFonts w:ascii="Century Gothic" w:hAnsi="Century Gothic"/>
          <w:color w:val="auto"/>
          <w:sz w:val="24"/>
          <w:szCs w:val="24"/>
          <w:lang w:val="ru-RU"/>
        </w:rPr>
      </w:pPr>
      <w:r w:rsidRPr="0088225F">
        <w:rPr>
          <w:rFonts w:ascii="Century Gothic" w:eastAsia="DotumChe" w:hAnsi="Century Gothic"/>
          <w:noProof/>
          <w:color w:val="auto"/>
          <w:sz w:val="24"/>
          <w:szCs w:val="24"/>
          <w:lang w:val="ru-RU" w:eastAsia="ru-RU"/>
        </w:rPr>
        <w:t>Интернет.</w:t>
      </w:r>
      <w:r w:rsidRPr="0088225F">
        <w:rPr>
          <w:rFonts w:ascii="Century Gothic" w:hAnsi="Century Gothic"/>
          <w:color w:val="auto"/>
          <w:sz w:val="24"/>
          <w:szCs w:val="24"/>
          <w:lang w:val="ru-RU"/>
        </w:rPr>
        <w:t xml:space="preserve"> </w:t>
      </w:r>
      <w:proofErr w:type="spellStart"/>
      <w:r w:rsidRPr="0088225F">
        <w:rPr>
          <w:rFonts w:ascii="Century Gothic" w:hAnsi="Century Gothic"/>
          <w:color w:val="auto"/>
          <w:sz w:val="24"/>
          <w:szCs w:val="24"/>
        </w:rPr>
        <w:t>Instagram</w:t>
      </w:r>
      <w:proofErr w:type="spellEnd"/>
      <w:r w:rsidRPr="0088225F">
        <w:rPr>
          <w:rFonts w:ascii="Century Gothic" w:hAnsi="Century Gothic"/>
          <w:color w:val="auto"/>
          <w:sz w:val="24"/>
          <w:szCs w:val="24"/>
          <w:lang w:val="ru-RU"/>
        </w:rPr>
        <w:t>, в</w:t>
      </w:r>
      <w:r w:rsidRPr="00D05F0E">
        <w:rPr>
          <w:rFonts w:ascii="Century Gothic" w:hAnsi="Century Gothic"/>
          <w:color w:val="auto"/>
          <w:sz w:val="24"/>
          <w:szCs w:val="24"/>
          <w:lang w:val="ru-RU"/>
        </w:rPr>
        <w:t xml:space="preserve"> </w:t>
      </w:r>
      <w:r w:rsidRPr="0088225F">
        <w:rPr>
          <w:rFonts w:ascii="Century Gothic" w:hAnsi="Century Gothic"/>
          <w:color w:val="auto"/>
          <w:sz w:val="24"/>
          <w:szCs w:val="24"/>
          <w:lang w:val="ru-RU"/>
        </w:rPr>
        <w:t xml:space="preserve">Контакте, </w:t>
      </w:r>
      <w:proofErr w:type="spellStart"/>
      <w:r w:rsidRPr="0088225F">
        <w:rPr>
          <w:rFonts w:ascii="Century Gothic" w:hAnsi="Century Gothic"/>
          <w:color w:val="auto"/>
          <w:sz w:val="24"/>
          <w:szCs w:val="24"/>
        </w:rPr>
        <w:t>Facebook</w:t>
      </w:r>
      <w:proofErr w:type="spellEnd"/>
      <w:proofErr w:type="gramStart"/>
      <w:r w:rsidRPr="0088225F">
        <w:rPr>
          <w:rFonts w:ascii="Century Gothic" w:hAnsi="Century Gothic"/>
          <w:color w:val="auto"/>
          <w:sz w:val="24"/>
          <w:szCs w:val="24"/>
          <w:lang w:val="ru-RU"/>
        </w:rPr>
        <w:t>..</w:t>
      </w:r>
      <w:proofErr w:type="gramEnd"/>
    </w:p>
    <w:p w:rsidR="00D05F0E" w:rsidRPr="00D05F0E" w:rsidRDefault="00D05F0E" w:rsidP="00D05F0E">
      <w:pPr>
        <w:pStyle w:val="af5"/>
        <w:numPr>
          <w:ilvl w:val="0"/>
          <w:numId w:val="16"/>
        </w:numPr>
        <w:tabs>
          <w:tab w:val="left" w:pos="851"/>
          <w:tab w:val="left" w:pos="1134"/>
          <w:tab w:val="left" w:pos="8789"/>
          <w:tab w:val="left" w:pos="9072"/>
        </w:tabs>
        <w:spacing w:after="0" w:line="240" w:lineRule="auto"/>
        <w:jc w:val="left"/>
        <w:rPr>
          <w:rFonts w:ascii="Century Gothic" w:eastAsia="DotumChe" w:hAnsi="Century Gothic"/>
          <w:noProof/>
          <w:color w:val="auto"/>
          <w:sz w:val="24"/>
          <w:szCs w:val="24"/>
          <w:lang w:val="ru-RU" w:eastAsia="ru-RU"/>
        </w:rPr>
      </w:pPr>
      <w:r w:rsidRPr="0088225F">
        <w:rPr>
          <w:rFonts w:ascii="Century Gothic" w:hAnsi="Century Gothic"/>
          <w:color w:val="auto"/>
          <w:sz w:val="24"/>
          <w:szCs w:val="24"/>
          <w:lang w:val="ru-RU"/>
        </w:rPr>
        <w:t>.</w:t>
      </w:r>
      <w:r w:rsidRPr="0088225F">
        <w:rPr>
          <w:rFonts w:ascii="Century Gothic" w:hAnsi="Century Gothic" w:cs="Cambria"/>
          <w:color w:val="auto"/>
          <w:sz w:val="24"/>
          <w:szCs w:val="24"/>
          <w:lang w:val="ru-RU"/>
        </w:rPr>
        <w:t>Работа</w:t>
      </w:r>
      <w:r w:rsidRPr="0088225F">
        <w:rPr>
          <w:rFonts w:ascii="Century Gothic" w:hAnsi="Century Gothic"/>
          <w:color w:val="auto"/>
          <w:sz w:val="24"/>
          <w:szCs w:val="24"/>
          <w:lang w:val="ru-RU"/>
        </w:rPr>
        <w:t xml:space="preserve"> </w:t>
      </w:r>
      <w:r w:rsidRPr="0088225F">
        <w:rPr>
          <w:rFonts w:ascii="Century Gothic" w:hAnsi="Century Gothic" w:cs="Cambria"/>
          <w:color w:val="auto"/>
          <w:sz w:val="24"/>
          <w:szCs w:val="24"/>
          <w:lang w:val="ru-RU"/>
        </w:rPr>
        <w:t>с</w:t>
      </w:r>
      <w:r w:rsidRPr="0088225F">
        <w:rPr>
          <w:rFonts w:ascii="Century Gothic" w:hAnsi="Century Gothic"/>
          <w:color w:val="auto"/>
          <w:sz w:val="24"/>
          <w:szCs w:val="24"/>
          <w:lang w:val="ru-RU"/>
        </w:rPr>
        <w:t xml:space="preserve"> туристическими агентствами</w:t>
      </w:r>
      <w:r w:rsidRPr="00D05F0E">
        <w:rPr>
          <w:rFonts w:ascii="Century Gothic" w:hAnsi="Century Gothic"/>
          <w:color w:val="auto"/>
          <w:sz w:val="24"/>
          <w:szCs w:val="24"/>
          <w:lang w:val="ru-RU"/>
        </w:rPr>
        <w:t xml:space="preserve">. </w:t>
      </w:r>
      <w:proofErr w:type="spellStart"/>
      <w:r w:rsidRPr="00D05F0E">
        <w:rPr>
          <w:rFonts w:ascii="Century Gothic" w:hAnsi="Century Gothic"/>
          <w:color w:val="auto"/>
          <w:sz w:val="24"/>
          <w:szCs w:val="24"/>
          <w:lang w:val="ru-RU"/>
        </w:rPr>
        <w:t>Агрегаторы</w:t>
      </w:r>
      <w:proofErr w:type="spellEnd"/>
      <w:r w:rsidRPr="00D05F0E">
        <w:rPr>
          <w:rFonts w:ascii="Century Gothic" w:hAnsi="Century Gothic"/>
          <w:color w:val="auto"/>
          <w:sz w:val="24"/>
          <w:szCs w:val="24"/>
          <w:lang w:val="ru-RU"/>
        </w:rPr>
        <w:t xml:space="preserve"> (</w:t>
      </w:r>
      <w:r w:rsidRPr="0088225F">
        <w:rPr>
          <w:rFonts w:ascii="Century Gothic" w:hAnsi="Century Gothic"/>
          <w:color w:val="auto"/>
          <w:sz w:val="24"/>
          <w:szCs w:val="24"/>
        </w:rPr>
        <w:t>booking</w:t>
      </w:r>
      <w:r w:rsidRPr="00D05F0E">
        <w:rPr>
          <w:rFonts w:ascii="Century Gothic" w:hAnsi="Century Gothic"/>
          <w:color w:val="auto"/>
          <w:sz w:val="24"/>
          <w:szCs w:val="24"/>
          <w:lang w:val="ru-RU"/>
        </w:rPr>
        <w:t>.</w:t>
      </w:r>
      <w:r w:rsidRPr="0088225F">
        <w:rPr>
          <w:rFonts w:ascii="Century Gothic" w:hAnsi="Century Gothic"/>
          <w:color w:val="auto"/>
          <w:sz w:val="24"/>
          <w:szCs w:val="24"/>
        </w:rPr>
        <w:t>com</w:t>
      </w:r>
      <w:r w:rsidRPr="00D05F0E">
        <w:rPr>
          <w:rFonts w:ascii="Century Gothic" w:hAnsi="Century Gothic"/>
          <w:color w:val="auto"/>
          <w:sz w:val="24"/>
          <w:szCs w:val="24"/>
          <w:lang w:val="ru-RU"/>
        </w:rPr>
        <w:t xml:space="preserve">, </w:t>
      </w:r>
      <w:proofErr w:type="spellStart"/>
      <w:r w:rsidRPr="0088225F">
        <w:rPr>
          <w:rFonts w:ascii="Century Gothic" w:hAnsi="Century Gothic"/>
          <w:color w:val="auto"/>
          <w:sz w:val="24"/>
          <w:szCs w:val="24"/>
        </w:rPr>
        <w:t>agoda</w:t>
      </w:r>
      <w:proofErr w:type="spellEnd"/>
      <w:r w:rsidRPr="00D05F0E">
        <w:rPr>
          <w:rFonts w:ascii="Century Gothic" w:hAnsi="Century Gothic"/>
          <w:color w:val="auto"/>
          <w:sz w:val="24"/>
          <w:szCs w:val="24"/>
          <w:lang w:val="ru-RU"/>
        </w:rPr>
        <w:t xml:space="preserve">, </w:t>
      </w:r>
      <w:proofErr w:type="spellStart"/>
      <w:r w:rsidRPr="0088225F">
        <w:rPr>
          <w:rFonts w:ascii="Century Gothic" w:hAnsi="Century Gothic"/>
          <w:color w:val="auto"/>
          <w:sz w:val="24"/>
          <w:szCs w:val="24"/>
        </w:rPr>
        <w:t>trivago</w:t>
      </w:r>
      <w:proofErr w:type="spellEnd"/>
      <w:r w:rsidRPr="00D05F0E">
        <w:rPr>
          <w:rFonts w:ascii="Century Gothic" w:hAnsi="Century Gothic"/>
          <w:color w:val="auto"/>
          <w:sz w:val="24"/>
          <w:szCs w:val="24"/>
          <w:lang w:val="ru-RU"/>
        </w:rPr>
        <w:t>…)</w:t>
      </w:r>
    </w:p>
    <w:p w:rsidR="00D05F0E" w:rsidRPr="0088225F" w:rsidRDefault="00D05F0E" w:rsidP="00D05F0E">
      <w:pPr>
        <w:pStyle w:val="af5"/>
        <w:tabs>
          <w:tab w:val="left" w:pos="851"/>
          <w:tab w:val="left" w:pos="1134"/>
          <w:tab w:val="left" w:pos="8789"/>
          <w:tab w:val="left" w:pos="9072"/>
        </w:tabs>
        <w:spacing w:after="0" w:line="240" w:lineRule="auto"/>
        <w:ind w:left="0"/>
        <w:jc w:val="left"/>
        <w:rPr>
          <w:rFonts w:ascii="Century Gothic" w:eastAsia="DotumChe" w:hAnsi="Century Gothic"/>
          <w:noProof/>
          <w:color w:val="auto"/>
          <w:sz w:val="24"/>
          <w:szCs w:val="24"/>
          <w:lang w:val="ru-RU" w:eastAsia="ru-RU"/>
        </w:rPr>
      </w:pPr>
      <w:r w:rsidRPr="00D05F0E">
        <w:rPr>
          <w:rFonts w:ascii="Century Gothic" w:hAnsi="Century Gothic"/>
          <w:color w:val="auto"/>
          <w:sz w:val="24"/>
          <w:szCs w:val="24"/>
          <w:lang w:val="ru-RU"/>
        </w:rPr>
        <w:t xml:space="preserve">       3.</w:t>
      </w:r>
      <w:r w:rsidRPr="0088225F">
        <w:rPr>
          <w:rFonts w:ascii="Century Gothic" w:eastAsia="DotumChe" w:hAnsi="Century Gothic"/>
          <w:noProof/>
          <w:color w:val="auto"/>
          <w:sz w:val="24"/>
          <w:szCs w:val="24"/>
          <w:lang w:val="ru-RU" w:eastAsia="ru-RU"/>
        </w:rPr>
        <w:t xml:space="preserve"> Партнерские программы.</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5. Телевидение.</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 xml:space="preserve">6. Презентации, выставки. </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7. Буклеты, сувенирная продукция.</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8. Наружная реклама.</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 xml:space="preserve">9. Экскурсии. </w:t>
      </w:r>
    </w:p>
    <w:p w:rsidR="00D05F0E" w:rsidRPr="0088225F" w:rsidRDefault="00D05F0E" w:rsidP="00D05F0E">
      <w:pPr>
        <w:pStyle w:val="ListParagraph"/>
        <w:tabs>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10. Общественно-полезные мероприятия и др.</w:t>
      </w:r>
    </w:p>
    <w:p w:rsidR="00D05F0E" w:rsidRPr="0088225F" w:rsidRDefault="00D05F0E" w:rsidP="00D05F0E">
      <w:pPr>
        <w:pStyle w:val="ListParagraph"/>
        <w:tabs>
          <w:tab w:val="left" w:pos="1134"/>
          <w:tab w:val="left" w:pos="8789"/>
          <w:tab w:val="left" w:pos="9072"/>
        </w:tabs>
        <w:spacing w:after="0" w:line="240" w:lineRule="auto"/>
        <w:rPr>
          <w:rFonts w:ascii="Century Gothic" w:eastAsia="DotumChe" w:hAnsi="Century Gothic"/>
          <w:noProof/>
          <w:sz w:val="24"/>
          <w:szCs w:val="24"/>
          <w:lang w:val="ru-RU" w:eastAsia="ru-RU"/>
        </w:rPr>
      </w:pPr>
    </w:p>
    <w:p w:rsidR="00D05F0E" w:rsidRPr="0088225F" w:rsidRDefault="00D05F0E" w:rsidP="00D05F0E">
      <w:pPr>
        <w:pStyle w:val="ListParagraph"/>
        <w:tabs>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Маркетинговые коммуникации коттеджного поселка «Большекулачье».</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1. Реклама.</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2. Стимулирование сбыта.</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3. Связи с общественностью.</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4. Прямой маркетинг.</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5. Личная продажа.</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6. Стимулирования продаж с помощью программ лояльности.</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7. Оформительские средства для мест продажи.</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8. Промо-материалы.</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9. Специальные брендированные сувениры.</w:t>
      </w:r>
    </w:p>
    <w:p w:rsidR="00D05F0E" w:rsidRPr="0088225F" w:rsidRDefault="00D05F0E" w:rsidP="00D05F0E">
      <w:pPr>
        <w:pStyle w:val="ListParagraph"/>
        <w:tabs>
          <w:tab w:val="left" w:pos="851"/>
          <w:tab w:val="left" w:pos="1134"/>
          <w:tab w:val="left" w:pos="8789"/>
          <w:tab w:val="left" w:pos="9072"/>
        </w:tabs>
        <w:spacing w:after="0" w:line="240" w:lineRule="auto"/>
        <w:ind w:left="0"/>
        <w:rPr>
          <w:rFonts w:ascii="Century Gothic" w:eastAsia="DotumChe" w:hAnsi="Century Gothic"/>
          <w:noProof/>
          <w:sz w:val="24"/>
          <w:szCs w:val="24"/>
          <w:lang w:val="ru-RU" w:eastAsia="ru-RU"/>
        </w:rPr>
      </w:pPr>
      <w:r w:rsidRPr="0088225F">
        <w:rPr>
          <w:rFonts w:ascii="Century Gothic" w:eastAsia="DotumChe" w:hAnsi="Century Gothic"/>
          <w:noProof/>
          <w:sz w:val="24"/>
          <w:szCs w:val="24"/>
          <w:lang w:val="ru-RU" w:eastAsia="ru-RU"/>
        </w:rPr>
        <w:t>10. Спонсорство тематических мероприятий.</w:t>
      </w:r>
    </w:p>
    <w:p w:rsidR="00D05F0E" w:rsidRPr="00D05F0E" w:rsidRDefault="00D05F0E" w:rsidP="00D05F0E">
      <w:pPr>
        <w:spacing w:after="240"/>
        <w:jc w:val="left"/>
        <w:rPr>
          <w:rFonts w:ascii="Century Gothic" w:hAnsi="Century Gothic"/>
          <w:b/>
          <w:color w:val="auto"/>
          <w:sz w:val="24"/>
          <w:szCs w:val="24"/>
          <w:lang w:val="ru-RU"/>
        </w:rPr>
      </w:pPr>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hAnsi="Century Gothic"/>
          <w:b/>
          <w:color w:val="auto"/>
          <w:sz w:val="24"/>
          <w:szCs w:val="24"/>
          <w:lang w:val="ru-RU"/>
        </w:rPr>
        <w:lastRenderedPageBreak/>
        <w:t>Менеджмент</w:t>
      </w:r>
      <w:r w:rsidRPr="00D05F0E">
        <w:rPr>
          <w:rFonts w:ascii="Century Gothic" w:hAnsi="Century Gothic"/>
          <w:color w:val="auto"/>
          <w:sz w:val="24"/>
          <w:szCs w:val="24"/>
          <w:lang w:val="ru-RU"/>
        </w:rPr>
        <w:t xml:space="preserve">:  </w:t>
      </w:r>
    </w:p>
    <w:p w:rsidR="00D05F0E" w:rsidRPr="00D05F0E" w:rsidRDefault="00D05F0E" w:rsidP="00D05F0E">
      <w:pPr>
        <w:spacing w:after="240"/>
        <w:jc w:val="left"/>
        <w:rPr>
          <w:rFonts w:ascii="Century Gothic" w:hAnsi="Century Gothic"/>
          <w:color w:val="auto"/>
          <w:sz w:val="24"/>
          <w:szCs w:val="24"/>
          <w:lang w:val="ru-RU"/>
        </w:rPr>
      </w:pPr>
      <w:proofErr w:type="spellStart"/>
      <w:r w:rsidRPr="00D05F0E">
        <w:rPr>
          <w:rFonts w:ascii="Century Gothic" w:hAnsi="Century Gothic"/>
          <w:b/>
          <w:color w:val="auto"/>
          <w:sz w:val="24"/>
          <w:szCs w:val="24"/>
          <w:lang w:val="ru-RU"/>
        </w:rPr>
        <w:t>Терешко</w:t>
      </w:r>
      <w:proofErr w:type="spellEnd"/>
      <w:r w:rsidRPr="00D05F0E">
        <w:rPr>
          <w:rFonts w:ascii="Century Gothic" w:hAnsi="Century Gothic"/>
          <w:b/>
          <w:color w:val="auto"/>
          <w:sz w:val="24"/>
          <w:szCs w:val="24"/>
          <w:lang w:val="ru-RU"/>
        </w:rPr>
        <w:t xml:space="preserve"> Дмитрий Владимирович</w:t>
      </w:r>
      <w:r w:rsidRPr="00D05F0E">
        <w:rPr>
          <w:rFonts w:ascii="Century Gothic" w:hAnsi="Century Gothic"/>
          <w:b/>
          <w:color w:val="auto"/>
          <w:lang w:val="ru-RU"/>
        </w:rPr>
        <w:t>,</w:t>
      </w:r>
      <w:r w:rsidRPr="00D05F0E">
        <w:rPr>
          <w:rFonts w:ascii="Century Gothic" w:eastAsia="DotumChe" w:hAnsi="Century Gothic"/>
          <w:b/>
          <w:color w:val="auto"/>
          <w:sz w:val="24"/>
          <w:szCs w:val="24"/>
          <w:lang w:val="ru-RU"/>
        </w:rPr>
        <w:t xml:space="preserve"> Заказчик </w:t>
      </w:r>
      <w:proofErr w:type="gramStart"/>
      <w:r w:rsidRPr="00D05F0E">
        <w:rPr>
          <w:rFonts w:ascii="Century Gothic" w:eastAsia="DotumChe" w:hAnsi="Century Gothic"/>
          <w:b/>
          <w:color w:val="auto"/>
          <w:sz w:val="24"/>
          <w:szCs w:val="24"/>
          <w:lang w:val="ru-RU"/>
        </w:rPr>
        <w:t>–з</w:t>
      </w:r>
      <w:proofErr w:type="gramEnd"/>
      <w:r w:rsidRPr="00D05F0E">
        <w:rPr>
          <w:rFonts w:ascii="Century Gothic" w:eastAsia="DotumChe" w:hAnsi="Century Gothic"/>
          <w:b/>
          <w:color w:val="auto"/>
          <w:sz w:val="24"/>
          <w:szCs w:val="24"/>
          <w:lang w:val="ru-RU"/>
        </w:rPr>
        <w:t xml:space="preserve">астройщик. </w:t>
      </w:r>
      <w:r w:rsidRPr="00D05F0E">
        <w:rPr>
          <w:rFonts w:ascii="Century Gothic" w:eastAsia="DotumChe" w:hAnsi="Century Gothic"/>
          <w:b/>
          <w:color w:val="auto"/>
          <w:lang w:val="ru-RU"/>
        </w:rPr>
        <w:t xml:space="preserve">Управляющий отелем. </w:t>
      </w:r>
      <w:r w:rsidRPr="00D05F0E">
        <w:rPr>
          <w:rFonts w:ascii="Century Gothic" w:hAnsi="Century Gothic"/>
          <w:color w:val="auto"/>
          <w:sz w:val="24"/>
          <w:szCs w:val="24"/>
          <w:lang w:val="ru-RU"/>
        </w:rPr>
        <w:t>Име</w:t>
      </w:r>
      <w:r w:rsidRPr="00D05F0E">
        <w:rPr>
          <w:rFonts w:ascii="Century Gothic" w:hAnsi="Century Gothic"/>
          <w:color w:val="auto"/>
          <w:lang w:val="ru-RU"/>
        </w:rPr>
        <w:t>ет</w:t>
      </w:r>
      <w:r w:rsidRPr="00D05F0E">
        <w:rPr>
          <w:rFonts w:ascii="Century Gothic" w:hAnsi="Century Gothic"/>
          <w:color w:val="auto"/>
          <w:sz w:val="24"/>
          <w:szCs w:val="24"/>
          <w:lang w:val="ru-RU"/>
        </w:rPr>
        <w:t xml:space="preserve"> опыт управленческой деятельности в предприятиях сельского хозяйства, производства и экспорта пиломатериалов и твёрдого топлива, транспортных компаниях и предприятиях сферы гостеприимства. Такой широкий перечень направлений обусловлен поиском той сферы, с которой хотелось бы связаться свое профессиональное будущее. Также, опыт каждой сферы даёт более широкое представление </w:t>
      </w:r>
      <w:proofErr w:type="gramStart"/>
      <w:r w:rsidRPr="00D05F0E">
        <w:rPr>
          <w:rFonts w:ascii="Century Gothic" w:hAnsi="Century Gothic"/>
          <w:color w:val="auto"/>
          <w:sz w:val="24"/>
          <w:szCs w:val="24"/>
          <w:lang w:val="ru-RU"/>
        </w:rPr>
        <w:t>о</w:t>
      </w:r>
      <w:proofErr w:type="gramEnd"/>
      <w:r w:rsidRPr="00D05F0E">
        <w:rPr>
          <w:rFonts w:ascii="Century Gothic" w:hAnsi="Century Gothic"/>
          <w:color w:val="auto"/>
          <w:sz w:val="24"/>
          <w:szCs w:val="24"/>
          <w:lang w:val="ru-RU"/>
        </w:rPr>
        <w:t xml:space="preserve"> всех процессах происходящих как внутри, так и снаружи, предприятия. </w:t>
      </w:r>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hAnsi="Century Gothic"/>
          <w:color w:val="auto"/>
          <w:sz w:val="24"/>
          <w:szCs w:val="24"/>
          <w:lang w:val="ru-RU"/>
        </w:rPr>
        <w:t>Также имею опыт работы заместителем главного бухгалтера Фонда развития Республики Коми, что помогает смотреть (и анализировать) на деятельность компании через цифры. Опыт работы с руководством региональной власти и профильными министерствами.</w:t>
      </w:r>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hAnsi="Century Gothic"/>
          <w:color w:val="auto"/>
          <w:sz w:val="24"/>
          <w:szCs w:val="24"/>
          <w:lang w:val="ru-RU"/>
        </w:rPr>
        <w:t xml:space="preserve">Также имею опыт вывода из затяжного кризиса многопрофильного </w:t>
      </w:r>
      <w:proofErr w:type="spellStart"/>
      <w:r w:rsidRPr="00D05F0E">
        <w:rPr>
          <w:rFonts w:ascii="Century Gothic" w:hAnsi="Century Gothic"/>
          <w:color w:val="auto"/>
          <w:sz w:val="24"/>
          <w:szCs w:val="24"/>
          <w:lang w:val="ru-RU"/>
        </w:rPr>
        <w:t>агропредприятия</w:t>
      </w:r>
      <w:proofErr w:type="spellEnd"/>
      <w:r w:rsidRPr="00D05F0E">
        <w:rPr>
          <w:rFonts w:ascii="Century Gothic" w:hAnsi="Century Gothic"/>
          <w:color w:val="auto"/>
          <w:sz w:val="24"/>
          <w:szCs w:val="24"/>
          <w:lang w:val="ru-RU"/>
        </w:rPr>
        <w:t xml:space="preserve"> расположенного на крайнем севере. Опыт создания собственного бизнеса, который вырос до монополии в рамках городского округа.</w:t>
      </w:r>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hAnsi="Century Gothic"/>
          <w:b/>
          <w:color w:val="auto"/>
          <w:lang w:val="ru-RU"/>
        </w:rPr>
        <w:t>О</w:t>
      </w:r>
      <w:r w:rsidRPr="00D05F0E">
        <w:rPr>
          <w:rFonts w:ascii="Century Gothic" w:hAnsi="Century Gothic"/>
          <w:b/>
          <w:color w:val="auto"/>
          <w:sz w:val="24"/>
          <w:szCs w:val="24"/>
          <w:lang w:val="ru-RU"/>
        </w:rPr>
        <w:t>бщая штатная численность не будет превышать 50 человек,</w:t>
      </w:r>
      <w:r w:rsidRPr="00D05F0E">
        <w:rPr>
          <w:rFonts w:ascii="Century Gothic" w:hAnsi="Century Gothic"/>
          <w:color w:val="auto"/>
          <w:sz w:val="24"/>
          <w:szCs w:val="24"/>
          <w:lang w:val="ru-RU"/>
        </w:rPr>
        <w:t xml:space="preserve"> то необходимости в распределении управленческих функций между </w:t>
      </w:r>
      <w:proofErr w:type="gramStart"/>
      <w:r w:rsidRPr="00D05F0E">
        <w:rPr>
          <w:rFonts w:ascii="Century Gothic" w:hAnsi="Century Gothic"/>
          <w:color w:val="auto"/>
          <w:sz w:val="24"/>
          <w:szCs w:val="24"/>
          <w:lang w:val="ru-RU"/>
        </w:rPr>
        <w:t>несколькими</w:t>
      </w:r>
      <w:proofErr w:type="gramEnd"/>
      <w:r w:rsidRPr="00D05F0E">
        <w:rPr>
          <w:rFonts w:ascii="Century Gothic" w:hAnsi="Century Gothic"/>
          <w:color w:val="auto"/>
          <w:sz w:val="24"/>
          <w:szCs w:val="24"/>
          <w:lang w:val="ru-RU"/>
        </w:rPr>
        <w:t xml:space="preserve"> людьми (или отделами) отсутствует. Все процессы в отеле контролирует управляющий. Оперативным управляющим является менеджер смены, который решает мелкие вопросы в течени</w:t>
      </w:r>
      <w:proofErr w:type="gramStart"/>
      <w:r w:rsidRPr="00D05F0E">
        <w:rPr>
          <w:rFonts w:ascii="Century Gothic" w:hAnsi="Century Gothic"/>
          <w:color w:val="auto"/>
          <w:sz w:val="24"/>
          <w:szCs w:val="24"/>
          <w:lang w:val="ru-RU"/>
        </w:rPr>
        <w:t>и</w:t>
      </w:r>
      <w:proofErr w:type="gramEnd"/>
      <w:r w:rsidRPr="00D05F0E">
        <w:rPr>
          <w:rFonts w:ascii="Century Gothic" w:hAnsi="Century Gothic"/>
          <w:color w:val="auto"/>
          <w:sz w:val="24"/>
          <w:szCs w:val="24"/>
          <w:lang w:val="ru-RU"/>
        </w:rPr>
        <w:t xml:space="preserve"> смены - просьбы или жалобы гостей, управление персоналом, контроль исполнения должностных инструкций и регламентов</w:t>
      </w:r>
    </w:p>
    <w:p w:rsidR="00D05F0E" w:rsidRPr="0088225F" w:rsidRDefault="00D05F0E" w:rsidP="00D05F0E">
      <w:pPr>
        <w:jc w:val="left"/>
        <w:rPr>
          <w:rFonts w:ascii="Century Gothic" w:hAnsi="Century Gothic"/>
          <w:b/>
          <w:color w:val="auto"/>
          <w:sz w:val="24"/>
          <w:szCs w:val="24"/>
        </w:rPr>
      </w:pPr>
      <w:proofErr w:type="spellStart"/>
      <w:proofErr w:type="gramStart"/>
      <w:r w:rsidRPr="0088225F">
        <w:rPr>
          <w:rFonts w:ascii="Century Gothic" w:hAnsi="Century Gothic"/>
          <w:b/>
          <w:color w:val="auto"/>
          <w:sz w:val="24"/>
          <w:szCs w:val="24"/>
        </w:rPr>
        <w:t>Риски</w:t>
      </w:r>
      <w:proofErr w:type="spellEnd"/>
      <w:r w:rsidRPr="0088225F">
        <w:rPr>
          <w:rFonts w:ascii="Century Gothic" w:hAnsi="Century Gothic"/>
          <w:b/>
          <w:color w:val="auto"/>
          <w:sz w:val="24"/>
          <w:szCs w:val="24"/>
        </w:rPr>
        <w:t xml:space="preserve">  </w:t>
      </w:r>
      <w:proofErr w:type="spellStart"/>
      <w:r w:rsidRPr="0088225F">
        <w:rPr>
          <w:rFonts w:ascii="Century Gothic" w:hAnsi="Century Gothic"/>
          <w:b/>
          <w:color w:val="auto"/>
          <w:sz w:val="24"/>
          <w:szCs w:val="24"/>
        </w:rPr>
        <w:t>проекта</w:t>
      </w:r>
      <w:proofErr w:type="spellEnd"/>
      <w:proofErr w:type="gramEnd"/>
      <w:r w:rsidRPr="0088225F">
        <w:rPr>
          <w:rFonts w:ascii="Century Gothic" w:hAnsi="Century Gothic"/>
          <w:b/>
          <w:color w:val="auto"/>
          <w:sz w:val="24"/>
          <w:szCs w:val="24"/>
        </w:rPr>
        <w:t xml:space="preserve">: </w:t>
      </w:r>
    </w:p>
    <w:p w:rsidR="00D05F0E" w:rsidRPr="00D05F0E" w:rsidRDefault="00D05F0E" w:rsidP="00D05F0E">
      <w:pPr>
        <w:numPr>
          <w:ilvl w:val="0"/>
          <w:numId w:val="12"/>
        </w:numPr>
        <w:spacing w:before="100" w:beforeAutospacing="1" w:after="100" w:afterAutospacing="1" w:line="240" w:lineRule="auto"/>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Стратегические риски (</w:t>
      </w:r>
      <w:r w:rsidR="00BC5B4E">
        <w:rPr>
          <w:rFonts w:ascii="Century Gothic" w:eastAsia="Times New Roman" w:hAnsi="Century Gothic"/>
          <w:color w:val="auto"/>
          <w:sz w:val="24"/>
          <w:szCs w:val="24"/>
          <w:lang w:val="ru-RU" w:eastAsia="ru-RU"/>
        </w:rPr>
        <w:t xml:space="preserve">выбранный объект </w:t>
      </w:r>
      <w:proofErr w:type="spellStart"/>
      <w:r w:rsidR="00BC5B4E">
        <w:rPr>
          <w:rFonts w:ascii="Century Gothic" w:eastAsia="Times New Roman" w:hAnsi="Century Gothic"/>
          <w:color w:val="auto"/>
          <w:sz w:val="24"/>
          <w:szCs w:val="24"/>
          <w:lang w:val="ru-RU" w:eastAsia="ru-RU"/>
        </w:rPr>
        <w:t>инвестирвоания</w:t>
      </w:r>
      <w:proofErr w:type="spellEnd"/>
      <w:r w:rsidR="00BC5B4E">
        <w:rPr>
          <w:rFonts w:ascii="Century Gothic" w:eastAsia="Times New Roman" w:hAnsi="Century Gothic"/>
          <w:color w:val="auto"/>
          <w:sz w:val="24"/>
          <w:szCs w:val="24"/>
          <w:lang w:val="ru-RU" w:eastAsia="ru-RU"/>
        </w:rPr>
        <w:t>, экономические  ограничения, санкции</w:t>
      </w:r>
      <w:proofErr w:type="gramStart"/>
      <w:r w:rsidR="00BC5B4E">
        <w:rPr>
          <w:rFonts w:ascii="Century Gothic" w:eastAsia="Times New Roman" w:hAnsi="Century Gothic"/>
          <w:color w:val="auto"/>
          <w:sz w:val="24"/>
          <w:szCs w:val="24"/>
          <w:lang w:val="ru-RU" w:eastAsia="ru-RU"/>
        </w:rPr>
        <w:t>, )</w:t>
      </w:r>
      <w:proofErr w:type="gramEnd"/>
    </w:p>
    <w:p w:rsidR="00D05F0E" w:rsidRPr="0088225F" w:rsidRDefault="00D05F0E" w:rsidP="00D05F0E">
      <w:pPr>
        <w:pStyle w:val="af5"/>
        <w:numPr>
          <w:ilvl w:val="0"/>
          <w:numId w:val="12"/>
        </w:numPr>
        <w:spacing w:after="0" w:line="240" w:lineRule="auto"/>
        <w:jc w:val="left"/>
        <w:rPr>
          <w:rFonts w:ascii="Century Gothic" w:hAnsi="Century Gothic" w:cs="Tahoma"/>
          <w:color w:val="auto"/>
          <w:sz w:val="24"/>
          <w:szCs w:val="24"/>
        </w:rPr>
      </w:pPr>
      <w:proofErr w:type="spellStart"/>
      <w:r w:rsidRPr="0088225F">
        <w:rPr>
          <w:rFonts w:ascii="Century Gothic" w:hAnsi="Century Gothic" w:cs="Tahoma"/>
          <w:color w:val="auto"/>
          <w:sz w:val="24"/>
          <w:szCs w:val="24"/>
        </w:rPr>
        <w:t>Легитимность</w:t>
      </w:r>
      <w:proofErr w:type="spellEnd"/>
      <w:r w:rsidRPr="0088225F">
        <w:rPr>
          <w:rFonts w:ascii="Century Gothic" w:hAnsi="Century Gothic" w:cs="Tahoma"/>
          <w:color w:val="auto"/>
          <w:sz w:val="24"/>
          <w:szCs w:val="24"/>
        </w:rPr>
        <w:t xml:space="preserve"> </w:t>
      </w:r>
      <w:proofErr w:type="spellStart"/>
      <w:r w:rsidRPr="0088225F">
        <w:rPr>
          <w:rFonts w:ascii="Century Gothic" w:hAnsi="Century Gothic" w:cs="Tahoma"/>
          <w:color w:val="auto"/>
          <w:sz w:val="24"/>
          <w:szCs w:val="24"/>
        </w:rPr>
        <w:t>деятельности</w:t>
      </w:r>
      <w:proofErr w:type="spellEnd"/>
      <w:r w:rsidRPr="0088225F">
        <w:rPr>
          <w:rFonts w:ascii="Century Gothic" w:hAnsi="Century Gothic" w:cs="Tahoma"/>
          <w:color w:val="auto"/>
          <w:sz w:val="24"/>
          <w:szCs w:val="24"/>
        </w:rPr>
        <w:t xml:space="preserve">. </w:t>
      </w:r>
    </w:p>
    <w:p w:rsidR="00D05F0E" w:rsidRPr="00D05F0E" w:rsidRDefault="00D05F0E" w:rsidP="00D05F0E">
      <w:pPr>
        <w:pStyle w:val="af5"/>
        <w:numPr>
          <w:ilvl w:val="0"/>
          <w:numId w:val="12"/>
        </w:numPr>
        <w:spacing w:after="0" w:line="240" w:lineRule="auto"/>
        <w:jc w:val="left"/>
        <w:rPr>
          <w:rFonts w:ascii="Century Gothic" w:hAnsi="Century Gothic" w:cs="Tahoma"/>
          <w:color w:val="auto"/>
          <w:sz w:val="24"/>
          <w:szCs w:val="24"/>
          <w:lang w:val="ru-RU"/>
        </w:rPr>
      </w:pPr>
      <w:r w:rsidRPr="00D05F0E">
        <w:rPr>
          <w:rFonts w:ascii="Century Gothic" w:hAnsi="Century Gothic" w:cs="Tahoma"/>
          <w:color w:val="auto"/>
          <w:sz w:val="24"/>
          <w:szCs w:val="24"/>
          <w:lang w:val="ru-RU"/>
        </w:rPr>
        <w:t xml:space="preserve">Политические </w:t>
      </w:r>
      <w:proofErr w:type="gramStart"/>
      <w:r w:rsidRPr="00D05F0E">
        <w:rPr>
          <w:rFonts w:ascii="Century Gothic" w:hAnsi="Century Gothic" w:cs="Tahoma"/>
          <w:color w:val="auto"/>
          <w:sz w:val="24"/>
          <w:szCs w:val="24"/>
          <w:lang w:val="ru-RU"/>
        </w:rPr>
        <w:t xml:space="preserve">( </w:t>
      </w:r>
      <w:proofErr w:type="gramEnd"/>
      <w:r w:rsidRPr="00D05F0E">
        <w:rPr>
          <w:rFonts w:ascii="Century Gothic" w:hAnsi="Century Gothic" w:cs="Tahoma"/>
          <w:color w:val="auto"/>
          <w:sz w:val="24"/>
          <w:szCs w:val="24"/>
          <w:lang w:val="ru-RU"/>
        </w:rPr>
        <w:t xml:space="preserve">Производство на территории другого государства ) </w:t>
      </w:r>
    </w:p>
    <w:p w:rsidR="00BC5B4E" w:rsidRDefault="00D05F0E" w:rsidP="00D05F0E">
      <w:pPr>
        <w:numPr>
          <w:ilvl w:val="0"/>
          <w:numId w:val="2"/>
        </w:numPr>
        <w:spacing w:after="0" w:line="240" w:lineRule="auto"/>
        <w:jc w:val="left"/>
        <w:rPr>
          <w:rFonts w:ascii="Century Gothic" w:eastAsia="Times New Roman" w:hAnsi="Century Gothic"/>
          <w:color w:val="auto"/>
          <w:sz w:val="24"/>
          <w:szCs w:val="24"/>
          <w:lang w:val="ru-RU" w:eastAsia="ru-RU"/>
        </w:rPr>
      </w:pPr>
      <w:r w:rsidRPr="00D05F0E">
        <w:rPr>
          <w:rFonts w:ascii="Century Gothic" w:hAnsi="Century Gothic" w:cs="Tahoma"/>
          <w:color w:val="auto"/>
          <w:sz w:val="24"/>
          <w:szCs w:val="24"/>
          <w:lang w:val="ru-RU"/>
        </w:rPr>
        <w:t xml:space="preserve">Финансовые </w:t>
      </w:r>
      <w:proofErr w:type="gramStart"/>
      <w:r w:rsidRPr="00D05F0E">
        <w:rPr>
          <w:rFonts w:ascii="Century Gothic" w:hAnsi="Century Gothic" w:cs="Tahoma"/>
          <w:color w:val="auto"/>
          <w:sz w:val="24"/>
          <w:szCs w:val="24"/>
          <w:lang w:val="ru-RU"/>
        </w:rPr>
        <w:t xml:space="preserve">( </w:t>
      </w:r>
      <w:proofErr w:type="gramEnd"/>
      <w:r w:rsidRPr="00D05F0E">
        <w:rPr>
          <w:rFonts w:ascii="Century Gothic" w:hAnsi="Century Gothic" w:cs="Tahoma"/>
          <w:color w:val="auto"/>
          <w:sz w:val="24"/>
          <w:szCs w:val="24"/>
          <w:lang w:val="ru-RU"/>
        </w:rPr>
        <w:t>расчет с покупателями, возврат заемных средств и процентов по займу</w:t>
      </w:r>
      <w:r w:rsidR="00BC5B4E">
        <w:rPr>
          <w:rFonts w:ascii="Century Gothic" w:hAnsi="Century Gothic" w:cs="Tahoma"/>
          <w:color w:val="auto"/>
          <w:sz w:val="24"/>
          <w:szCs w:val="24"/>
          <w:lang w:val="ru-RU"/>
        </w:rPr>
        <w:t>, Задержка финансирования, частичная оплата проекта со стороны Инвестора)</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numPr>
          <w:ilvl w:val="0"/>
          <w:numId w:val="2"/>
        </w:numPr>
        <w:spacing w:after="0" w:line="240" w:lineRule="auto"/>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Риски СМР </w:t>
      </w:r>
    </w:p>
    <w:p w:rsidR="00D05F0E" w:rsidRPr="0088225F" w:rsidRDefault="00D05F0E" w:rsidP="00D05F0E">
      <w:pPr>
        <w:numPr>
          <w:ilvl w:val="0"/>
          <w:numId w:val="2"/>
        </w:numPr>
        <w:spacing w:after="0" w:line="240" w:lineRule="auto"/>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Титул</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собственности</w:t>
      </w:r>
      <w:proofErr w:type="spellEnd"/>
    </w:p>
    <w:p w:rsidR="00D05F0E" w:rsidRPr="00D05F0E" w:rsidRDefault="00D05F0E" w:rsidP="00D05F0E">
      <w:pPr>
        <w:numPr>
          <w:ilvl w:val="0"/>
          <w:numId w:val="2"/>
        </w:numPr>
        <w:spacing w:after="240" w:line="240" w:lineRule="auto"/>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Конъюнктура рынка услуг. Возможное п</w:t>
      </w:r>
      <w:r w:rsidRPr="00D05F0E">
        <w:rPr>
          <w:rFonts w:ascii="Century Gothic" w:hAnsi="Century Gothic"/>
          <w:color w:val="auto"/>
          <w:sz w:val="24"/>
          <w:szCs w:val="24"/>
          <w:lang w:val="ru-RU"/>
        </w:rPr>
        <w:t xml:space="preserve">адение спроса на рынке загородной недвижимости может нанести урон проекту, а именно увеличить время реализации проекта (продажи домов). </w:t>
      </w:r>
    </w:p>
    <w:p w:rsidR="00D05F0E" w:rsidRPr="00D05F0E" w:rsidRDefault="00D05F0E" w:rsidP="00D05F0E">
      <w:pPr>
        <w:numPr>
          <w:ilvl w:val="0"/>
          <w:numId w:val="2"/>
        </w:numPr>
        <w:spacing w:after="0" w:line="240" w:lineRule="auto"/>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Страхование Ответственности (проектирования, ИРД, маркетинга) </w:t>
      </w:r>
    </w:p>
    <w:p w:rsidR="00D05F0E" w:rsidRPr="0088225F" w:rsidRDefault="00D05F0E" w:rsidP="00D05F0E">
      <w:pPr>
        <w:numPr>
          <w:ilvl w:val="0"/>
          <w:numId w:val="2"/>
        </w:numPr>
        <w:spacing w:after="0" w:line="240" w:lineRule="auto"/>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Имущественные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p>
    <w:p w:rsidR="00D05F0E" w:rsidRPr="0088225F" w:rsidRDefault="00D05F0E" w:rsidP="00D05F0E">
      <w:pPr>
        <w:numPr>
          <w:ilvl w:val="0"/>
          <w:numId w:val="2"/>
        </w:numPr>
        <w:spacing w:before="100" w:beforeAutospacing="1" w:after="100" w:afterAutospacing="1" w:line="240" w:lineRule="auto"/>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Огневые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p>
    <w:p w:rsidR="00D05F0E" w:rsidRPr="0088225F" w:rsidRDefault="00D05F0E" w:rsidP="00D05F0E">
      <w:pPr>
        <w:numPr>
          <w:ilvl w:val="0"/>
          <w:numId w:val="2"/>
        </w:numPr>
        <w:spacing w:before="100" w:beforeAutospacing="1" w:after="100" w:afterAutospacing="1" w:line="240" w:lineRule="auto"/>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Форс</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мажор</w:t>
      </w:r>
      <w:proofErr w:type="spellEnd"/>
    </w:p>
    <w:p w:rsidR="00D05F0E" w:rsidRPr="0088225F" w:rsidRDefault="00D05F0E" w:rsidP="00D05F0E">
      <w:pPr>
        <w:pStyle w:val="af5"/>
        <w:jc w:val="left"/>
        <w:rPr>
          <w:rFonts w:ascii="Century Gothic" w:hAnsi="Century Gothic"/>
          <w:color w:val="auto"/>
          <w:sz w:val="24"/>
          <w:szCs w:val="24"/>
        </w:rPr>
      </w:pPr>
    </w:p>
    <w:p w:rsidR="00D05F0E" w:rsidRPr="0088225F" w:rsidRDefault="00D05F0E" w:rsidP="00D05F0E">
      <w:pPr>
        <w:widowControl w:val="0"/>
        <w:autoSpaceDE w:val="0"/>
        <w:autoSpaceDN w:val="0"/>
        <w:adjustRightInd w:val="0"/>
        <w:jc w:val="left"/>
        <w:rPr>
          <w:rFonts w:ascii="Century Gothic" w:hAnsi="Century Gothic"/>
          <w:b/>
          <w:bCs/>
          <w:color w:val="auto"/>
          <w:sz w:val="24"/>
          <w:szCs w:val="24"/>
        </w:rPr>
      </w:pPr>
    </w:p>
    <w:p w:rsidR="00D05F0E" w:rsidRPr="0088225F" w:rsidRDefault="00D05F0E" w:rsidP="00D05F0E">
      <w:pPr>
        <w:widowControl w:val="0"/>
        <w:autoSpaceDE w:val="0"/>
        <w:autoSpaceDN w:val="0"/>
        <w:adjustRightInd w:val="0"/>
        <w:jc w:val="left"/>
        <w:rPr>
          <w:rFonts w:ascii="Century Gothic" w:hAnsi="Century Gothic"/>
          <w:b/>
          <w:bCs/>
          <w:color w:val="auto"/>
          <w:sz w:val="24"/>
          <w:szCs w:val="24"/>
        </w:rPr>
      </w:pPr>
    </w:p>
    <w:p w:rsidR="00D05F0E" w:rsidRPr="00D05F0E" w:rsidRDefault="00D05F0E" w:rsidP="00D05F0E">
      <w:pPr>
        <w:widowControl w:val="0"/>
        <w:autoSpaceDE w:val="0"/>
        <w:autoSpaceDN w:val="0"/>
        <w:adjustRightInd w:val="0"/>
        <w:jc w:val="left"/>
        <w:rPr>
          <w:rFonts w:ascii="Century Gothic" w:hAnsi="Century Gothic"/>
          <w:b/>
          <w:bCs/>
          <w:color w:val="auto"/>
          <w:sz w:val="24"/>
          <w:szCs w:val="24"/>
          <w:lang w:val="ru-RU"/>
        </w:rPr>
      </w:pPr>
      <w:r w:rsidRPr="00D05F0E">
        <w:rPr>
          <w:rFonts w:ascii="Century Gothic" w:hAnsi="Century Gothic"/>
          <w:b/>
          <w:bCs/>
          <w:color w:val="auto"/>
          <w:sz w:val="24"/>
          <w:szCs w:val="24"/>
          <w:lang w:val="ru-RU"/>
        </w:rPr>
        <w:t xml:space="preserve">Таблица 1: Понимание и осознание Заемщиком степени риска проекта </w:t>
      </w:r>
      <w:r w:rsidRPr="00D05F0E">
        <w:rPr>
          <w:rFonts w:ascii="Century Gothic" w:hAnsi="Century Gothic"/>
          <w:color w:val="auto"/>
          <w:sz w:val="24"/>
          <w:szCs w:val="24"/>
          <w:lang w:val="ru-RU"/>
        </w:rPr>
        <w:t>(0-100 %):</w:t>
      </w:r>
    </w:p>
    <w:p w:rsidR="00D05F0E" w:rsidRPr="00D05F0E" w:rsidRDefault="00D05F0E" w:rsidP="00D05F0E">
      <w:pPr>
        <w:widowControl w:val="0"/>
        <w:autoSpaceDE w:val="0"/>
        <w:autoSpaceDN w:val="0"/>
        <w:adjustRightInd w:val="0"/>
        <w:ind w:left="180"/>
        <w:jc w:val="left"/>
        <w:rPr>
          <w:rFonts w:ascii="Century Gothic" w:hAnsi="Century Gothic"/>
          <w:b/>
          <w:bCs/>
          <w:color w:val="auto"/>
          <w:sz w:val="24"/>
          <w:szCs w:val="24"/>
          <w:lang w:val="ru-RU"/>
        </w:rPr>
      </w:pPr>
    </w:p>
    <w:tbl>
      <w:tblPr>
        <w:tblW w:w="10188" w:type="dxa"/>
        <w:tblLayout w:type="fixed"/>
        <w:tblLook w:val="0000"/>
      </w:tblPr>
      <w:tblGrid>
        <w:gridCol w:w="3888"/>
        <w:gridCol w:w="3060"/>
        <w:gridCol w:w="3240"/>
      </w:tblGrid>
      <w:tr w:rsidR="00D05F0E" w:rsidRPr="00D05F0E" w:rsidTr="004F2E57">
        <w:tc>
          <w:tcPr>
            <w:tcW w:w="3888" w:type="dxa"/>
            <w:tcBorders>
              <w:top w:val="single" w:sz="6" w:space="0" w:color="auto"/>
              <w:left w:val="single" w:sz="6" w:space="0" w:color="auto"/>
              <w:bottom w:val="single" w:sz="6" w:space="0" w:color="auto"/>
              <w:right w:val="single" w:sz="6" w:space="0" w:color="auto"/>
            </w:tcBorders>
          </w:tcPr>
          <w:p w:rsidR="00D05F0E" w:rsidRPr="00D05F0E" w:rsidRDefault="00D05F0E" w:rsidP="00D05F0E">
            <w:pPr>
              <w:widowControl w:val="0"/>
              <w:autoSpaceDE w:val="0"/>
              <w:autoSpaceDN w:val="0"/>
              <w:adjustRightInd w:val="0"/>
              <w:ind w:left="180"/>
              <w:jc w:val="left"/>
              <w:rPr>
                <w:rFonts w:ascii="Century Gothic" w:hAnsi="Century Gothic"/>
                <w:b/>
                <w:bCs/>
                <w:color w:val="auto"/>
                <w:sz w:val="24"/>
                <w:szCs w:val="24"/>
                <w:lang w:val="ru-RU"/>
              </w:rPr>
            </w:pPr>
          </w:p>
          <w:p w:rsidR="00D05F0E" w:rsidRPr="0088225F" w:rsidRDefault="00D05F0E" w:rsidP="00D05F0E">
            <w:pPr>
              <w:widowControl w:val="0"/>
              <w:autoSpaceDE w:val="0"/>
              <w:autoSpaceDN w:val="0"/>
              <w:adjustRightInd w:val="0"/>
              <w:ind w:left="180"/>
              <w:jc w:val="left"/>
              <w:rPr>
                <w:rFonts w:ascii="Century Gothic" w:hAnsi="Century Gothic"/>
                <w:b/>
                <w:bCs/>
                <w:color w:val="auto"/>
                <w:sz w:val="24"/>
                <w:szCs w:val="24"/>
              </w:rPr>
            </w:pPr>
            <w:proofErr w:type="spellStart"/>
            <w:r w:rsidRPr="0088225F">
              <w:rPr>
                <w:rFonts w:ascii="Century Gothic" w:hAnsi="Century Gothic"/>
                <w:b/>
                <w:bCs/>
                <w:color w:val="auto"/>
                <w:sz w:val="24"/>
                <w:szCs w:val="24"/>
              </w:rPr>
              <w:t>Наименование</w:t>
            </w:r>
            <w:proofErr w:type="spellEnd"/>
            <w:r w:rsidRPr="0088225F">
              <w:rPr>
                <w:rFonts w:ascii="Century Gothic" w:hAnsi="Century Gothic"/>
                <w:b/>
                <w:bCs/>
                <w:color w:val="auto"/>
                <w:sz w:val="24"/>
                <w:szCs w:val="24"/>
              </w:rPr>
              <w:t xml:space="preserve"> </w:t>
            </w:r>
            <w:proofErr w:type="spellStart"/>
            <w:r w:rsidRPr="0088225F">
              <w:rPr>
                <w:rFonts w:ascii="Century Gothic" w:hAnsi="Century Gothic"/>
                <w:b/>
                <w:bCs/>
                <w:color w:val="auto"/>
                <w:sz w:val="24"/>
                <w:szCs w:val="24"/>
              </w:rPr>
              <w:t>показателя</w:t>
            </w:r>
            <w:proofErr w:type="spellEnd"/>
          </w:p>
          <w:p w:rsidR="00D05F0E" w:rsidRPr="0088225F" w:rsidRDefault="00D05F0E" w:rsidP="00D05F0E">
            <w:pPr>
              <w:widowControl w:val="0"/>
              <w:autoSpaceDE w:val="0"/>
              <w:autoSpaceDN w:val="0"/>
              <w:adjustRightInd w:val="0"/>
              <w:ind w:left="180"/>
              <w:jc w:val="left"/>
              <w:rPr>
                <w:rFonts w:ascii="Century Gothic" w:hAnsi="Century Gothic"/>
                <w:b/>
                <w:bCs/>
                <w:color w:val="auto"/>
                <w:sz w:val="24"/>
                <w:szCs w:val="24"/>
              </w:rPr>
            </w:pPr>
          </w:p>
        </w:tc>
        <w:tc>
          <w:tcPr>
            <w:tcW w:w="3060" w:type="dxa"/>
            <w:tcBorders>
              <w:top w:val="single" w:sz="6" w:space="0" w:color="auto"/>
              <w:left w:val="single" w:sz="6" w:space="0" w:color="auto"/>
              <w:bottom w:val="single" w:sz="6" w:space="0" w:color="auto"/>
              <w:right w:val="single" w:sz="6" w:space="0" w:color="auto"/>
            </w:tcBorders>
          </w:tcPr>
          <w:p w:rsidR="00D05F0E" w:rsidRPr="00D05F0E" w:rsidRDefault="00D05F0E" w:rsidP="00D05F0E">
            <w:pPr>
              <w:widowControl w:val="0"/>
              <w:autoSpaceDE w:val="0"/>
              <w:autoSpaceDN w:val="0"/>
              <w:adjustRightInd w:val="0"/>
              <w:ind w:left="180"/>
              <w:jc w:val="left"/>
              <w:rPr>
                <w:rFonts w:ascii="Century Gothic" w:hAnsi="Century Gothic"/>
                <w:b/>
                <w:bCs/>
                <w:color w:val="auto"/>
                <w:sz w:val="24"/>
                <w:szCs w:val="24"/>
                <w:lang w:val="ru-RU"/>
              </w:rPr>
            </w:pPr>
            <w:r w:rsidRPr="00D05F0E">
              <w:rPr>
                <w:rFonts w:ascii="Century Gothic" w:hAnsi="Century Gothic"/>
                <w:b/>
                <w:bCs/>
                <w:color w:val="auto"/>
                <w:sz w:val="24"/>
                <w:szCs w:val="24"/>
                <w:lang w:val="ru-RU"/>
              </w:rPr>
              <w:t>Степень присутствия показателя в проекте</w:t>
            </w:r>
            <w:proofErr w:type="gramStart"/>
            <w:r w:rsidRPr="00D05F0E">
              <w:rPr>
                <w:rFonts w:ascii="Century Gothic" w:hAnsi="Century Gothic"/>
                <w:b/>
                <w:bCs/>
                <w:color w:val="auto"/>
                <w:sz w:val="24"/>
                <w:szCs w:val="24"/>
                <w:lang w:val="ru-RU"/>
              </w:rPr>
              <w:t xml:space="preserve"> (%)</w:t>
            </w:r>
            <w:proofErr w:type="gramEnd"/>
          </w:p>
        </w:tc>
        <w:tc>
          <w:tcPr>
            <w:tcW w:w="3240" w:type="dxa"/>
            <w:tcBorders>
              <w:top w:val="single" w:sz="6" w:space="0" w:color="auto"/>
              <w:left w:val="single" w:sz="6" w:space="0" w:color="auto"/>
              <w:bottom w:val="single" w:sz="6" w:space="0" w:color="auto"/>
              <w:right w:val="single" w:sz="6" w:space="0" w:color="auto"/>
            </w:tcBorders>
          </w:tcPr>
          <w:p w:rsidR="00D05F0E" w:rsidRPr="00D05F0E" w:rsidRDefault="00D05F0E" w:rsidP="00D05F0E">
            <w:pPr>
              <w:widowControl w:val="0"/>
              <w:autoSpaceDE w:val="0"/>
              <w:autoSpaceDN w:val="0"/>
              <w:adjustRightInd w:val="0"/>
              <w:ind w:left="180"/>
              <w:jc w:val="left"/>
              <w:rPr>
                <w:rFonts w:ascii="Century Gothic" w:hAnsi="Century Gothic"/>
                <w:b/>
                <w:bCs/>
                <w:color w:val="auto"/>
                <w:sz w:val="24"/>
                <w:szCs w:val="24"/>
                <w:lang w:val="ru-RU"/>
              </w:rPr>
            </w:pPr>
            <w:r w:rsidRPr="00D05F0E">
              <w:rPr>
                <w:rFonts w:ascii="Century Gothic" w:hAnsi="Century Gothic"/>
                <w:b/>
                <w:bCs/>
                <w:color w:val="auto"/>
                <w:sz w:val="24"/>
                <w:szCs w:val="24"/>
                <w:lang w:val="ru-RU"/>
              </w:rPr>
              <w:t>Степень осознанности и понимания показателя  Заемщиком</w:t>
            </w:r>
            <w:proofErr w:type="gramStart"/>
            <w:r w:rsidRPr="00D05F0E">
              <w:rPr>
                <w:rFonts w:ascii="Century Gothic" w:hAnsi="Century Gothic"/>
                <w:b/>
                <w:bCs/>
                <w:color w:val="auto"/>
                <w:sz w:val="24"/>
                <w:szCs w:val="24"/>
                <w:lang w:val="ru-RU"/>
              </w:rPr>
              <w:t xml:space="preserve">  (%)</w:t>
            </w:r>
            <w:proofErr w:type="gramEnd"/>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Cs/>
                <w:color w:val="auto"/>
                <w:sz w:val="24"/>
                <w:szCs w:val="24"/>
              </w:rPr>
            </w:pPr>
            <w:proofErr w:type="spellStart"/>
            <w:r w:rsidRPr="0088225F">
              <w:rPr>
                <w:rFonts w:ascii="Century Gothic" w:hAnsi="Century Gothic"/>
                <w:bCs/>
                <w:color w:val="auto"/>
                <w:sz w:val="24"/>
                <w:szCs w:val="24"/>
              </w:rPr>
              <w:t>Концепция</w:t>
            </w:r>
            <w:proofErr w:type="spellEnd"/>
            <w:r w:rsidRPr="0088225F">
              <w:rPr>
                <w:rFonts w:ascii="Century Gothic" w:hAnsi="Century Gothic"/>
                <w:bCs/>
                <w:color w:val="auto"/>
                <w:sz w:val="24"/>
                <w:szCs w:val="24"/>
              </w:rPr>
              <w:t xml:space="preserve"> </w:t>
            </w:r>
            <w:proofErr w:type="spellStart"/>
            <w:r w:rsidRPr="0088225F">
              <w:rPr>
                <w:rFonts w:ascii="Century Gothic" w:hAnsi="Century Gothic"/>
                <w:bCs/>
                <w:color w:val="auto"/>
                <w:sz w:val="24"/>
                <w:szCs w:val="24"/>
              </w:rPr>
              <w:t>проекта</w:t>
            </w:r>
            <w:proofErr w:type="spellEnd"/>
          </w:p>
          <w:p w:rsidR="00D05F0E" w:rsidRPr="0088225F" w:rsidRDefault="00D05F0E" w:rsidP="00D05F0E">
            <w:pPr>
              <w:widowControl w:val="0"/>
              <w:autoSpaceDE w:val="0"/>
              <w:autoSpaceDN w:val="0"/>
              <w:adjustRightInd w:val="0"/>
              <w:ind w:left="180"/>
              <w:jc w:val="left"/>
              <w:rPr>
                <w:rFonts w:ascii="Century Gothic" w:hAnsi="Century Gothic"/>
                <w:b/>
                <w:bCs/>
                <w:color w:val="auto"/>
                <w:sz w:val="24"/>
                <w:szCs w:val="24"/>
              </w:rPr>
            </w:pPr>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100%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90%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proofErr w:type="spellStart"/>
            <w:r w:rsidRPr="0088225F">
              <w:rPr>
                <w:rFonts w:ascii="Century Gothic" w:hAnsi="Century Gothic"/>
                <w:color w:val="auto"/>
                <w:sz w:val="24"/>
                <w:szCs w:val="24"/>
              </w:rPr>
              <w:t>Пред-проектное</w:t>
            </w:r>
            <w:proofErr w:type="spellEnd"/>
            <w:r w:rsidRPr="0088225F">
              <w:rPr>
                <w:rFonts w:ascii="Century Gothic" w:hAnsi="Century Gothic"/>
                <w:color w:val="auto"/>
                <w:sz w:val="24"/>
                <w:szCs w:val="24"/>
              </w:rPr>
              <w:t xml:space="preserve"> </w:t>
            </w:r>
            <w:proofErr w:type="spellStart"/>
            <w:r w:rsidRPr="0088225F">
              <w:rPr>
                <w:rFonts w:ascii="Century Gothic" w:hAnsi="Century Gothic"/>
                <w:color w:val="auto"/>
                <w:sz w:val="24"/>
                <w:szCs w:val="24"/>
              </w:rPr>
              <w:t>обоснование</w:t>
            </w:r>
            <w:proofErr w:type="spellEnd"/>
            <w:r w:rsidRPr="0088225F">
              <w:rPr>
                <w:rFonts w:ascii="Century Gothic" w:hAnsi="Century Gothic"/>
                <w:color w:val="auto"/>
                <w:sz w:val="24"/>
                <w:szCs w:val="24"/>
              </w:rPr>
              <w:t xml:space="preserve"> </w:t>
            </w:r>
            <w:proofErr w:type="spellStart"/>
            <w:r w:rsidRPr="0088225F">
              <w:rPr>
                <w:rFonts w:ascii="Century Gothic" w:hAnsi="Century Gothic"/>
                <w:color w:val="auto"/>
                <w:sz w:val="24"/>
                <w:szCs w:val="24"/>
              </w:rPr>
              <w:t>инвестиций</w:t>
            </w:r>
            <w:proofErr w:type="spellEnd"/>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70%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90%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proofErr w:type="spellStart"/>
            <w:r w:rsidRPr="0088225F">
              <w:rPr>
                <w:rFonts w:ascii="Century Gothic" w:hAnsi="Century Gothic"/>
                <w:color w:val="auto"/>
                <w:sz w:val="24"/>
                <w:szCs w:val="24"/>
              </w:rPr>
              <w:t>Рынок</w:t>
            </w:r>
            <w:proofErr w:type="spellEnd"/>
            <w:r w:rsidRPr="0088225F">
              <w:rPr>
                <w:rFonts w:ascii="Century Gothic" w:hAnsi="Century Gothic"/>
                <w:color w:val="auto"/>
                <w:sz w:val="24"/>
                <w:szCs w:val="24"/>
              </w:rPr>
              <w:t xml:space="preserve"> </w:t>
            </w:r>
            <w:proofErr w:type="spellStart"/>
            <w:r w:rsidRPr="0088225F">
              <w:rPr>
                <w:rFonts w:ascii="Century Gothic" w:hAnsi="Century Gothic"/>
                <w:color w:val="auto"/>
                <w:sz w:val="24"/>
                <w:szCs w:val="24"/>
              </w:rPr>
              <w:t>сбыта</w:t>
            </w:r>
            <w:proofErr w:type="spellEnd"/>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70%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70%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D05F0E" w:rsidRDefault="00D05F0E" w:rsidP="00D05F0E">
            <w:pPr>
              <w:widowControl w:val="0"/>
              <w:autoSpaceDE w:val="0"/>
              <w:autoSpaceDN w:val="0"/>
              <w:adjustRightInd w:val="0"/>
              <w:ind w:left="180"/>
              <w:jc w:val="left"/>
              <w:rPr>
                <w:rFonts w:ascii="Century Gothic" w:hAnsi="Century Gothic"/>
                <w:color w:val="auto"/>
                <w:sz w:val="24"/>
                <w:szCs w:val="24"/>
                <w:lang w:val="ru-RU"/>
              </w:rPr>
            </w:pPr>
            <w:r w:rsidRPr="00D05F0E">
              <w:rPr>
                <w:rFonts w:ascii="Century Gothic" w:hAnsi="Century Gothic"/>
                <w:color w:val="auto"/>
                <w:sz w:val="24"/>
                <w:szCs w:val="24"/>
                <w:lang w:val="ru-RU"/>
              </w:rPr>
              <w:t>Отношение местных органов власти к проекту</w:t>
            </w:r>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50%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100%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D05F0E" w:rsidRDefault="00D05F0E" w:rsidP="00D05F0E">
            <w:pPr>
              <w:widowControl w:val="0"/>
              <w:autoSpaceDE w:val="0"/>
              <w:autoSpaceDN w:val="0"/>
              <w:adjustRightInd w:val="0"/>
              <w:ind w:left="180"/>
              <w:jc w:val="left"/>
              <w:rPr>
                <w:rFonts w:ascii="Century Gothic" w:hAnsi="Century Gothic"/>
                <w:color w:val="auto"/>
                <w:sz w:val="24"/>
                <w:szCs w:val="24"/>
                <w:lang w:val="ru-RU"/>
              </w:rPr>
            </w:pPr>
            <w:r w:rsidRPr="00D05F0E">
              <w:rPr>
                <w:rFonts w:ascii="Century Gothic" w:hAnsi="Century Gothic"/>
                <w:color w:val="auto"/>
                <w:sz w:val="24"/>
                <w:szCs w:val="24"/>
                <w:lang w:val="ru-RU"/>
              </w:rPr>
              <w:t>Эффективность стратегии по достижению целей проекта</w:t>
            </w:r>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
                <w:color w:val="auto"/>
                <w:sz w:val="24"/>
                <w:szCs w:val="24"/>
              </w:rPr>
            </w:pPr>
            <w:r w:rsidRPr="0088225F">
              <w:rPr>
                <w:rFonts w:ascii="Century Gothic" w:hAnsi="Century Gothic"/>
                <w:b/>
                <w:color w:val="auto"/>
                <w:sz w:val="24"/>
                <w:szCs w:val="24"/>
              </w:rPr>
              <w:t>100%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
                <w:color w:val="auto"/>
                <w:sz w:val="24"/>
                <w:szCs w:val="24"/>
              </w:rPr>
            </w:pPr>
            <w:r w:rsidRPr="0088225F">
              <w:rPr>
                <w:rFonts w:ascii="Century Gothic" w:hAnsi="Century Gothic"/>
                <w:b/>
                <w:color w:val="auto"/>
                <w:sz w:val="24"/>
                <w:szCs w:val="24"/>
              </w:rPr>
              <w:t>20%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Cs/>
                <w:color w:val="auto"/>
                <w:sz w:val="24"/>
                <w:szCs w:val="24"/>
              </w:rPr>
            </w:pPr>
            <w:proofErr w:type="spellStart"/>
            <w:r w:rsidRPr="0088225F">
              <w:rPr>
                <w:rFonts w:ascii="Century Gothic" w:hAnsi="Century Gothic"/>
                <w:bCs/>
                <w:color w:val="auto"/>
                <w:sz w:val="24"/>
                <w:szCs w:val="24"/>
              </w:rPr>
              <w:t>Финансово</w:t>
            </w:r>
            <w:proofErr w:type="spellEnd"/>
            <w:r w:rsidRPr="0088225F">
              <w:rPr>
                <w:rFonts w:ascii="Century Gothic" w:hAnsi="Century Gothic"/>
                <w:bCs/>
                <w:color w:val="auto"/>
                <w:sz w:val="24"/>
                <w:szCs w:val="24"/>
              </w:rPr>
              <w:t xml:space="preserve"> – </w:t>
            </w:r>
            <w:proofErr w:type="spellStart"/>
            <w:r w:rsidRPr="0088225F">
              <w:rPr>
                <w:rFonts w:ascii="Century Gothic" w:hAnsi="Century Gothic"/>
                <w:bCs/>
                <w:color w:val="auto"/>
                <w:sz w:val="24"/>
                <w:szCs w:val="24"/>
              </w:rPr>
              <w:t>экономическая</w:t>
            </w:r>
            <w:proofErr w:type="spellEnd"/>
            <w:r w:rsidRPr="0088225F">
              <w:rPr>
                <w:rFonts w:ascii="Century Gothic" w:hAnsi="Century Gothic"/>
                <w:bCs/>
                <w:color w:val="auto"/>
                <w:sz w:val="24"/>
                <w:szCs w:val="24"/>
              </w:rPr>
              <w:t xml:space="preserve"> </w:t>
            </w:r>
            <w:proofErr w:type="spellStart"/>
            <w:r w:rsidRPr="0088225F">
              <w:rPr>
                <w:rFonts w:ascii="Century Gothic" w:hAnsi="Century Gothic"/>
                <w:bCs/>
                <w:color w:val="auto"/>
                <w:sz w:val="24"/>
                <w:szCs w:val="24"/>
              </w:rPr>
              <w:t>жизнеспособность</w:t>
            </w:r>
            <w:proofErr w:type="spellEnd"/>
            <w:r w:rsidRPr="0088225F">
              <w:rPr>
                <w:rFonts w:ascii="Century Gothic" w:hAnsi="Century Gothic"/>
                <w:bCs/>
                <w:color w:val="auto"/>
                <w:sz w:val="24"/>
                <w:szCs w:val="24"/>
              </w:rPr>
              <w:t xml:space="preserve"> </w:t>
            </w:r>
            <w:proofErr w:type="spellStart"/>
            <w:r w:rsidRPr="0088225F">
              <w:rPr>
                <w:rFonts w:ascii="Century Gothic" w:hAnsi="Century Gothic"/>
                <w:bCs/>
                <w:color w:val="auto"/>
                <w:sz w:val="24"/>
                <w:szCs w:val="24"/>
              </w:rPr>
              <w:t>проекта</w:t>
            </w:r>
            <w:proofErr w:type="spellEnd"/>
            <w:r w:rsidRPr="0088225F">
              <w:rPr>
                <w:rFonts w:ascii="Century Gothic" w:hAnsi="Century Gothic"/>
                <w:bCs/>
                <w:color w:val="auto"/>
                <w:sz w:val="24"/>
                <w:szCs w:val="24"/>
              </w:rPr>
              <w:t xml:space="preserve"> </w:t>
            </w:r>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80%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80%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Cs/>
                <w:color w:val="auto"/>
                <w:sz w:val="24"/>
                <w:szCs w:val="24"/>
              </w:rPr>
            </w:pPr>
            <w:proofErr w:type="spellStart"/>
            <w:r w:rsidRPr="0088225F">
              <w:rPr>
                <w:rFonts w:ascii="Century Gothic" w:hAnsi="Century Gothic"/>
                <w:bCs/>
                <w:color w:val="auto"/>
                <w:sz w:val="24"/>
                <w:szCs w:val="24"/>
              </w:rPr>
              <w:t>Организационно</w:t>
            </w:r>
            <w:proofErr w:type="spellEnd"/>
            <w:r w:rsidRPr="0088225F">
              <w:rPr>
                <w:rFonts w:ascii="Century Gothic" w:hAnsi="Century Gothic"/>
                <w:bCs/>
                <w:color w:val="auto"/>
                <w:sz w:val="24"/>
                <w:szCs w:val="24"/>
              </w:rPr>
              <w:t xml:space="preserve"> – </w:t>
            </w:r>
            <w:proofErr w:type="spellStart"/>
            <w:r w:rsidRPr="0088225F">
              <w:rPr>
                <w:rFonts w:ascii="Century Gothic" w:hAnsi="Century Gothic"/>
                <w:bCs/>
                <w:color w:val="auto"/>
                <w:sz w:val="24"/>
                <w:szCs w:val="24"/>
              </w:rPr>
              <w:t>технический</w:t>
            </w:r>
            <w:proofErr w:type="spellEnd"/>
            <w:r w:rsidRPr="0088225F">
              <w:rPr>
                <w:rFonts w:ascii="Century Gothic" w:hAnsi="Century Gothic"/>
                <w:bCs/>
                <w:color w:val="auto"/>
                <w:sz w:val="24"/>
                <w:szCs w:val="24"/>
              </w:rPr>
              <w:t xml:space="preserve"> </w:t>
            </w:r>
            <w:proofErr w:type="spellStart"/>
            <w:r w:rsidRPr="0088225F">
              <w:rPr>
                <w:rFonts w:ascii="Century Gothic" w:hAnsi="Century Gothic"/>
                <w:bCs/>
                <w:color w:val="auto"/>
                <w:sz w:val="24"/>
                <w:szCs w:val="24"/>
              </w:rPr>
              <w:t>потенциал</w:t>
            </w:r>
            <w:proofErr w:type="spellEnd"/>
            <w:r w:rsidRPr="0088225F">
              <w:rPr>
                <w:rFonts w:ascii="Century Gothic" w:hAnsi="Century Gothic"/>
                <w:bCs/>
                <w:color w:val="auto"/>
                <w:sz w:val="24"/>
                <w:szCs w:val="24"/>
              </w:rPr>
              <w:t xml:space="preserve"> </w:t>
            </w:r>
            <w:proofErr w:type="spellStart"/>
            <w:r w:rsidRPr="0088225F">
              <w:rPr>
                <w:rFonts w:ascii="Century Gothic" w:hAnsi="Century Gothic"/>
                <w:bCs/>
                <w:color w:val="auto"/>
                <w:sz w:val="24"/>
                <w:szCs w:val="24"/>
              </w:rPr>
              <w:t>проекта</w:t>
            </w:r>
            <w:proofErr w:type="spellEnd"/>
            <w:r w:rsidRPr="0088225F">
              <w:rPr>
                <w:rFonts w:ascii="Century Gothic" w:hAnsi="Century Gothic"/>
                <w:bCs/>
                <w:color w:val="auto"/>
                <w:sz w:val="24"/>
                <w:szCs w:val="24"/>
              </w:rPr>
              <w:t xml:space="preserve"> </w:t>
            </w:r>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100%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color w:val="auto"/>
                <w:sz w:val="24"/>
                <w:szCs w:val="24"/>
              </w:rPr>
            </w:pPr>
            <w:r w:rsidRPr="0088225F">
              <w:rPr>
                <w:rFonts w:ascii="Century Gothic" w:hAnsi="Century Gothic"/>
                <w:color w:val="auto"/>
                <w:sz w:val="24"/>
                <w:szCs w:val="24"/>
              </w:rPr>
              <w:t>90%</w:t>
            </w:r>
          </w:p>
        </w:tc>
      </w:tr>
      <w:tr w:rsidR="00D05F0E" w:rsidRPr="0088225F" w:rsidTr="004F2E57">
        <w:tc>
          <w:tcPr>
            <w:tcW w:w="3888" w:type="dxa"/>
            <w:tcBorders>
              <w:top w:val="single" w:sz="6" w:space="0" w:color="auto"/>
              <w:left w:val="single" w:sz="6" w:space="0" w:color="auto"/>
              <w:bottom w:val="single" w:sz="6" w:space="0" w:color="auto"/>
              <w:right w:val="single" w:sz="6" w:space="0" w:color="auto"/>
            </w:tcBorders>
          </w:tcPr>
          <w:p w:rsidR="00D05F0E" w:rsidRPr="00D05F0E" w:rsidRDefault="00D05F0E" w:rsidP="00D05F0E">
            <w:pPr>
              <w:widowControl w:val="0"/>
              <w:autoSpaceDE w:val="0"/>
              <w:autoSpaceDN w:val="0"/>
              <w:adjustRightInd w:val="0"/>
              <w:ind w:left="180"/>
              <w:jc w:val="left"/>
              <w:rPr>
                <w:rFonts w:ascii="Century Gothic" w:hAnsi="Century Gothic"/>
                <w:bCs/>
                <w:color w:val="auto"/>
                <w:sz w:val="24"/>
                <w:szCs w:val="24"/>
                <w:lang w:val="ru-RU"/>
              </w:rPr>
            </w:pPr>
            <w:r w:rsidRPr="00D05F0E">
              <w:rPr>
                <w:rFonts w:ascii="Century Gothic" w:hAnsi="Century Gothic"/>
                <w:bCs/>
                <w:color w:val="auto"/>
                <w:sz w:val="24"/>
                <w:szCs w:val="24"/>
                <w:lang w:val="ru-RU"/>
              </w:rPr>
              <w:t xml:space="preserve">Уровень гарантий по </w:t>
            </w:r>
            <w:r w:rsidRPr="00D05F0E">
              <w:rPr>
                <w:rFonts w:ascii="Century Gothic" w:hAnsi="Century Gothic"/>
                <w:bCs/>
                <w:color w:val="auto"/>
                <w:sz w:val="24"/>
                <w:szCs w:val="24"/>
                <w:lang w:val="ru-RU"/>
              </w:rPr>
              <w:lastRenderedPageBreak/>
              <w:t>возврату кредитных ресурсов проекта</w:t>
            </w:r>
          </w:p>
        </w:tc>
        <w:tc>
          <w:tcPr>
            <w:tcW w:w="306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
                <w:color w:val="auto"/>
                <w:sz w:val="24"/>
                <w:szCs w:val="24"/>
              </w:rPr>
            </w:pPr>
            <w:r w:rsidRPr="0088225F">
              <w:rPr>
                <w:rFonts w:ascii="Century Gothic" w:hAnsi="Century Gothic"/>
                <w:b/>
                <w:color w:val="auto"/>
                <w:sz w:val="24"/>
                <w:szCs w:val="24"/>
              </w:rPr>
              <w:lastRenderedPageBreak/>
              <w:t>100%</w:t>
            </w:r>
          </w:p>
        </w:tc>
        <w:tc>
          <w:tcPr>
            <w:tcW w:w="3240" w:type="dxa"/>
            <w:tcBorders>
              <w:top w:val="single" w:sz="6" w:space="0" w:color="auto"/>
              <w:left w:val="single" w:sz="6" w:space="0" w:color="auto"/>
              <w:bottom w:val="single" w:sz="6" w:space="0" w:color="auto"/>
              <w:right w:val="single" w:sz="6" w:space="0" w:color="auto"/>
            </w:tcBorders>
          </w:tcPr>
          <w:p w:rsidR="00D05F0E" w:rsidRPr="0088225F" w:rsidRDefault="00D05F0E" w:rsidP="00D05F0E">
            <w:pPr>
              <w:widowControl w:val="0"/>
              <w:autoSpaceDE w:val="0"/>
              <w:autoSpaceDN w:val="0"/>
              <w:adjustRightInd w:val="0"/>
              <w:ind w:left="180"/>
              <w:jc w:val="left"/>
              <w:rPr>
                <w:rFonts w:ascii="Century Gothic" w:hAnsi="Century Gothic"/>
                <w:b/>
                <w:color w:val="auto"/>
                <w:sz w:val="24"/>
                <w:szCs w:val="24"/>
              </w:rPr>
            </w:pPr>
            <w:r w:rsidRPr="0088225F">
              <w:rPr>
                <w:rFonts w:ascii="Century Gothic" w:hAnsi="Century Gothic"/>
                <w:b/>
                <w:color w:val="auto"/>
                <w:sz w:val="24"/>
                <w:szCs w:val="24"/>
              </w:rPr>
              <w:t>90%</w:t>
            </w:r>
          </w:p>
        </w:tc>
      </w:tr>
    </w:tbl>
    <w:p w:rsidR="00D05F0E" w:rsidRPr="0088225F" w:rsidRDefault="00D05F0E" w:rsidP="00D05F0E">
      <w:pPr>
        <w:widowControl w:val="0"/>
        <w:autoSpaceDE w:val="0"/>
        <w:autoSpaceDN w:val="0"/>
        <w:adjustRightInd w:val="0"/>
        <w:ind w:left="180"/>
        <w:jc w:val="left"/>
        <w:rPr>
          <w:rFonts w:ascii="Century Gothic" w:hAnsi="Century Gothic"/>
          <w:b/>
          <w:bCs/>
          <w:color w:val="auto"/>
          <w:sz w:val="24"/>
          <w:szCs w:val="24"/>
        </w:rPr>
      </w:pPr>
    </w:p>
    <w:p w:rsidR="00D05F0E" w:rsidRPr="00D05F0E" w:rsidRDefault="00D05F0E" w:rsidP="00D05F0E">
      <w:pPr>
        <w:spacing w:after="240"/>
        <w:jc w:val="left"/>
        <w:rPr>
          <w:rFonts w:ascii="Century Gothic" w:hAnsi="Century Gothic"/>
          <w:color w:val="auto"/>
          <w:sz w:val="24"/>
          <w:szCs w:val="24"/>
          <w:lang w:val="ru-RU"/>
        </w:rPr>
      </w:pPr>
      <w:r w:rsidRPr="00D05F0E">
        <w:rPr>
          <w:rFonts w:ascii="Century Gothic" w:hAnsi="Century Gothic"/>
          <w:b/>
          <w:color w:val="auto"/>
          <w:sz w:val="24"/>
          <w:szCs w:val="24"/>
          <w:lang w:val="ru-RU"/>
        </w:rPr>
        <w:t>Вывод:  Ц</w:t>
      </w:r>
      <w:r w:rsidRPr="00D05F0E">
        <w:rPr>
          <w:rFonts w:ascii="Century Gothic" w:eastAsia="DotumChe" w:hAnsi="Century Gothic"/>
          <w:color w:val="auto"/>
          <w:sz w:val="24"/>
          <w:szCs w:val="24"/>
          <w:lang w:val="ru-RU"/>
        </w:rPr>
        <w:t xml:space="preserve">елевой сегмент  проекта– </w:t>
      </w:r>
      <w:r w:rsidRPr="0088225F">
        <w:rPr>
          <w:rFonts w:ascii="Century Gothic" w:eastAsia="DotumChe" w:hAnsi="Century Gothic"/>
          <w:color w:val="auto"/>
          <w:sz w:val="24"/>
          <w:szCs w:val="24"/>
        </w:rPr>
        <w:t>VIP</w:t>
      </w:r>
      <w:r w:rsidRPr="00D05F0E">
        <w:rPr>
          <w:rFonts w:ascii="Century Gothic" w:eastAsia="DotumChe" w:hAnsi="Century Gothic"/>
          <w:color w:val="auto"/>
          <w:sz w:val="24"/>
          <w:szCs w:val="24"/>
          <w:lang w:val="ru-RU"/>
        </w:rPr>
        <w:t>. С</w:t>
      </w:r>
      <w:r w:rsidRPr="00D05F0E">
        <w:rPr>
          <w:rFonts w:ascii="Century Gothic" w:hAnsi="Century Gothic"/>
          <w:color w:val="auto"/>
          <w:sz w:val="24"/>
          <w:szCs w:val="24"/>
          <w:lang w:val="ru-RU"/>
        </w:rPr>
        <w:t xml:space="preserve">прос на </w:t>
      </w:r>
      <w:r w:rsidRPr="00D05F0E">
        <w:rPr>
          <w:rFonts w:ascii="Century Gothic" w:hAnsi="Century Gothic"/>
          <w:color w:val="auto"/>
          <w:lang w:val="ru-RU"/>
        </w:rPr>
        <w:t xml:space="preserve">гостиничные услуги в данном сегменте </w:t>
      </w:r>
      <w:r w:rsidRPr="00D05F0E">
        <w:rPr>
          <w:rFonts w:ascii="Century Gothic" w:hAnsi="Century Gothic"/>
          <w:color w:val="auto"/>
          <w:sz w:val="24"/>
          <w:szCs w:val="24"/>
          <w:lang w:val="ru-RU"/>
        </w:rPr>
        <w:t xml:space="preserve">продолжает расти  </w:t>
      </w:r>
      <w:proofErr w:type="gramStart"/>
      <w:r w:rsidRPr="00D05F0E">
        <w:rPr>
          <w:rFonts w:ascii="Century Gothic" w:hAnsi="Century Gothic"/>
          <w:color w:val="auto"/>
          <w:sz w:val="24"/>
          <w:szCs w:val="24"/>
          <w:lang w:val="ru-RU"/>
        </w:rPr>
        <w:t>га</w:t>
      </w:r>
      <w:proofErr w:type="gramEnd"/>
      <w:r w:rsidRPr="00D05F0E">
        <w:rPr>
          <w:rFonts w:ascii="Century Gothic" w:hAnsi="Century Gothic"/>
          <w:color w:val="auto"/>
          <w:sz w:val="24"/>
          <w:szCs w:val="24"/>
          <w:lang w:val="ru-RU"/>
        </w:rPr>
        <w:t xml:space="preserve"> территории Таиланда, как политически и экономически стабильной страны в секторе туризма. </w:t>
      </w:r>
      <w:r w:rsidRPr="00D05F0E">
        <w:rPr>
          <w:rFonts w:ascii="Century Gothic" w:hAnsi="Century Gothic" w:cs="Arial"/>
          <w:color w:val="auto"/>
          <w:sz w:val="24"/>
          <w:szCs w:val="24"/>
          <w:lang w:val="ru-RU"/>
        </w:rPr>
        <w:t xml:space="preserve">Основная идея проекта заключается в завершенном строительстве  </w:t>
      </w:r>
      <w:r w:rsidRPr="00D05F0E">
        <w:rPr>
          <w:rFonts w:ascii="Century Gothic" w:hAnsi="Century Gothic" w:cs="Arial"/>
          <w:color w:val="auto"/>
          <w:lang w:val="ru-RU"/>
        </w:rPr>
        <w:t xml:space="preserve">40 бунгало. </w:t>
      </w:r>
      <w:r w:rsidRPr="00D05F0E">
        <w:rPr>
          <w:rFonts w:ascii="Century Gothic" w:hAnsi="Century Gothic"/>
          <w:color w:val="auto"/>
          <w:sz w:val="24"/>
          <w:szCs w:val="24"/>
          <w:lang w:val="ru-RU"/>
        </w:rPr>
        <w:t xml:space="preserve">При расчетной эффективности бизнеса, в расчет принималась объективная ситуация по спросу рынка, экономические показатели рентабельности составляют </w:t>
      </w:r>
      <w:r w:rsidRPr="00D05F0E">
        <w:rPr>
          <w:rFonts w:ascii="Century Gothic" w:hAnsi="Century Gothic"/>
          <w:color w:val="auto"/>
          <w:lang w:val="ru-RU"/>
        </w:rPr>
        <w:t>1</w:t>
      </w:r>
      <w:r w:rsidRPr="00D05F0E">
        <w:rPr>
          <w:rFonts w:ascii="Century Gothic" w:hAnsi="Century Gothic"/>
          <w:color w:val="auto"/>
          <w:sz w:val="24"/>
          <w:szCs w:val="24"/>
          <w:lang w:val="ru-RU"/>
        </w:rPr>
        <w:t>8</w:t>
      </w:r>
      <w:r w:rsidRPr="00D05F0E">
        <w:rPr>
          <w:rFonts w:ascii="Century Gothic" w:hAnsi="Century Gothic"/>
          <w:color w:val="auto"/>
          <w:lang w:val="ru-RU"/>
        </w:rPr>
        <w:t xml:space="preserve">0 </w:t>
      </w:r>
      <w:r w:rsidRPr="00D05F0E">
        <w:rPr>
          <w:rFonts w:ascii="Century Gothic" w:hAnsi="Century Gothic"/>
          <w:color w:val="auto"/>
          <w:sz w:val="24"/>
          <w:szCs w:val="24"/>
          <w:lang w:val="ru-RU"/>
        </w:rPr>
        <w:t xml:space="preserve">%.    </w:t>
      </w:r>
    </w:p>
    <w:p w:rsidR="00D05F0E" w:rsidRPr="00D05F0E" w:rsidRDefault="00D05F0E" w:rsidP="00D05F0E">
      <w:pPr>
        <w:jc w:val="left"/>
        <w:rPr>
          <w:rFonts w:ascii="Century Gothic" w:hAnsi="Century Gothic"/>
          <w:color w:val="auto"/>
          <w:sz w:val="24"/>
          <w:szCs w:val="24"/>
          <w:lang w:val="ru-RU"/>
        </w:rPr>
      </w:pPr>
      <w:r w:rsidRPr="00D05F0E">
        <w:rPr>
          <w:rFonts w:ascii="Century Gothic" w:hAnsi="Century Gothic"/>
          <w:color w:val="auto"/>
          <w:sz w:val="24"/>
          <w:szCs w:val="24"/>
          <w:lang w:val="ru-RU"/>
        </w:rPr>
        <w:t xml:space="preserve">Залоговый актив: внесенные проектные изыскания, индекс собственности и Корпоративного  ресурса, как актива. </w:t>
      </w:r>
    </w:p>
    <w:p w:rsidR="00D05F0E" w:rsidRPr="00D05F0E" w:rsidRDefault="00D05F0E" w:rsidP="00D05F0E">
      <w:pPr>
        <w:jc w:val="left"/>
        <w:rPr>
          <w:rFonts w:ascii="Century Gothic" w:hAnsi="Century Gothic"/>
          <w:color w:val="auto"/>
          <w:sz w:val="24"/>
          <w:szCs w:val="24"/>
          <w:lang w:val="ru-RU"/>
        </w:rPr>
      </w:pPr>
      <w:r w:rsidRPr="00D05F0E">
        <w:rPr>
          <w:rFonts w:ascii="Century Gothic" w:hAnsi="Century Gothic"/>
          <w:color w:val="auto"/>
          <w:sz w:val="24"/>
          <w:szCs w:val="24"/>
          <w:lang w:val="ru-RU"/>
        </w:rPr>
        <w:t xml:space="preserve">  Эффективность стратегии достижения целей 100%. Финансово-экономическая эффективность  составляет 80%. </w:t>
      </w:r>
      <w:proofErr w:type="gramStart"/>
      <w:r w:rsidRPr="00D05F0E">
        <w:rPr>
          <w:rFonts w:ascii="Century Gothic" w:hAnsi="Century Gothic"/>
          <w:color w:val="auto"/>
          <w:sz w:val="24"/>
          <w:szCs w:val="24"/>
          <w:lang w:val="ru-RU"/>
        </w:rPr>
        <w:t xml:space="preserve">( </w:t>
      </w:r>
      <w:proofErr w:type="gramEnd"/>
      <w:r w:rsidRPr="00D05F0E">
        <w:rPr>
          <w:rFonts w:ascii="Century Gothic" w:hAnsi="Century Gothic"/>
          <w:color w:val="auto"/>
          <w:sz w:val="24"/>
          <w:szCs w:val="24"/>
          <w:lang w:val="ru-RU"/>
        </w:rPr>
        <w:t xml:space="preserve">ввиду возможных финансовых рисков остановки процесса финансирования)  Уровень </w:t>
      </w:r>
      <w:proofErr w:type="spellStart"/>
      <w:r w:rsidRPr="00D05F0E">
        <w:rPr>
          <w:rFonts w:ascii="Century Gothic" w:hAnsi="Century Gothic"/>
          <w:color w:val="auto"/>
          <w:sz w:val="24"/>
          <w:szCs w:val="24"/>
          <w:lang w:val="ru-RU"/>
        </w:rPr>
        <w:t>Орг-подготовки</w:t>
      </w:r>
      <w:proofErr w:type="spellEnd"/>
      <w:r w:rsidRPr="00D05F0E">
        <w:rPr>
          <w:rFonts w:ascii="Century Gothic" w:hAnsi="Century Gothic"/>
          <w:color w:val="auto"/>
          <w:sz w:val="24"/>
          <w:szCs w:val="24"/>
          <w:lang w:val="ru-RU"/>
        </w:rPr>
        <w:t xml:space="preserve"> : 90% (отсутствие ИРД, «земельного» Договора, проекта Профессиональный бизнес  план с детальной экспликацией рисков на всех уровнях Проекта. </w:t>
      </w:r>
    </w:p>
    <w:p w:rsidR="00D05F0E" w:rsidRPr="00D05F0E" w:rsidRDefault="00D05F0E" w:rsidP="00D05F0E">
      <w:pPr>
        <w:jc w:val="left"/>
        <w:rPr>
          <w:rFonts w:ascii="Century Gothic" w:hAnsi="Century Gothic"/>
          <w:color w:val="auto"/>
          <w:sz w:val="24"/>
          <w:szCs w:val="24"/>
          <w:lang w:val="ru-RU"/>
        </w:rPr>
      </w:pPr>
      <w:r w:rsidRPr="00D05F0E">
        <w:rPr>
          <w:rFonts w:ascii="Century Gothic" w:hAnsi="Century Gothic"/>
          <w:color w:val="auto"/>
          <w:sz w:val="24"/>
          <w:szCs w:val="24"/>
          <w:lang w:val="ru-RU"/>
        </w:rPr>
        <w:t>Представлена детальная схема Продвижения проекта, рекламные мероприятия. Самый главный рис</w:t>
      </w:r>
      <w:proofErr w:type="gramStart"/>
      <w:r w:rsidRPr="00D05F0E">
        <w:rPr>
          <w:rFonts w:ascii="Century Gothic" w:hAnsi="Century Gothic"/>
          <w:color w:val="auto"/>
          <w:sz w:val="24"/>
          <w:szCs w:val="24"/>
          <w:lang w:val="ru-RU"/>
        </w:rPr>
        <w:t>к-</w:t>
      </w:r>
      <w:proofErr w:type="gramEnd"/>
      <w:r w:rsidRPr="00D05F0E">
        <w:rPr>
          <w:rFonts w:ascii="Century Gothic" w:hAnsi="Century Gothic"/>
          <w:color w:val="auto"/>
          <w:sz w:val="24"/>
          <w:szCs w:val="24"/>
          <w:lang w:val="ru-RU"/>
        </w:rPr>
        <w:t xml:space="preserve"> политический- возможность и легитимность экспорта капитала в Таиланд, возможность управления финансовыми вложениями за рубежом. …),  Уровень гарантий - 20% ( возможные экономические и политические риски в период 20</w:t>
      </w:r>
      <w:r w:rsidR="00BC5B4E">
        <w:rPr>
          <w:rFonts w:ascii="Century Gothic" w:hAnsi="Century Gothic"/>
          <w:color w:val="auto"/>
          <w:sz w:val="24"/>
          <w:szCs w:val="24"/>
          <w:lang w:val="ru-RU"/>
        </w:rPr>
        <w:t>22-…..</w:t>
      </w:r>
      <w:r w:rsidRPr="00D05F0E">
        <w:rPr>
          <w:rFonts w:ascii="Century Gothic" w:hAnsi="Century Gothic"/>
          <w:color w:val="auto"/>
          <w:sz w:val="24"/>
          <w:szCs w:val="24"/>
          <w:lang w:val="ru-RU"/>
        </w:rPr>
        <w:t xml:space="preserve"> гг.).</w:t>
      </w:r>
    </w:p>
    <w:p w:rsidR="00D05F0E" w:rsidRPr="00D05F0E" w:rsidRDefault="00D05F0E" w:rsidP="00D05F0E">
      <w:pPr>
        <w:ind w:left="708"/>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Таблица</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2.</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Вероятные риски проекта.</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Показатели коэффициента композитного риска </w:t>
      </w:r>
    </w:p>
    <w:tbl>
      <w:tblPr>
        <w:tblW w:w="13424" w:type="dxa"/>
        <w:tblInd w:w="250" w:type="dxa"/>
        <w:tblCellMar>
          <w:left w:w="0" w:type="dxa"/>
          <w:right w:w="0" w:type="dxa"/>
        </w:tblCellMar>
        <w:tblLook w:val="04A0"/>
      </w:tblPr>
      <w:tblGrid>
        <w:gridCol w:w="3460"/>
        <w:gridCol w:w="1331"/>
        <w:gridCol w:w="2315"/>
        <w:gridCol w:w="1782"/>
        <w:gridCol w:w="2095"/>
        <w:gridCol w:w="2441"/>
      </w:tblGrid>
      <w:tr w:rsidR="00D05F0E" w:rsidRPr="00D05F0E" w:rsidTr="004F2E57">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Зоны</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проекта</w:t>
            </w:r>
            <w:proofErr w:type="spellEnd"/>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Наличие рисков в проекте</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Шкала</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100</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баллов</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w:t>
            </w:r>
            <w:proofErr w:type="spellStart"/>
            <w:r w:rsidRPr="0088225F">
              <w:rPr>
                <w:rFonts w:ascii="Century Gothic" w:eastAsia="Times New Roman" w:hAnsi="Century Gothic"/>
                <w:b/>
                <w:bCs/>
                <w:color w:val="auto"/>
                <w:sz w:val="24"/>
                <w:szCs w:val="24"/>
                <w:lang w:eastAsia="ru-RU"/>
              </w:rPr>
              <w:t>Категории</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Вероятность</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наступления</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в </w:t>
            </w:r>
            <w:proofErr w:type="spellStart"/>
            <w:r w:rsidRPr="0088225F">
              <w:rPr>
                <w:rFonts w:ascii="Century Gothic" w:eastAsia="Times New Roman" w:hAnsi="Century Gothic"/>
                <w:b/>
                <w:bCs/>
                <w:color w:val="auto"/>
                <w:sz w:val="24"/>
                <w:szCs w:val="24"/>
                <w:lang w:eastAsia="ru-RU"/>
              </w:rPr>
              <w:t>проекте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w:t>
            </w:r>
            <w:proofErr w:type="spellStart"/>
            <w:r w:rsidRPr="0088225F">
              <w:rPr>
                <w:rFonts w:ascii="Century Gothic" w:eastAsia="Times New Roman" w:hAnsi="Century Gothic"/>
                <w:b/>
                <w:bCs/>
                <w:color w:val="auto"/>
                <w:sz w:val="24"/>
                <w:szCs w:val="24"/>
                <w:lang w:eastAsia="ru-RU"/>
              </w:rPr>
              <w:t>Коэффициент</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Композитного</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Риска</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w:t>
            </w:r>
            <w:proofErr w:type="spellStart"/>
            <w:r w:rsidRPr="0088225F">
              <w:rPr>
                <w:rFonts w:ascii="Century Gothic" w:eastAsia="Times New Roman" w:hAnsi="Century Gothic"/>
                <w:b/>
                <w:bCs/>
                <w:color w:val="auto"/>
                <w:sz w:val="24"/>
                <w:szCs w:val="24"/>
                <w:lang w:eastAsia="ru-RU"/>
              </w:rPr>
              <w:t>Кр</w:t>
            </w:r>
            <w:proofErr w:type="spellEnd"/>
            <w:r w:rsidRPr="0088225F">
              <w:rPr>
                <w:rFonts w:ascii="Century Gothic" w:eastAsia="Times New Roman" w:hAnsi="Century Gothic"/>
                <w:b/>
                <w:bCs/>
                <w:color w:val="auto"/>
                <w:sz w:val="24"/>
                <w:szCs w:val="24"/>
                <w:lang w:eastAsia="ru-RU"/>
              </w:rPr>
              <w:t xml:space="preserve">)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 xml:space="preserve">Мероприятия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по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 xml:space="preserve">минимизации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и регулированию</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рисков</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I.Политические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риски</w:t>
            </w:r>
            <w:proofErr w:type="spellEnd"/>
            <w:r w:rsidRPr="0088225F">
              <w:rPr>
                <w:rFonts w:ascii="Century Gothic" w:eastAsia="Times New Roman" w:hAnsi="Century Gothic"/>
                <w:b/>
                <w:bCs/>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 xml:space="preserve">Не регулируемые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Не страхуемые</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 xml:space="preserve">Критичные.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10</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Аналитика</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ситуации</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Прогнозирование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событий</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lastRenderedPageBreak/>
              <w:t> </w:t>
            </w:r>
          </w:p>
        </w:tc>
      </w:tr>
      <w:tr w:rsidR="00D05F0E" w:rsidRPr="00D05F0E"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lastRenderedPageBreak/>
              <w:t>II.Стадия</w:t>
            </w:r>
            <w:proofErr w:type="spellEnd"/>
            <w:r w:rsidRPr="0088225F">
              <w:rPr>
                <w:rFonts w:ascii="Century Gothic" w:eastAsia="Times New Roman" w:hAnsi="Century Gothic"/>
                <w:b/>
                <w:bCs/>
                <w:color w:val="auto"/>
                <w:sz w:val="24"/>
                <w:szCs w:val="24"/>
                <w:lang w:eastAsia="ru-RU"/>
              </w:rPr>
              <w:t> «</w:t>
            </w:r>
            <w:proofErr w:type="spellStart"/>
            <w:r w:rsidRPr="0088225F">
              <w:rPr>
                <w:rFonts w:ascii="Century Gothic" w:eastAsia="Times New Roman" w:hAnsi="Century Gothic"/>
                <w:b/>
                <w:bCs/>
                <w:color w:val="auto"/>
                <w:sz w:val="24"/>
                <w:szCs w:val="24"/>
                <w:lang w:eastAsia="ru-RU"/>
              </w:rPr>
              <w:t>Предпроект</w:t>
            </w:r>
            <w:proofErr w:type="spellEnd"/>
            <w:r w:rsidRPr="0088225F">
              <w:rPr>
                <w:rFonts w:ascii="Century Gothic" w:eastAsia="Times New Roman" w:hAnsi="Century Gothic"/>
                <w:b/>
                <w:bCs/>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25</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Аналитика.</w:t>
            </w:r>
          </w:p>
          <w:p w:rsidR="00D05F0E" w:rsidRPr="00D05F0E" w:rsidRDefault="00D05F0E" w:rsidP="00D05F0E">
            <w:pPr>
              <w:jc w:val="left"/>
              <w:rPr>
                <w:rFonts w:ascii="Century Gothic" w:eastAsia="Times New Roman" w:hAnsi="Century Gothic"/>
                <w:color w:val="auto"/>
                <w:sz w:val="24"/>
                <w:szCs w:val="24"/>
                <w:lang w:val="ru-RU" w:eastAsia="ru-RU"/>
              </w:rPr>
            </w:pPr>
            <w:proofErr w:type="spellStart"/>
            <w:r w:rsidRPr="00D05F0E">
              <w:rPr>
                <w:rFonts w:ascii="Century Gothic" w:eastAsia="Times New Roman" w:hAnsi="Century Gothic"/>
                <w:color w:val="auto"/>
                <w:sz w:val="24"/>
                <w:szCs w:val="24"/>
                <w:lang w:val="ru-RU" w:eastAsia="ru-RU"/>
              </w:rPr>
              <w:t>Анти-рисковые</w:t>
            </w:r>
            <w:proofErr w:type="spellEnd"/>
            <w:r w:rsidRPr="00D05F0E">
              <w:rPr>
                <w:rFonts w:ascii="Century Gothic" w:eastAsia="Times New Roman" w:hAnsi="Century Gothic"/>
                <w:color w:val="auto"/>
                <w:sz w:val="24"/>
                <w:szCs w:val="24"/>
                <w:lang w:val="ru-RU" w:eastAsia="ru-RU"/>
              </w:rPr>
              <w:t>.</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мероприятия.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Стратегия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рынка</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D05F0E">
              <w:rPr>
                <w:rFonts w:ascii="Century Gothic" w:eastAsia="Times New Roman" w:hAnsi="Century Gothic"/>
                <w:color w:val="auto"/>
                <w:sz w:val="24"/>
                <w:szCs w:val="24"/>
                <w:lang w:val="ru-RU" w:eastAsia="ru-RU"/>
              </w:rPr>
              <w:t xml:space="preserve">Маркетинг и рынок сбыта услуг. </w:t>
            </w:r>
            <w:proofErr w:type="spellStart"/>
            <w:r w:rsidRPr="0088225F">
              <w:rPr>
                <w:rFonts w:ascii="Century Gothic" w:eastAsia="Times New Roman" w:hAnsi="Century Gothic"/>
                <w:color w:val="auto"/>
                <w:sz w:val="24"/>
                <w:szCs w:val="24"/>
                <w:lang w:eastAsia="ru-RU"/>
              </w:rPr>
              <w:t>Договоры</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аренды</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Бизнес-план</w:t>
            </w:r>
            <w:proofErr w:type="spellEnd"/>
            <w:r w:rsidRPr="0088225F">
              <w:rPr>
                <w:rFonts w:ascii="Century Gothic" w:eastAsia="Times New Roman" w:hAnsi="Century Gothic"/>
                <w:color w:val="auto"/>
                <w:sz w:val="24"/>
                <w:szCs w:val="24"/>
                <w:lang w:eastAsia="ru-RU"/>
              </w:rPr>
              <w:t xml:space="preserve"> </w:t>
            </w:r>
            <w:proofErr w:type="gramStart"/>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финансовый</w:t>
            </w:r>
            <w:proofErr w:type="spellEnd"/>
            <w:proofErr w:type="gram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план</w:t>
            </w:r>
            <w:proofErr w:type="spellEnd"/>
            <w:r w:rsidRPr="0088225F">
              <w:rPr>
                <w:rFonts w:ascii="Century Gothic" w:eastAsia="Times New Roman" w:hAnsi="Century Gothic"/>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Юридическая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основа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сделки</w:t>
            </w:r>
            <w:proofErr w:type="spellEnd"/>
            <w:r w:rsidRPr="0088225F">
              <w:rPr>
                <w:rFonts w:ascii="Century Gothic" w:eastAsia="Times New Roman" w:hAnsi="Century Gothic"/>
                <w:color w:val="auto"/>
                <w:sz w:val="24"/>
                <w:szCs w:val="24"/>
                <w:lang w:eastAsia="ru-RU"/>
              </w:rPr>
              <w:t xml:space="preserve">.   </w:t>
            </w:r>
            <w:proofErr w:type="spellStart"/>
            <w:proofErr w:type="gramStart"/>
            <w:r w:rsidRPr="0088225F">
              <w:rPr>
                <w:rFonts w:ascii="Century Gothic" w:eastAsia="Times New Roman" w:hAnsi="Century Gothic"/>
                <w:color w:val="auto"/>
                <w:sz w:val="24"/>
                <w:szCs w:val="24"/>
                <w:lang w:eastAsia="ru-RU"/>
              </w:rPr>
              <w:t>Менеджмент</w:t>
            </w:r>
            <w:proofErr w:type="spellEnd"/>
            <w:r w:rsidRPr="0088225F">
              <w:rPr>
                <w:rFonts w:ascii="Century Gothic" w:eastAsia="Times New Roman" w:hAnsi="Century Gothic"/>
                <w:color w:val="auto"/>
                <w:sz w:val="24"/>
                <w:szCs w:val="24"/>
                <w:lang w:eastAsia="ru-RU"/>
              </w:rPr>
              <w:t xml:space="preserve"> .</w:t>
            </w:r>
            <w:proofErr w:type="gram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D05F0E"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III</w:t>
            </w:r>
            <w:r w:rsidRPr="00D05F0E">
              <w:rPr>
                <w:rFonts w:ascii="Century Gothic" w:eastAsia="Times New Roman" w:hAnsi="Century Gothic"/>
                <w:b/>
                <w:bCs/>
                <w:color w:val="auto"/>
                <w:sz w:val="24"/>
                <w:szCs w:val="24"/>
                <w:lang w:val="ru-RU" w:eastAsia="ru-RU"/>
              </w:rPr>
              <w:t>. Операционные риски развития Проекта первого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30</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0.75</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Плановые </w:t>
            </w:r>
            <w:proofErr w:type="spellStart"/>
            <w:r w:rsidRPr="00D05F0E">
              <w:rPr>
                <w:rFonts w:ascii="Century Gothic" w:eastAsia="Times New Roman" w:hAnsi="Century Gothic"/>
                <w:color w:val="auto"/>
                <w:sz w:val="24"/>
                <w:szCs w:val="24"/>
                <w:lang w:val="ru-RU" w:eastAsia="ru-RU"/>
              </w:rPr>
              <w:t>Анти-рисковые</w:t>
            </w:r>
            <w:proofErr w:type="spellEnd"/>
            <w:r w:rsidRPr="00D05F0E">
              <w:rPr>
                <w:rFonts w:ascii="Century Gothic" w:eastAsia="Times New Roman" w:hAnsi="Century Gothic"/>
                <w:color w:val="auto"/>
                <w:sz w:val="24"/>
                <w:szCs w:val="24"/>
                <w:lang w:val="ru-RU" w:eastAsia="ru-RU"/>
              </w:rPr>
              <w:t xml:space="preserve"> мероприятия.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Строительные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работы</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Юридически-законодательная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база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деятельности</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Объем</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запланированного</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производства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Конъюнктура</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Менеджмент</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кадры</w:t>
            </w:r>
            <w:proofErr w:type="spellEnd"/>
            <w:r w:rsidRPr="0088225F">
              <w:rPr>
                <w:rFonts w:ascii="Century Gothic" w:eastAsia="Times New Roman" w:hAnsi="Century Gothic"/>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Финансовые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Форс-мажор</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стихийные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бедствия</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lastRenderedPageBreak/>
              <w:t>IV.   </w:t>
            </w:r>
            <w:proofErr w:type="spellStart"/>
            <w:r w:rsidRPr="0088225F">
              <w:rPr>
                <w:rFonts w:ascii="Century Gothic" w:eastAsia="Times New Roman" w:hAnsi="Century Gothic"/>
                <w:b/>
                <w:bCs/>
                <w:color w:val="auto"/>
                <w:sz w:val="24"/>
                <w:szCs w:val="24"/>
                <w:lang w:eastAsia="ru-RU"/>
              </w:rPr>
              <w:t>Социальные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риски</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0.8</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Плановые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Анти-рисковые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мероприятия</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Юридические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xml:space="preserve"> и </w:t>
            </w:r>
            <w:proofErr w:type="spellStart"/>
            <w:r w:rsidRPr="0088225F">
              <w:rPr>
                <w:rFonts w:ascii="Century Gothic" w:eastAsia="Times New Roman" w:hAnsi="Century Gothic"/>
                <w:color w:val="auto"/>
                <w:sz w:val="24"/>
                <w:szCs w:val="24"/>
                <w:lang w:eastAsia="ru-RU"/>
              </w:rPr>
              <w:t>законодательные</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D05F0E" w:rsidTr="004F2E57">
        <w:trPr>
          <w:trHeight w:val="1053"/>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V</w:t>
            </w:r>
            <w:r w:rsidRPr="00D05F0E">
              <w:rPr>
                <w:rFonts w:ascii="Century Gothic" w:eastAsia="Times New Roman" w:hAnsi="Century Gothic"/>
                <w:b/>
                <w:bCs/>
                <w:color w:val="auto"/>
                <w:sz w:val="24"/>
                <w:szCs w:val="24"/>
                <w:lang w:val="ru-RU" w:eastAsia="ru-RU"/>
              </w:rPr>
              <w:t>.</w:t>
            </w:r>
            <w:proofErr w:type="gramStart"/>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Операционные</w:t>
            </w:r>
            <w:proofErr w:type="gramEnd"/>
            <w:r w:rsidRPr="00D05F0E">
              <w:rPr>
                <w:rFonts w:ascii="Century Gothic" w:eastAsia="Times New Roman" w:hAnsi="Century Gothic"/>
                <w:b/>
                <w:bCs/>
                <w:color w:val="auto"/>
                <w:sz w:val="24"/>
                <w:szCs w:val="24"/>
                <w:lang w:val="ru-RU" w:eastAsia="ru-RU"/>
              </w:rPr>
              <w:t xml:space="preserve"> риски действующего предприятия.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Тотальные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15</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0.75</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Плановые </w:t>
            </w:r>
            <w:proofErr w:type="spellStart"/>
            <w:r w:rsidRPr="00D05F0E">
              <w:rPr>
                <w:rFonts w:ascii="Century Gothic" w:eastAsia="Times New Roman" w:hAnsi="Century Gothic"/>
                <w:color w:val="auto"/>
                <w:sz w:val="24"/>
                <w:szCs w:val="24"/>
                <w:lang w:val="ru-RU" w:eastAsia="ru-RU"/>
              </w:rPr>
              <w:t>Анти-рисковые</w:t>
            </w:r>
            <w:proofErr w:type="spellEnd"/>
            <w:r w:rsidRPr="00D05F0E">
              <w:rPr>
                <w:rFonts w:ascii="Century Gothic" w:eastAsia="Times New Roman" w:hAnsi="Century Gothic"/>
                <w:color w:val="auto"/>
                <w:sz w:val="24"/>
                <w:szCs w:val="24"/>
                <w:lang w:val="ru-RU" w:eastAsia="ru-RU"/>
              </w:rPr>
              <w:t xml:space="preserve"> мероприятия.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Здание</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Конъюнктура</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Менеджмент</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кадры</w:t>
            </w:r>
            <w:proofErr w:type="spellEnd"/>
            <w:r w:rsidRPr="0088225F">
              <w:rPr>
                <w:rFonts w:ascii="Century Gothic" w:eastAsia="Times New Roman" w:hAnsi="Century Gothic"/>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Объем</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запланированных</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продаж</w:t>
            </w:r>
            <w:proofErr w:type="spellEnd"/>
            <w:r w:rsidRPr="0088225F">
              <w:rPr>
                <w:rFonts w:ascii="Century Gothic" w:eastAsia="Times New Roman" w:hAnsi="Century Gothic"/>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Альтернативность</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бизнеса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развитие</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Финансовые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Форс-мажор</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стихийные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бедствия</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Коэффициент</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композитногориска</w:t>
            </w:r>
            <w:proofErr w:type="spellEnd"/>
            <w:r w:rsidRPr="0088225F">
              <w:rPr>
                <w:rFonts w:ascii="Century Gothic" w:eastAsia="Times New Roman" w:hAnsi="Century Gothic"/>
                <w:b/>
                <w:bCs/>
                <w:color w:val="auto"/>
                <w:sz w:val="24"/>
                <w:szCs w:val="24"/>
                <w:lang w:eastAsia="ru-RU"/>
              </w:rPr>
              <w:t xml:space="preserve"> (ККР)</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tcPr>
          <w:p w:rsidR="00D05F0E" w:rsidRPr="00BC5B4E" w:rsidRDefault="00D05F0E" w:rsidP="00D05F0E">
            <w:pPr>
              <w:jc w:val="left"/>
              <w:rPr>
                <w:rFonts w:ascii="Century Gothic" w:eastAsia="Times New Roman" w:hAnsi="Century Gothic"/>
                <w:color w:val="auto"/>
                <w:sz w:val="32"/>
                <w:szCs w:val="32"/>
                <w:lang w:eastAsia="ru-RU"/>
              </w:rPr>
            </w:pPr>
            <w:r w:rsidRPr="00BC5B4E">
              <w:rPr>
                <w:rFonts w:ascii="Century Gothic" w:eastAsia="Times New Roman" w:hAnsi="Century Gothic"/>
                <w:b/>
                <w:bCs/>
                <w:color w:val="auto"/>
                <w:sz w:val="32"/>
                <w:szCs w:val="32"/>
                <w:lang w:eastAsia="ru-RU"/>
              </w:rPr>
              <w:t>5.7</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bl>
    <w:p w:rsidR="00D05F0E" w:rsidRPr="0088225F" w:rsidRDefault="00D05F0E" w:rsidP="00D05F0E">
      <w:pPr>
        <w:jc w:val="left"/>
        <w:rPr>
          <w:rFonts w:ascii="Century Gothic" w:eastAsia="Times New Roman" w:hAnsi="Century Gothic"/>
          <w:color w:val="auto"/>
          <w:sz w:val="24"/>
          <w:szCs w:val="24"/>
          <w:lang w:eastAsia="ru-RU"/>
        </w:rPr>
      </w:pPr>
    </w:p>
    <w:p w:rsidR="00D05F0E" w:rsidRPr="0088225F" w:rsidRDefault="00D05F0E" w:rsidP="00D05F0E">
      <w:pPr>
        <w:ind w:firstLine="708"/>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Экспликация показателей</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вероятности риска проекта по «зонам риска»:</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lastRenderedPageBreak/>
        <w:t> </w:t>
      </w:r>
    </w:p>
    <w:p w:rsidR="00D05F0E" w:rsidRPr="00D05F0E" w:rsidRDefault="00D05F0E" w:rsidP="00D05F0E">
      <w:pPr>
        <w:ind w:left="1080" w:hanging="720"/>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I</w:t>
      </w:r>
      <w:r w:rsidRPr="00D05F0E">
        <w:rPr>
          <w:rFonts w:ascii="Century Gothic" w:eastAsia="Times New Roman" w:hAnsi="Century Gothic"/>
          <w:b/>
          <w:bCs/>
          <w:color w:val="auto"/>
          <w:sz w:val="24"/>
          <w:szCs w:val="24"/>
          <w:lang w:val="ru-RU" w:eastAsia="ru-RU"/>
        </w:rPr>
        <w:t>.</w:t>
      </w:r>
      <w:proofErr w:type="gramStart"/>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Политический</w:t>
      </w:r>
      <w:proofErr w:type="gramEnd"/>
      <w:r w:rsidRPr="00D05F0E">
        <w:rPr>
          <w:rFonts w:ascii="Century Gothic" w:eastAsia="Times New Roman" w:hAnsi="Century Gothic"/>
          <w:b/>
          <w:bCs/>
          <w:color w:val="auto"/>
          <w:sz w:val="24"/>
          <w:szCs w:val="24"/>
          <w:lang w:val="ru-RU" w:eastAsia="ru-RU"/>
        </w:rPr>
        <w:t xml:space="preserve"> риск. </w:t>
      </w:r>
    </w:p>
    <w:p w:rsidR="00D05F0E" w:rsidRPr="00D05F0E" w:rsidRDefault="00D05F0E" w:rsidP="00D05F0E">
      <w:pPr>
        <w:ind w:left="108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Основной риск заключается в возможном ужесточении государственного регулирования сферы деятельности, введение </w:t>
      </w:r>
      <w:proofErr w:type="gramStart"/>
      <w:r w:rsidRPr="00D05F0E">
        <w:rPr>
          <w:rFonts w:ascii="Century Gothic" w:eastAsia="Times New Roman" w:hAnsi="Century Gothic"/>
          <w:color w:val="auto"/>
          <w:sz w:val="24"/>
          <w:szCs w:val="24"/>
          <w:lang w:val="ru-RU" w:eastAsia="ru-RU"/>
        </w:rPr>
        <w:t>новых</w:t>
      </w:r>
      <w:proofErr w:type="gramEnd"/>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правил сертификации, а также возможной инфляции.</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Таблица 3</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Показатели</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страховых ставок зоны «Политических</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рисков»</w:t>
      </w:r>
      <w:proofErr w:type="gramStart"/>
      <w:r w:rsidRPr="00D05F0E">
        <w:rPr>
          <w:rFonts w:ascii="Century Gothic" w:eastAsia="Times New Roman" w:hAnsi="Century Gothic"/>
          <w:b/>
          <w:bCs/>
          <w:color w:val="auto"/>
          <w:sz w:val="24"/>
          <w:szCs w:val="24"/>
          <w:lang w:val="ru-RU" w:eastAsia="ru-RU"/>
        </w:rPr>
        <w:t xml:space="preserve"> .</w:t>
      </w:r>
      <w:proofErr w:type="gramEnd"/>
      <w:r w:rsidRPr="00D05F0E">
        <w:rPr>
          <w:rFonts w:ascii="Century Gothic" w:eastAsia="Times New Roman" w:hAnsi="Century Gothic"/>
          <w:b/>
          <w:bCs/>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tbl>
      <w:tblPr>
        <w:tblW w:w="12638" w:type="dxa"/>
        <w:tblInd w:w="250" w:type="dxa"/>
        <w:tblCellMar>
          <w:left w:w="0" w:type="dxa"/>
          <w:right w:w="0" w:type="dxa"/>
        </w:tblCellMar>
        <w:tblLook w:val="04A0"/>
      </w:tblPr>
      <w:tblGrid>
        <w:gridCol w:w="3810"/>
        <w:gridCol w:w="1260"/>
        <w:gridCol w:w="2877"/>
        <w:gridCol w:w="2695"/>
        <w:gridCol w:w="1996"/>
      </w:tblGrid>
      <w:tr w:rsidR="00D05F0E" w:rsidRPr="0088225F" w:rsidTr="004F2E57">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Зоны</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проекта</w:t>
            </w:r>
            <w:proofErr w:type="spellEnd"/>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Риски</w:t>
            </w:r>
            <w:proofErr w:type="spellEnd"/>
            <w:r w:rsidRPr="0088225F">
              <w:rPr>
                <w:rFonts w:ascii="Century Gothic" w:eastAsia="Times New Roman" w:hAnsi="Century Gothic"/>
                <w:b/>
                <w:bCs/>
                <w:color w:val="auto"/>
                <w:sz w:val="24"/>
                <w:szCs w:val="24"/>
                <w:lang w:eastAsia="ru-RU"/>
              </w:rPr>
              <w:t xml:space="preserve"> в </w:t>
            </w:r>
            <w:proofErr w:type="spellStart"/>
            <w:r w:rsidRPr="0088225F">
              <w:rPr>
                <w:rFonts w:ascii="Century Gothic" w:eastAsia="Times New Roman" w:hAnsi="Century Gothic"/>
                <w:b/>
                <w:bCs/>
                <w:color w:val="auto"/>
                <w:sz w:val="24"/>
                <w:szCs w:val="24"/>
                <w:lang w:eastAsia="ru-RU"/>
              </w:rPr>
              <w:t>проекте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w:t>
            </w:r>
            <w:proofErr w:type="spellStart"/>
            <w:r w:rsidRPr="0088225F">
              <w:rPr>
                <w:rFonts w:ascii="Century Gothic" w:eastAsia="Times New Roman" w:hAnsi="Century Gothic"/>
                <w:b/>
                <w:bCs/>
                <w:color w:val="auto"/>
                <w:sz w:val="24"/>
                <w:szCs w:val="24"/>
                <w:lang w:eastAsia="ru-RU"/>
              </w:rPr>
              <w:t>баллы</w:t>
            </w:r>
            <w:proofErr w:type="spellEnd"/>
            <w:r w:rsidRPr="0088225F">
              <w:rPr>
                <w:rFonts w:ascii="Century Gothic" w:eastAsia="Times New Roman" w:hAnsi="Century Gothic"/>
                <w:b/>
                <w:bCs/>
                <w:color w:val="auto"/>
                <w:sz w:val="24"/>
                <w:szCs w:val="24"/>
                <w:lang w:eastAsia="ru-RU"/>
              </w:rPr>
              <w: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Категория</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Вид</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страховых</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Индикативные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Тарифные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ставки</w:t>
            </w:r>
            <w:proofErr w:type="spellEnd"/>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1 </w:t>
            </w:r>
            <w:proofErr w:type="spellStart"/>
            <w:r w:rsidRPr="0088225F">
              <w:rPr>
                <w:rFonts w:ascii="Century Gothic" w:eastAsia="Times New Roman" w:hAnsi="Century Gothic"/>
                <w:b/>
                <w:bCs/>
                <w:color w:val="auto"/>
                <w:sz w:val="24"/>
                <w:szCs w:val="24"/>
                <w:lang w:eastAsia="ru-RU"/>
              </w:rPr>
              <w:t>Изменение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законодательства</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Таиданда</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Не регулированные</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Прогнозируемые</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Не страхуемые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отсутствует</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2 возможность и легитимность вывода финансовых средств  из РФ.</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8.0</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Тотальные</w:t>
            </w:r>
            <w:proofErr w:type="spellEnd"/>
            <w:r w:rsidRPr="0088225F">
              <w:rPr>
                <w:rFonts w:ascii="Century Gothic" w:eastAsia="Times New Roman" w:hAnsi="Century Gothic"/>
                <w:b/>
                <w:bCs/>
                <w:color w:val="auto"/>
                <w:sz w:val="24"/>
                <w:szCs w:val="24"/>
                <w:lang w:eastAsia="ru-RU"/>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отсутствует</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 xml:space="preserve">3. </w:t>
            </w:r>
            <w:r w:rsidRPr="00D05F0E">
              <w:rPr>
                <w:rFonts w:ascii="Century Gothic" w:eastAsia="Times New Roman" w:hAnsi="Century Gothic"/>
                <w:b/>
                <w:bCs/>
                <w:color w:val="auto"/>
                <w:lang w:val="ru-RU" w:eastAsia="ru-RU"/>
              </w:rPr>
              <w:t>Разрешение на вывоз капитала из РФ</w:t>
            </w:r>
            <w:r w:rsidRPr="00D05F0E">
              <w:rPr>
                <w:rFonts w:ascii="Century Gothic" w:eastAsia="Times New Roman" w:hAnsi="Century Gothic"/>
                <w:b/>
                <w:bCs/>
                <w:color w:val="auto"/>
                <w:sz w:val="24"/>
                <w:szCs w:val="24"/>
                <w:lang w:val="ru-RU" w:eastAsia="ru-RU"/>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1.7</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критичные</w:t>
            </w:r>
            <w:proofErr w:type="spellEnd"/>
            <w:r w:rsidRPr="0088225F">
              <w:rPr>
                <w:rFonts w:ascii="Century Gothic" w:eastAsia="Times New Roman" w:hAnsi="Century Gothic"/>
                <w:b/>
                <w:bCs/>
                <w:color w:val="auto"/>
                <w:sz w:val="24"/>
                <w:szCs w:val="24"/>
                <w:lang w:eastAsia="ru-RU"/>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Фин</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неполучения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прибыли</w:t>
            </w:r>
            <w:proofErr w:type="spellEnd"/>
            <w:r w:rsidRPr="0088225F">
              <w:rPr>
                <w:rFonts w:ascii="Century Gothic" w:eastAsia="Times New Roman" w:hAnsi="Century Gothic"/>
                <w:color w:val="auto"/>
                <w:sz w:val="24"/>
                <w:szCs w:val="24"/>
                <w:lang w:eastAsia="ru-RU"/>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1.5 -2.2%</w:t>
            </w:r>
          </w:p>
        </w:tc>
      </w:tr>
    </w:tbl>
    <w:p w:rsidR="00D05F0E" w:rsidRPr="0088225F" w:rsidRDefault="00D05F0E" w:rsidP="00D05F0E">
      <w:pPr>
        <w:ind w:left="360"/>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Вывод:</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Вероятное наступление риска и композитный коэффициент составляет КР =2 (</w:t>
      </w:r>
      <w:proofErr w:type="gramStart"/>
      <w:r w:rsidRPr="00D05F0E">
        <w:rPr>
          <w:rFonts w:ascii="Century Gothic" w:eastAsia="Times New Roman" w:hAnsi="Century Gothic"/>
          <w:color w:val="auto"/>
          <w:sz w:val="24"/>
          <w:szCs w:val="24"/>
          <w:lang w:val="ru-RU" w:eastAsia="ru-RU"/>
        </w:rPr>
        <w:t>сверх</w:t>
      </w:r>
      <w:proofErr w:type="gramEnd"/>
      <w:r w:rsidRPr="00D05F0E">
        <w:rPr>
          <w:rFonts w:ascii="Century Gothic" w:eastAsia="Times New Roman" w:hAnsi="Century Gothic"/>
          <w:color w:val="auto"/>
          <w:sz w:val="24"/>
          <w:szCs w:val="24"/>
          <w:lang w:val="ru-RU" w:eastAsia="ru-RU"/>
        </w:rPr>
        <w:t xml:space="preserve"> высокий).</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Возможность экспорта финансов в страны АТР из РФ в период </w:t>
      </w:r>
      <w:r w:rsidRPr="00D05F0E">
        <w:rPr>
          <w:rFonts w:ascii="Century Gothic" w:eastAsia="Times New Roman" w:hAnsi="Century Gothic"/>
          <w:color w:val="auto"/>
          <w:lang w:val="ru-RU" w:eastAsia="ru-RU"/>
        </w:rPr>
        <w:t>2022</w:t>
      </w:r>
      <w:r w:rsidRPr="00D05F0E">
        <w:rPr>
          <w:rFonts w:ascii="Century Gothic" w:eastAsia="Times New Roman" w:hAnsi="Century Gothic"/>
          <w:color w:val="auto"/>
          <w:sz w:val="24"/>
          <w:szCs w:val="24"/>
          <w:lang w:val="ru-RU" w:eastAsia="ru-RU"/>
        </w:rPr>
        <w:t>.</w:t>
      </w:r>
      <w:r w:rsidRPr="00D05F0E">
        <w:rPr>
          <w:rFonts w:ascii="Century Gothic" w:eastAsia="Times New Roman" w:hAnsi="Century Gothic"/>
          <w:color w:val="auto"/>
          <w:lang w:val="ru-RU" w:eastAsia="ru-RU"/>
        </w:rPr>
        <w:t xml:space="preserve"> Ввиду введенных международных санкций</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ind w:left="1080" w:hanging="720"/>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II</w:t>
      </w:r>
      <w:r w:rsidRPr="00D05F0E">
        <w:rPr>
          <w:rFonts w:ascii="Century Gothic" w:eastAsia="Times New Roman" w:hAnsi="Century Gothic"/>
          <w:b/>
          <w:bCs/>
          <w:color w:val="auto"/>
          <w:sz w:val="24"/>
          <w:szCs w:val="24"/>
          <w:lang w:val="ru-RU" w:eastAsia="ru-RU"/>
        </w:rPr>
        <w:t>.</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proofErr w:type="spellStart"/>
      <w:r w:rsidRPr="00D05F0E">
        <w:rPr>
          <w:rFonts w:ascii="Century Gothic" w:eastAsia="Times New Roman" w:hAnsi="Century Gothic"/>
          <w:b/>
          <w:bCs/>
          <w:color w:val="auto"/>
          <w:sz w:val="24"/>
          <w:szCs w:val="24"/>
          <w:u w:val="single"/>
          <w:lang w:val="ru-RU" w:eastAsia="ru-RU"/>
        </w:rPr>
        <w:t>Пред-проект</w:t>
      </w:r>
      <w:proofErr w:type="spellEnd"/>
      <w:r w:rsidRPr="00D05F0E">
        <w:rPr>
          <w:rFonts w:ascii="Century Gothic" w:eastAsia="Times New Roman" w:hAnsi="Century Gothic"/>
          <w:b/>
          <w:bCs/>
          <w:color w:val="auto"/>
          <w:sz w:val="24"/>
          <w:szCs w:val="24"/>
          <w:u w:val="single"/>
          <w:lang w:val="ru-RU" w:eastAsia="ru-RU"/>
        </w:rPr>
        <w:t xml:space="preserve">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ind w:left="360" w:firstLine="348"/>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u w:val="single"/>
          <w:lang w:val="ru-RU" w:eastAsia="ru-RU"/>
        </w:rPr>
        <w:lastRenderedPageBreak/>
        <w:t>Стратегический</w:t>
      </w:r>
      <w:r w:rsidRPr="0088225F">
        <w:rPr>
          <w:rFonts w:ascii="Century Gothic" w:eastAsia="Times New Roman" w:hAnsi="Century Gothic"/>
          <w:b/>
          <w:bCs/>
          <w:color w:val="auto"/>
          <w:sz w:val="24"/>
          <w:szCs w:val="24"/>
          <w:u w:val="single"/>
          <w:lang w:eastAsia="ru-RU"/>
        </w:rPr>
        <w:t> </w:t>
      </w:r>
      <w:r w:rsidRPr="00D05F0E">
        <w:rPr>
          <w:rFonts w:ascii="Century Gothic" w:eastAsia="Times New Roman" w:hAnsi="Century Gothic"/>
          <w:b/>
          <w:bCs/>
          <w:color w:val="auto"/>
          <w:sz w:val="24"/>
          <w:szCs w:val="24"/>
          <w:u w:val="single"/>
          <w:lang w:val="ru-RU" w:eastAsia="ru-RU"/>
        </w:rPr>
        <w:t xml:space="preserve"> риск.</w:t>
      </w:r>
      <w:r w:rsidRPr="0088225F">
        <w:rPr>
          <w:rFonts w:ascii="Century Gothic" w:eastAsia="Times New Roman" w:hAnsi="Century Gothic"/>
          <w:b/>
          <w:bCs/>
          <w:color w:val="auto"/>
          <w:sz w:val="24"/>
          <w:szCs w:val="24"/>
          <w:u w:val="single"/>
          <w:lang w:eastAsia="ru-RU"/>
        </w:rPr>
        <w:t> </w:t>
      </w:r>
      <w:r w:rsidRPr="00D05F0E">
        <w:rPr>
          <w:rFonts w:ascii="Century Gothic" w:eastAsia="Times New Roman" w:hAnsi="Century Gothic"/>
          <w:b/>
          <w:bCs/>
          <w:color w:val="auto"/>
          <w:sz w:val="24"/>
          <w:szCs w:val="24"/>
          <w:u w:val="single"/>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r w:rsidRPr="00D05F0E">
        <w:rPr>
          <w:rFonts w:ascii="Century Gothic" w:eastAsia="Times New Roman" w:hAnsi="Century Gothic"/>
          <w:color w:val="auto"/>
          <w:sz w:val="24"/>
          <w:szCs w:val="24"/>
          <w:lang w:val="ru-RU" w:eastAsia="ru-RU"/>
        </w:rPr>
        <w:t>Выбор стратегии развития и ниши рынка. Эффективность</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выбранной стратегии.</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firstLine="708"/>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Возможность получения правового статуса деятельности, получение лицензий </w:t>
      </w:r>
      <w:proofErr w:type="gramStart"/>
      <w:r w:rsidRPr="00D05F0E">
        <w:rPr>
          <w:rFonts w:ascii="Century Gothic" w:eastAsia="Times New Roman" w:hAnsi="Century Gothic"/>
          <w:color w:val="auto"/>
          <w:sz w:val="24"/>
          <w:szCs w:val="24"/>
          <w:lang w:val="ru-RU" w:eastAsia="ru-RU"/>
        </w:rPr>
        <w:t xml:space="preserve">( </w:t>
      </w:r>
      <w:proofErr w:type="gramEnd"/>
      <w:r w:rsidRPr="00D05F0E">
        <w:rPr>
          <w:rFonts w:ascii="Century Gothic" w:eastAsia="Times New Roman" w:hAnsi="Century Gothic"/>
          <w:color w:val="auto"/>
          <w:sz w:val="24"/>
          <w:szCs w:val="24"/>
          <w:lang w:val="ru-RU" w:eastAsia="ru-RU"/>
        </w:rPr>
        <w:t>если требуется).</w:t>
      </w:r>
    </w:p>
    <w:p w:rsidR="00D05F0E" w:rsidRPr="00D05F0E" w:rsidRDefault="00D05F0E" w:rsidP="00D05F0E">
      <w:pPr>
        <w:ind w:firstLine="708"/>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Правильное формирование целевого финансирования направлений бизнеса и статей расходов, менеджмент </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u w:val="single"/>
          <w:lang w:val="ru-RU" w:eastAsia="ru-RU"/>
        </w:rPr>
        <w:t>Маркетинговый</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Риск неадекватности маркетинговой и ценовой политики,</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Конъюнктурные риски. Ответственность за качество и своевременность</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изменения ценовой политики. </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b/>
          <w:bCs/>
          <w:color w:val="auto"/>
          <w:sz w:val="24"/>
          <w:szCs w:val="24"/>
          <w:u w:val="single"/>
          <w:lang w:val="ru-RU" w:eastAsia="ru-RU"/>
        </w:rPr>
        <w:t xml:space="preserve">Бизнес-план </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Квалифицированная подготовка БП как основного планового рабочего инструмента проекта. Ошибочность экономических</w:t>
      </w:r>
      <w:r w:rsidR="00BC5B4E">
        <w:rPr>
          <w:rFonts w:ascii="Century Gothic" w:eastAsia="Times New Roman" w:hAnsi="Century Gothic"/>
          <w:color w:val="auto"/>
          <w:sz w:val="24"/>
          <w:szCs w:val="24"/>
          <w:lang w:val="ru-RU" w:eastAsia="ru-RU"/>
        </w:rPr>
        <w:t xml:space="preserve"> </w:t>
      </w:r>
      <w:r w:rsidRPr="00D05F0E">
        <w:rPr>
          <w:rFonts w:ascii="Century Gothic" w:eastAsia="Times New Roman" w:hAnsi="Century Gothic"/>
          <w:color w:val="auto"/>
          <w:sz w:val="24"/>
          <w:szCs w:val="24"/>
          <w:lang w:val="ru-RU" w:eastAsia="ru-RU"/>
        </w:rPr>
        <w:t xml:space="preserve">и финансовых расчетов, ошибки экономических показателей и </w:t>
      </w:r>
      <w:proofErr w:type="spellStart"/>
      <w:r w:rsidRPr="00D05F0E">
        <w:rPr>
          <w:rFonts w:ascii="Century Gothic" w:eastAsia="Times New Roman" w:hAnsi="Century Gothic"/>
          <w:color w:val="auto"/>
          <w:sz w:val="24"/>
          <w:szCs w:val="24"/>
          <w:lang w:val="ru-RU" w:eastAsia="ru-RU"/>
        </w:rPr>
        <w:t>кэш-флоу</w:t>
      </w:r>
      <w:proofErr w:type="spellEnd"/>
      <w:r w:rsidRPr="00D05F0E">
        <w:rPr>
          <w:rFonts w:ascii="Century Gothic" w:eastAsia="Times New Roman" w:hAnsi="Century Gothic"/>
          <w:color w:val="auto"/>
          <w:sz w:val="24"/>
          <w:szCs w:val="24"/>
          <w:lang w:val="ru-RU" w:eastAsia="ru-RU"/>
        </w:rPr>
        <w:t xml:space="preserve"> как следствие – убытки, удорожание проекта.</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Срыв сроков возврата</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кредита.</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left="72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ind w:firstLine="708"/>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Таблица 4</w:t>
      </w:r>
    </w:p>
    <w:p w:rsidR="00D05F0E" w:rsidRPr="00D05F0E" w:rsidRDefault="00D05F0E" w:rsidP="00D05F0E">
      <w:pPr>
        <w:ind w:firstLine="708"/>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Показатели</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страховых ставок зоны «</w:t>
      </w:r>
      <w:proofErr w:type="spellStart"/>
      <w:r w:rsidRPr="00D05F0E">
        <w:rPr>
          <w:rFonts w:ascii="Century Gothic" w:eastAsia="Times New Roman" w:hAnsi="Century Gothic"/>
          <w:b/>
          <w:bCs/>
          <w:color w:val="auto"/>
          <w:sz w:val="24"/>
          <w:szCs w:val="24"/>
          <w:lang w:val="ru-RU" w:eastAsia="ru-RU"/>
        </w:rPr>
        <w:t>Пред-проект</w:t>
      </w:r>
      <w:proofErr w:type="spellEnd"/>
      <w:r w:rsidRPr="00D05F0E">
        <w:rPr>
          <w:rFonts w:ascii="Century Gothic" w:eastAsia="Times New Roman" w:hAnsi="Century Gothic"/>
          <w:b/>
          <w:bCs/>
          <w:color w:val="auto"/>
          <w:sz w:val="24"/>
          <w:szCs w:val="24"/>
          <w:lang w:val="ru-RU" w:eastAsia="ru-RU"/>
        </w:rPr>
        <w:t>»</w:t>
      </w:r>
      <w:proofErr w:type="gramStart"/>
      <w:r w:rsidRPr="00D05F0E">
        <w:rPr>
          <w:rFonts w:ascii="Century Gothic" w:eastAsia="Times New Roman" w:hAnsi="Century Gothic"/>
          <w:b/>
          <w:bCs/>
          <w:color w:val="auto"/>
          <w:sz w:val="24"/>
          <w:szCs w:val="24"/>
          <w:lang w:val="ru-RU" w:eastAsia="ru-RU"/>
        </w:rPr>
        <w:t xml:space="preserve"> .</w:t>
      </w:r>
      <w:proofErr w:type="gramEnd"/>
      <w:r w:rsidRPr="00D05F0E">
        <w:rPr>
          <w:rFonts w:ascii="Century Gothic" w:eastAsia="Times New Roman" w:hAnsi="Century Gothic"/>
          <w:b/>
          <w:bCs/>
          <w:color w:val="auto"/>
          <w:sz w:val="24"/>
          <w:szCs w:val="24"/>
          <w:lang w:val="ru-RU" w:eastAsia="ru-RU"/>
        </w:rPr>
        <w:t xml:space="preserve"> </w:t>
      </w:r>
    </w:p>
    <w:tbl>
      <w:tblPr>
        <w:tblW w:w="12638" w:type="dxa"/>
        <w:tblInd w:w="250" w:type="dxa"/>
        <w:tblCellMar>
          <w:left w:w="0" w:type="dxa"/>
          <w:right w:w="0" w:type="dxa"/>
        </w:tblCellMar>
        <w:tblLook w:val="04A0"/>
      </w:tblPr>
      <w:tblGrid>
        <w:gridCol w:w="3809"/>
        <w:gridCol w:w="1439"/>
        <w:gridCol w:w="2697"/>
        <w:gridCol w:w="2697"/>
        <w:gridCol w:w="1996"/>
      </w:tblGrid>
      <w:tr w:rsidR="00D05F0E" w:rsidRPr="0088225F" w:rsidTr="00BC5B4E">
        <w:trPr>
          <w:trHeight w:val="1085"/>
        </w:trPr>
        <w:tc>
          <w:tcPr>
            <w:tcW w:w="3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roofErr w:type="spellStart"/>
            <w:r w:rsidRPr="0088225F">
              <w:rPr>
                <w:rFonts w:ascii="Century Gothic" w:eastAsia="Times New Roman" w:hAnsi="Century Gothic"/>
                <w:b/>
                <w:bCs/>
                <w:color w:val="auto"/>
                <w:sz w:val="24"/>
                <w:szCs w:val="24"/>
                <w:lang w:eastAsia="ru-RU"/>
              </w:rPr>
              <w:t>Зоны</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проекта</w:t>
            </w:r>
            <w:proofErr w:type="spellEnd"/>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BC5B4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Риски</w:t>
            </w:r>
            <w:proofErr w:type="spellEnd"/>
            <w:r w:rsidRPr="0088225F">
              <w:rPr>
                <w:rFonts w:ascii="Century Gothic" w:eastAsia="Times New Roman" w:hAnsi="Century Gothic"/>
                <w:b/>
                <w:bCs/>
                <w:color w:val="auto"/>
                <w:sz w:val="24"/>
                <w:szCs w:val="24"/>
                <w:lang w:eastAsia="ru-RU"/>
              </w:rPr>
              <w:t xml:space="preserve"> в </w:t>
            </w:r>
            <w:proofErr w:type="spellStart"/>
            <w:r w:rsidRPr="0088225F">
              <w:rPr>
                <w:rFonts w:ascii="Century Gothic" w:eastAsia="Times New Roman" w:hAnsi="Century Gothic"/>
                <w:b/>
                <w:bCs/>
                <w:color w:val="auto"/>
                <w:sz w:val="24"/>
                <w:szCs w:val="24"/>
                <w:lang w:eastAsia="ru-RU"/>
              </w:rPr>
              <w:t>проекте</w:t>
            </w:r>
            <w:proofErr w:type="spellEnd"/>
            <w:r w:rsidRPr="0088225F">
              <w:rPr>
                <w:rFonts w:ascii="Century Gothic" w:eastAsia="Times New Roman" w:hAnsi="Century Gothic"/>
                <w:color w:val="auto"/>
                <w:sz w:val="24"/>
                <w:szCs w:val="24"/>
                <w:lang w:eastAsia="ru-RU"/>
              </w:rPr>
              <w:t> </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Категория</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Вид</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страховых</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Индикативные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Тарифные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ставки</w:t>
            </w:r>
            <w:proofErr w:type="spellEnd"/>
            <w:r w:rsidRPr="0088225F">
              <w:rPr>
                <w:rFonts w:ascii="Century Gothic" w:eastAsia="Times New Roman" w:hAnsi="Century Gothic"/>
                <w:b/>
                <w:bCs/>
                <w:color w:val="auto"/>
                <w:sz w:val="24"/>
                <w:szCs w:val="24"/>
                <w:lang w:eastAsia="ru-RU"/>
              </w:rPr>
              <w:t xml:space="preserve"> </w:t>
            </w: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II.</w:t>
            </w:r>
            <w:proofErr w:type="gramStart"/>
            <w:r w:rsidRPr="0088225F">
              <w:rPr>
                <w:rFonts w:ascii="Century Gothic" w:eastAsia="Times New Roman" w:hAnsi="Century Gothic"/>
                <w:b/>
                <w:bCs/>
                <w:color w:val="auto"/>
                <w:sz w:val="24"/>
                <w:szCs w:val="24"/>
                <w:lang w:eastAsia="ru-RU"/>
              </w:rPr>
              <w:t>  «</w:t>
            </w:r>
            <w:proofErr w:type="spellStart"/>
            <w:proofErr w:type="gramEnd"/>
            <w:r w:rsidRPr="0088225F">
              <w:rPr>
                <w:rFonts w:ascii="Century Gothic" w:eastAsia="Times New Roman" w:hAnsi="Century Gothic"/>
                <w:b/>
                <w:bCs/>
                <w:color w:val="auto"/>
                <w:sz w:val="24"/>
                <w:szCs w:val="24"/>
                <w:lang w:eastAsia="ru-RU"/>
              </w:rPr>
              <w:t>Пред</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проект</w:t>
            </w:r>
            <w:proofErr w:type="spellEnd"/>
            <w:r w:rsidRPr="0088225F">
              <w:rPr>
                <w:rFonts w:ascii="Century Gothic" w:eastAsia="Times New Roman" w:hAnsi="Century Gothic"/>
                <w:b/>
                <w:bCs/>
                <w:color w:val="auto"/>
                <w:sz w:val="24"/>
                <w:szCs w:val="24"/>
                <w:lang w:eastAsia="ru-RU"/>
              </w:rPr>
              <w:t xml:space="preserve">». </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25</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Стратегия развития. Бизнес-план.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Коррек</w:t>
            </w:r>
            <w:r w:rsidRPr="00D05F0E">
              <w:rPr>
                <w:rFonts w:ascii="Century Gothic" w:eastAsia="Times New Roman" w:hAnsi="Century Gothic"/>
                <w:color w:val="auto"/>
                <w:lang w:val="ru-RU" w:eastAsia="ru-RU"/>
              </w:rPr>
              <w:t xml:space="preserve">ция </w:t>
            </w:r>
            <w:r w:rsidRPr="00D05F0E">
              <w:rPr>
                <w:rFonts w:ascii="Century Gothic" w:eastAsia="Times New Roman" w:hAnsi="Century Gothic"/>
                <w:color w:val="auto"/>
                <w:sz w:val="24"/>
                <w:szCs w:val="24"/>
                <w:lang w:val="ru-RU" w:eastAsia="ru-RU"/>
              </w:rPr>
              <w:t xml:space="preserve"> Архитектуры и функционала объекта.</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3</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разработчиков</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проекта</w:t>
            </w:r>
            <w:proofErr w:type="spellEnd"/>
            <w:r w:rsidRPr="0088225F">
              <w:rPr>
                <w:rFonts w:ascii="Century Gothic" w:eastAsia="Times New Roman" w:hAnsi="Century Gothic"/>
                <w:color w:val="auto"/>
                <w:sz w:val="24"/>
                <w:szCs w:val="24"/>
                <w:lang w:eastAsia="ru-RU"/>
              </w:rPr>
              <w:t>.</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0.02 – 0.9%</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Разработка и согласование </w:t>
            </w:r>
            <w:r w:rsidRPr="00D05F0E">
              <w:rPr>
                <w:rFonts w:ascii="Century Gothic" w:eastAsia="Times New Roman" w:hAnsi="Century Gothic"/>
                <w:color w:val="auto"/>
                <w:sz w:val="24"/>
                <w:szCs w:val="24"/>
                <w:lang w:val="ru-RU" w:eastAsia="ru-RU"/>
              </w:rPr>
              <w:lastRenderedPageBreak/>
              <w:t>Строитель</w:t>
            </w:r>
            <w:r w:rsidRPr="00D05F0E">
              <w:rPr>
                <w:rFonts w:ascii="Century Gothic" w:eastAsia="Times New Roman" w:hAnsi="Century Gothic"/>
                <w:color w:val="auto"/>
                <w:lang w:val="ru-RU" w:eastAsia="ru-RU"/>
              </w:rPr>
              <w:t xml:space="preserve">ства объекта- 40 бунгало. </w:t>
            </w:r>
            <w:r w:rsidRPr="00D05F0E">
              <w:rPr>
                <w:rFonts w:ascii="Century Gothic" w:eastAsia="Times New Roman" w:hAnsi="Century Gothic"/>
                <w:color w:val="auto"/>
                <w:sz w:val="24"/>
                <w:szCs w:val="24"/>
                <w:lang w:val="ru-RU" w:eastAsia="ru-RU"/>
              </w:rPr>
              <w:t xml:space="preserve"> </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lastRenderedPageBreak/>
              <w:t>3</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lastRenderedPageBreak/>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lastRenderedPageBreak/>
              <w:t>ответственности</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разработчиков</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проекта</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xml:space="preserve">  </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b/>
                <w:bCs/>
                <w:color w:val="auto"/>
                <w:sz w:val="24"/>
                <w:szCs w:val="24"/>
                <w:lang w:eastAsia="ru-RU"/>
              </w:rPr>
            </w:pP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lastRenderedPageBreak/>
              <w:t>0.02 -0.9%</w:t>
            </w:r>
          </w:p>
          <w:p w:rsidR="00D05F0E" w:rsidRPr="0088225F" w:rsidRDefault="00D05F0E" w:rsidP="00D05F0E">
            <w:pPr>
              <w:jc w:val="left"/>
              <w:rPr>
                <w:rFonts w:ascii="Century Gothic" w:eastAsia="Times New Roman" w:hAnsi="Century Gothic"/>
                <w:color w:val="auto"/>
                <w:sz w:val="24"/>
                <w:szCs w:val="24"/>
                <w:lang w:eastAsia="ru-RU"/>
              </w:rPr>
            </w:pP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lastRenderedPageBreak/>
              <w:t xml:space="preserve">Оформление Покупки земельного участка и оформление собственности </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b/>
                <w:bCs/>
                <w:color w:val="auto"/>
                <w:sz w:val="24"/>
                <w:szCs w:val="24"/>
                <w:lang w:eastAsia="ru-RU"/>
              </w:rPr>
            </w:pPr>
            <w:r w:rsidRPr="0088225F">
              <w:rPr>
                <w:rFonts w:ascii="Century Gothic" w:eastAsia="Times New Roman" w:hAnsi="Century Gothic"/>
                <w:b/>
                <w:bCs/>
                <w:color w:val="auto"/>
                <w:sz w:val="24"/>
                <w:szCs w:val="24"/>
                <w:lang w:eastAsia="ru-RU"/>
              </w:rPr>
              <w:t>4</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b/>
                <w:bCs/>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титула</w:t>
            </w:r>
            <w:proofErr w:type="spellEnd"/>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0.1-1.2%</w:t>
            </w:r>
          </w:p>
          <w:p w:rsidR="00D05F0E" w:rsidRPr="0088225F" w:rsidRDefault="00D05F0E" w:rsidP="00D05F0E">
            <w:pPr>
              <w:jc w:val="left"/>
              <w:rPr>
                <w:rFonts w:ascii="Century Gothic" w:eastAsia="Times New Roman" w:hAnsi="Century Gothic"/>
                <w:b/>
                <w:bCs/>
                <w:color w:val="auto"/>
                <w:sz w:val="24"/>
                <w:szCs w:val="24"/>
                <w:lang w:eastAsia="ru-RU"/>
              </w:rPr>
            </w:pP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Разрешительно-согласовательные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работы</w:t>
            </w:r>
            <w:proofErr w:type="spellEnd"/>
            <w:r w:rsidRPr="0088225F">
              <w:rPr>
                <w:rFonts w:ascii="Century Gothic" w:eastAsia="Times New Roman" w:hAnsi="Century Gothic"/>
                <w:color w:val="auto"/>
                <w:sz w:val="24"/>
                <w:szCs w:val="24"/>
                <w:lang w:eastAsia="ru-RU"/>
              </w:rPr>
              <w:t xml:space="preserve">. </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Прогнозируемые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Страхование ответственности разработчиков проекта</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Имущественные риски</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b/>
                <w:bCs/>
                <w:color w:val="auto"/>
                <w:sz w:val="24"/>
                <w:szCs w:val="24"/>
                <w:lang w:eastAsia="ru-RU"/>
              </w:rPr>
            </w:pPr>
            <w:r w:rsidRPr="0088225F">
              <w:rPr>
                <w:rFonts w:ascii="Century Gothic" w:eastAsia="Times New Roman" w:hAnsi="Century Gothic"/>
                <w:b/>
                <w:bCs/>
                <w:color w:val="auto"/>
                <w:sz w:val="24"/>
                <w:szCs w:val="24"/>
                <w:lang w:eastAsia="ru-RU"/>
              </w:rPr>
              <w:t>0.02-0.9%</w:t>
            </w:r>
          </w:p>
          <w:p w:rsidR="00D05F0E" w:rsidRPr="0088225F" w:rsidRDefault="00D05F0E" w:rsidP="00D05F0E">
            <w:pPr>
              <w:jc w:val="left"/>
              <w:rPr>
                <w:rFonts w:ascii="Century Gothic" w:eastAsia="Times New Roman" w:hAnsi="Century Gothic"/>
                <w:b/>
                <w:bCs/>
                <w:color w:val="auto"/>
                <w:sz w:val="24"/>
                <w:szCs w:val="24"/>
                <w:lang w:eastAsia="ru-RU"/>
              </w:rPr>
            </w:pPr>
          </w:p>
          <w:p w:rsidR="00D05F0E" w:rsidRPr="0088225F" w:rsidRDefault="00D05F0E" w:rsidP="00D05F0E">
            <w:pPr>
              <w:jc w:val="left"/>
              <w:rPr>
                <w:rFonts w:ascii="Century Gothic" w:eastAsia="Times New Roman" w:hAnsi="Century Gothic"/>
                <w:b/>
                <w:bCs/>
                <w:color w:val="auto"/>
                <w:sz w:val="24"/>
                <w:szCs w:val="24"/>
                <w:lang w:eastAsia="ru-RU"/>
              </w:rPr>
            </w:pPr>
          </w:p>
          <w:p w:rsidR="00D05F0E" w:rsidRPr="0088225F" w:rsidRDefault="00D05F0E" w:rsidP="00D05F0E">
            <w:pPr>
              <w:jc w:val="left"/>
              <w:rPr>
                <w:rFonts w:ascii="Century Gothic" w:eastAsia="Times New Roman" w:hAnsi="Century Gothic"/>
                <w:b/>
                <w:bCs/>
                <w:color w:val="auto"/>
                <w:sz w:val="24"/>
                <w:szCs w:val="24"/>
                <w:lang w:eastAsia="ru-RU"/>
              </w:rPr>
            </w:pP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0.3 -1.2%</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Организация финансирования. Финансовый риск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Получение инвестиций в нужном объеме.</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Оплата за работы по проекту, оплата за покупку земельного участка</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8</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Прогнозируемые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Тотальные</w:t>
            </w:r>
            <w:proofErr w:type="spellEnd"/>
            <w:r w:rsidRPr="0088225F">
              <w:rPr>
                <w:rFonts w:ascii="Century Gothic" w:eastAsia="Times New Roman" w:hAnsi="Century Gothic"/>
                <w:color w:val="auto"/>
                <w:sz w:val="24"/>
                <w:szCs w:val="24"/>
                <w:lang w:eastAsia="ru-RU"/>
              </w:rPr>
              <w:t> </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Финансовые риски </w:t>
            </w:r>
            <w:proofErr w:type="spellStart"/>
            <w:r w:rsidRPr="00D05F0E">
              <w:rPr>
                <w:rFonts w:ascii="Century Gothic" w:eastAsia="Times New Roman" w:hAnsi="Century Gothic"/>
                <w:color w:val="auto"/>
                <w:sz w:val="24"/>
                <w:szCs w:val="24"/>
                <w:lang w:val="ru-RU" w:eastAsia="ru-RU"/>
              </w:rPr>
              <w:t>невозврата</w:t>
            </w:r>
            <w:proofErr w:type="spellEnd"/>
            <w:r w:rsidRPr="00D05F0E">
              <w:rPr>
                <w:rFonts w:ascii="Century Gothic" w:eastAsia="Times New Roman" w:hAnsi="Century Gothic"/>
                <w:color w:val="auto"/>
                <w:sz w:val="24"/>
                <w:szCs w:val="24"/>
                <w:lang w:val="ru-RU" w:eastAsia="ru-RU"/>
              </w:rPr>
              <w:t>, потери, мошенничества</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0.5-1.2%</w:t>
            </w:r>
          </w:p>
        </w:tc>
      </w:tr>
      <w:tr w:rsidR="00D05F0E" w:rsidRPr="0088225F" w:rsidTr="00BC5B4E">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Кадры</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Менеджмент</w:t>
            </w:r>
            <w:proofErr w:type="spellEnd"/>
          </w:p>
        </w:tc>
        <w:tc>
          <w:tcPr>
            <w:tcW w:w="1439"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3</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697"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менеджеров</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дирекции</w:t>
            </w:r>
            <w:proofErr w:type="spellEnd"/>
            <w:r w:rsidRPr="0088225F">
              <w:rPr>
                <w:rFonts w:ascii="Century Gothic" w:eastAsia="Times New Roman" w:hAnsi="Century Gothic"/>
                <w:color w:val="auto"/>
                <w:sz w:val="24"/>
                <w:szCs w:val="24"/>
                <w:lang w:eastAsia="ru-RU"/>
              </w:rPr>
              <w:t xml:space="preserve"> </w:t>
            </w:r>
          </w:p>
        </w:tc>
        <w:tc>
          <w:tcPr>
            <w:tcW w:w="1996"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0.02-0.9%</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bl>
    <w:p w:rsidR="00D05F0E" w:rsidRPr="0088225F" w:rsidRDefault="00D05F0E" w:rsidP="00D05F0E">
      <w:pPr>
        <w:ind w:firstLine="192"/>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Вывод:</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r w:rsidRPr="0088225F">
        <w:rPr>
          <w:rFonts w:ascii="Century Gothic" w:eastAsia="Times New Roman" w:hAnsi="Century Gothic"/>
          <w:b/>
          <w:bCs/>
          <w:color w:val="auto"/>
          <w:sz w:val="24"/>
          <w:szCs w:val="24"/>
          <w:lang w:eastAsia="ru-RU"/>
        </w:rPr>
        <w:t>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проект реализуется последовательно в соответствии с международными требованиями строительства, разрешений и лицензирования.  </w:t>
      </w:r>
      <w:proofErr w:type="gramStart"/>
      <w:r w:rsidRPr="00D05F0E">
        <w:rPr>
          <w:rFonts w:ascii="Century Gothic" w:eastAsia="Times New Roman" w:hAnsi="Century Gothic"/>
          <w:color w:val="auto"/>
          <w:sz w:val="24"/>
          <w:szCs w:val="24"/>
          <w:lang w:val="ru-RU" w:eastAsia="ru-RU"/>
        </w:rPr>
        <w:t>Пред</w:t>
      </w:r>
      <w:proofErr w:type="gramEnd"/>
      <w:r w:rsidRPr="00D05F0E">
        <w:rPr>
          <w:rFonts w:ascii="Century Gothic" w:eastAsia="Times New Roman" w:hAnsi="Century Gothic"/>
          <w:color w:val="auto"/>
          <w:sz w:val="24"/>
          <w:szCs w:val="24"/>
          <w:lang w:val="ru-RU" w:eastAsia="ru-RU"/>
        </w:rPr>
        <w:t xml:space="preserve"> - проект осуществляется методично в соответствии  с графиком освоения средств и законодательной процедуры.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lastRenderedPageBreak/>
        <w:t>Строительство предполагает освоение  5 млн. долларов США. Бизнес План  должен включать  разделы и показатели операционных расходов, прогнозов операционного управления объектом, менеджмент и рыночной конъюнктуры.</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Основные риски  любой строй - организации: согласование Проекта, и получения разрешений на строительство.  Основной риск- получение финансирования и осуществление плановой деятельности. ( 6)  Остановка финансирования, задержка инвестирования может привести к тотальным рискам</w:t>
      </w:r>
      <w:proofErr w:type="gramStart"/>
      <w:r w:rsidRPr="00D05F0E">
        <w:rPr>
          <w:rFonts w:ascii="Century Gothic" w:eastAsia="Times New Roman" w:hAnsi="Century Gothic"/>
          <w:color w:val="auto"/>
          <w:sz w:val="24"/>
          <w:szCs w:val="24"/>
          <w:lang w:val="ru-RU" w:eastAsia="ru-RU"/>
        </w:rPr>
        <w:t xml:space="preserve">  Э</w:t>
      </w:r>
      <w:proofErr w:type="gramEnd"/>
      <w:r w:rsidRPr="00D05F0E">
        <w:rPr>
          <w:rFonts w:ascii="Century Gothic" w:eastAsia="Times New Roman" w:hAnsi="Century Gothic"/>
          <w:color w:val="auto"/>
          <w:sz w:val="24"/>
          <w:szCs w:val="24"/>
          <w:lang w:val="ru-RU" w:eastAsia="ru-RU"/>
        </w:rPr>
        <w:t xml:space="preserve">то основной риск данного этапа. (8 баллов).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 Необходимо страхование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рисков: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СМР, ответственности, страхование титула, финансовые риски.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Вероятное наступление риска и композитный коэффициент составляет </w:t>
      </w:r>
      <w:r w:rsidRPr="00D05F0E">
        <w:rPr>
          <w:rFonts w:ascii="Century Gothic" w:eastAsia="Times New Roman" w:hAnsi="Century Gothic"/>
          <w:b/>
          <w:color w:val="auto"/>
          <w:sz w:val="24"/>
          <w:szCs w:val="24"/>
          <w:lang w:val="ru-RU" w:eastAsia="ru-RU"/>
        </w:rPr>
        <w:t>КР = 1</w:t>
      </w:r>
      <w:r w:rsidRPr="00D05F0E">
        <w:rPr>
          <w:rFonts w:ascii="Century Gothic" w:eastAsia="Times New Roman" w:hAnsi="Century Gothic"/>
          <w:b/>
          <w:bCs/>
          <w:color w:val="auto"/>
          <w:sz w:val="24"/>
          <w:szCs w:val="24"/>
          <w:lang w:val="ru-RU" w:eastAsia="ru-RU"/>
        </w:rPr>
        <w:t xml:space="preserve"> </w:t>
      </w:r>
      <w:proofErr w:type="gramStart"/>
      <w:r w:rsidRPr="00D05F0E">
        <w:rPr>
          <w:rFonts w:ascii="Century Gothic" w:eastAsia="Times New Roman" w:hAnsi="Century Gothic"/>
          <w:b/>
          <w:bCs/>
          <w:color w:val="auto"/>
          <w:sz w:val="24"/>
          <w:szCs w:val="24"/>
          <w:lang w:val="ru-RU" w:eastAsia="ru-RU"/>
        </w:rPr>
        <w:t xml:space="preserve">( </w:t>
      </w:r>
      <w:proofErr w:type="gramEnd"/>
      <w:r w:rsidRPr="00D05F0E">
        <w:rPr>
          <w:rFonts w:ascii="Century Gothic" w:eastAsia="Times New Roman" w:hAnsi="Century Gothic"/>
          <w:b/>
          <w:bCs/>
          <w:color w:val="auto"/>
          <w:sz w:val="24"/>
          <w:szCs w:val="24"/>
          <w:lang w:val="ru-RU" w:eastAsia="ru-RU"/>
        </w:rPr>
        <w:t>средний)</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firstLine="192"/>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III</w:t>
      </w:r>
      <w:r w:rsidRPr="00D05F0E">
        <w:rPr>
          <w:rFonts w:ascii="Century Gothic" w:eastAsia="Times New Roman" w:hAnsi="Century Gothic"/>
          <w:b/>
          <w:bCs/>
          <w:color w:val="auto"/>
          <w:sz w:val="24"/>
          <w:szCs w:val="24"/>
          <w:lang w:val="ru-RU" w:eastAsia="ru-RU"/>
        </w:rPr>
        <w:t xml:space="preserve">. Операционные риски.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Данная рисковая зона проекта включает процесс строительных работ объекта, работа с </w:t>
      </w:r>
      <w:proofErr w:type="spellStart"/>
      <w:proofErr w:type="gramStart"/>
      <w:r w:rsidRPr="00D05F0E">
        <w:rPr>
          <w:rFonts w:ascii="Century Gothic" w:eastAsia="Times New Roman" w:hAnsi="Century Gothic"/>
          <w:color w:val="auto"/>
          <w:sz w:val="24"/>
          <w:szCs w:val="24"/>
          <w:lang w:val="ru-RU" w:eastAsia="ru-RU"/>
        </w:rPr>
        <w:t>Ген-подрядчиком</w:t>
      </w:r>
      <w:proofErr w:type="spellEnd"/>
      <w:proofErr w:type="gramEnd"/>
      <w:r w:rsidRPr="00D05F0E">
        <w:rPr>
          <w:rFonts w:ascii="Century Gothic" w:eastAsia="Times New Roman" w:hAnsi="Century Gothic"/>
          <w:color w:val="auto"/>
          <w:sz w:val="24"/>
          <w:szCs w:val="24"/>
          <w:lang w:val="ru-RU" w:eastAsia="ru-RU"/>
        </w:rPr>
        <w:t xml:space="preserve">, организацию системы  поставок </w:t>
      </w:r>
      <w:proofErr w:type="spellStart"/>
      <w:r w:rsidRPr="00D05F0E">
        <w:rPr>
          <w:rFonts w:ascii="Century Gothic" w:eastAsia="Times New Roman" w:hAnsi="Century Gothic"/>
          <w:color w:val="auto"/>
          <w:sz w:val="24"/>
          <w:szCs w:val="24"/>
          <w:lang w:val="ru-RU" w:eastAsia="ru-RU"/>
        </w:rPr>
        <w:t>строй-материалов</w:t>
      </w:r>
      <w:proofErr w:type="spellEnd"/>
      <w:r w:rsidRPr="00D05F0E">
        <w:rPr>
          <w:rFonts w:ascii="Century Gothic" w:eastAsia="Times New Roman" w:hAnsi="Century Gothic"/>
          <w:color w:val="auto"/>
          <w:sz w:val="24"/>
          <w:szCs w:val="24"/>
          <w:lang w:val="ru-RU" w:eastAsia="ru-RU"/>
        </w:rPr>
        <w:t xml:space="preserve">, организации </w:t>
      </w:r>
      <w:proofErr w:type="spellStart"/>
      <w:r w:rsidRPr="00D05F0E">
        <w:rPr>
          <w:rFonts w:ascii="Century Gothic" w:eastAsia="Times New Roman" w:hAnsi="Century Gothic"/>
          <w:color w:val="auto"/>
          <w:sz w:val="24"/>
          <w:szCs w:val="24"/>
          <w:lang w:val="ru-RU" w:eastAsia="ru-RU"/>
        </w:rPr>
        <w:t>строй-площадки</w:t>
      </w:r>
      <w:proofErr w:type="spellEnd"/>
      <w:r w:rsidRPr="00D05F0E">
        <w:rPr>
          <w:rFonts w:ascii="Century Gothic" w:eastAsia="Times New Roman" w:hAnsi="Century Gothic"/>
          <w:color w:val="auto"/>
          <w:sz w:val="24"/>
          <w:szCs w:val="24"/>
          <w:lang w:val="ru-RU" w:eastAsia="ru-RU"/>
        </w:rPr>
        <w:t>,  расчеты с клиентами.</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Одновременно проводятся мероприятия по продаже площадей, Реинвестирование в проект,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расчета с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покупателями</w:t>
      </w:r>
      <w:proofErr w:type="gramStart"/>
      <w:r w:rsidRPr="00D05F0E">
        <w:rPr>
          <w:rFonts w:ascii="Century Gothic" w:eastAsia="Times New Roman" w:hAnsi="Century Gothic"/>
          <w:color w:val="auto"/>
          <w:sz w:val="24"/>
          <w:szCs w:val="24"/>
          <w:lang w:val="ru-RU" w:eastAsia="ru-RU"/>
        </w:rPr>
        <w:t xml:space="preserve"> .</w:t>
      </w:r>
      <w:proofErr w:type="gramEnd"/>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Важна легитимность деятельности, ее соответствие законодательным </w:t>
      </w:r>
      <w:proofErr w:type="gramStart"/>
      <w:r w:rsidRPr="00D05F0E">
        <w:rPr>
          <w:rFonts w:ascii="Century Gothic" w:eastAsia="Times New Roman" w:hAnsi="Century Gothic"/>
          <w:color w:val="auto"/>
          <w:sz w:val="24"/>
          <w:szCs w:val="24"/>
          <w:lang w:val="ru-RU" w:eastAsia="ru-RU"/>
        </w:rPr>
        <w:t xml:space="preserve">( </w:t>
      </w:r>
      <w:proofErr w:type="gramEnd"/>
      <w:r w:rsidRPr="00D05F0E">
        <w:rPr>
          <w:rFonts w:ascii="Century Gothic" w:eastAsia="Times New Roman" w:hAnsi="Century Gothic"/>
          <w:color w:val="auto"/>
          <w:sz w:val="24"/>
          <w:szCs w:val="24"/>
          <w:lang w:val="ru-RU" w:eastAsia="ru-RU"/>
        </w:rPr>
        <w:t xml:space="preserve">строительным) нормам </w:t>
      </w:r>
      <w:r w:rsidRPr="00D05F0E">
        <w:rPr>
          <w:rFonts w:ascii="Century Gothic" w:eastAsia="Times New Roman" w:hAnsi="Century Gothic"/>
          <w:color w:val="auto"/>
          <w:lang w:val="ru-RU" w:eastAsia="ru-RU"/>
        </w:rPr>
        <w:t>ТАЙСКОГО СТРОИТЕЛЬНОГО ЗАКОНОДАТЕЛЬСТВА.</w:t>
      </w:r>
      <w:r w:rsidRPr="00D05F0E">
        <w:rPr>
          <w:rFonts w:ascii="Century Gothic" w:eastAsia="Times New Roman" w:hAnsi="Century Gothic"/>
          <w:color w:val="auto"/>
          <w:sz w:val="24"/>
          <w:szCs w:val="24"/>
          <w:lang w:val="ru-RU" w:eastAsia="ru-RU"/>
        </w:rPr>
        <w:t xml:space="preserve"> Работа юридического отдела и страхования ответственности.</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Важна</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организация</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адекватных</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мер</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по </w:t>
      </w:r>
      <w:proofErr w:type="gramStart"/>
      <w:r w:rsidRPr="00D05F0E">
        <w:rPr>
          <w:rFonts w:ascii="Century Gothic" w:eastAsia="Times New Roman" w:hAnsi="Century Gothic"/>
          <w:color w:val="auto"/>
          <w:sz w:val="24"/>
          <w:szCs w:val="24"/>
          <w:lang w:val="ru-RU" w:eastAsia="ru-RU"/>
        </w:rPr>
        <w:t>контролю за</w:t>
      </w:r>
      <w:proofErr w:type="gramEnd"/>
      <w:r w:rsidRPr="00D05F0E">
        <w:rPr>
          <w:rFonts w:ascii="Century Gothic" w:eastAsia="Times New Roman" w:hAnsi="Century Gothic"/>
          <w:color w:val="auto"/>
          <w:sz w:val="24"/>
          <w:szCs w:val="24"/>
          <w:lang w:val="ru-RU" w:eastAsia="ru-RU"/>
        </w:rPr>
        <w:t xml:space="preserve"> техникой безопасности, рисками СМТ.</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Таблица 5.</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Показатели</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страховых ставок зоны «Операционные риски»</w:t>
      </w:r>
      <w:proofErr w:type="gramStart"/>
      <w:r w:rsidRPr="00D05F0E">
        <w:rPr>
          <w:rFonts w:ascii="Century Gothic" w:eastAsia="Times New Roman" w:hAnsi="Century Gothic"/>
          <w:b/>
          <w:bCs/>
          <w:color w:val="auto"/>
          <w:sz w:val="24"/>
          <w:szCs w:val="24"/>
          <w:lang w:val="ru-RU" w:eastAsia="ru-RU"/>
        </w:rPr>
        <w:t xml:space="preserve"> .</w:t>
      </w:r>
      <w:proofErr w:type="gramEnd"/>
      <w:r w:rsidRPr="00D05F0E">
        <w:rPr>
          <w:rFonts w:ascii="Century Gothic" w:eastAsia="Times New Roman" w:hAnsi="Century Gothic"/>
          <w:b/>
          <w:bCs/>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tbl>
      <w:tblPr>
        <w:tblW w:w="12638" w:type="dxa"/>
        <w:tblInd w:w="250" w:type="dxa"/>
        <w:tblCellMar>
          <w:left w:w="0" w:type="dxa"/>
          <w:right w:w="0" w:type="dxa"/>
        </w:tblCellMar>
        <w:tblLook w:val="04A0"/>
      </w:tblPr>
      <w:tblGrid>
        <w:gridCol w:w="3812"/>
        <w:gridCol w:w="1435"/>
        <w:gridCol w:w="2698"/>
        <w:gridCol w:w="2697"/>
        <w:gridCol w:w="1996"/>
      </w:tblGrid>
      <w:tr w:rsidR="00D05F0E" w:rsidRPr="0088225F" w:rsidTr="004F2E57">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III.</w:t>
            </w:r>
            <w:proofErr w:type="gramStart"/>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Операционные</w:t>
            </w:r>
            <w:proofErr w:type="spellEnd"/>
            <w:proofErr w:type="gram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риски</w:t>
            </w:r>
            <w:proofErr w:type="spellEnd"/>
            <w:r w:rsidRPr="0088225F">
              <w:rPr>
                <w:rFonts w:ascii="Century Gothic" w:eastAsia="Times New Roman" w:hAnsi="Century Gothic"/>
                <w:b/>
                <w:bCs/>
                <w:color w:val="auto"/>
                <w:sz w:val="24"/>
                <w:szCs w:val="24"/>
                <w:lang w:eastAsia="ru-RU"/>
              </w:rPr>
              <w:t xml:space="preserve">.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30</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Категория</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Вид</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страховых</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Индикативные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Тарифные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ставки</w:t>
            </w:r>
            <w:proofErr w:type="spellEnd"/>
          </w:p>
        </w:tc>
      </w:tr>
      <w:tr w:rsidR="00D05F0E" w:rsidRPr="0088225F" w:rsidTr="004F2E57">
        <w:trPr>
          <w:trHeight w:val="1252"/>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Строительно-монтажные работы, проводимые  </w:t>
            </w:r>
            <w:proofErr w:type="spellStart"/>
            <w:proofErr w:type="gramStart"/>
            <w:r w:rsidRPr="00D05F0E">
              <w:rPr>
                <w:rFonts w:ascii="Century Gothic" w:eastAsia="Times New Roman" w:hAnsi="Century Gothic"/>
                <w:color w:val="auto"/>
                <w:sz w:val="24"/>
                <w:szCs w:val="24"/>
                <w:lang w:val="ru-RU" w:eastAsia="ru-RU"/>
              </w:rPr>
              <w:t>Ген-подрядчиком</w:t>
            </w:r>
            <w:proofErr w:type="spellEnd"/>
            <w:proofErr w:type="gram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Риски</w:t>
            </w:r>
            <w:proofErr w:type="spellEnd"/>
            <w:r w:rsidRPr="0088225F">
              <w:rPr>
                <w:rFonts w:ascii="Century Gothic" w:eastAsia="Times New Roman" w:hAnsi="Century Gothic"/>
                <w:color w:val="auto"/>
                <w:sz w:val="24"/>
                <w:szCs w:val="24"/>
                <w:lang w:eastAsia="ru-RU"/>
              </w:rPr>
              <w:t xml:space="preserve"> СМТ</w:t>
            </w:r>
          </w:p>
          <w:p w:rsidR="00D05F0E" w:rsidRPr="0088225F" w:rsidRDefault="00D05F0E" w:rsidP="00D05F0E">
            <w:pPr>
              <w:jc w:val="left"/>
              <w:rPr>
                <w:rFonts w:ascii="Century Gothic" w:eastAsia="Times New Roman" w:hAnsi="Century Gothic"/>
                <w:color w:val="auto"/>
                <w:sz w:val="24"/>
                <w:szCs w:val="24"/>
                <w:lang w:eastAsia="ru-RU"/>
              </w:rPr>
            </w:pP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имущества</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b/>
                <w:bCs/>
                <w:color w:val="auto"/>
                <w:sz w:val="24"/>
                <w:szCs w:val="24"/>
                <w:lang w:eastAsia="ru-RU"/>
              </w:rPr>
            </w:pPr>
            <w:r w:rsidRPr="0088225F">
              <w:rPr>
                <w:rFonts w:ascii="Century Gothic" w:eastAsia="Times New Roman" w:hAnsi="Century Gothic"/>
                <w:b/>
                <w:bCs/>
                <w:color w:val="auto"/>
                <w:sz w:val="24"/>
                <w:szCs w:val="24"/>
                <w:lang w:eastAsia="ru-RU"/>
              </w:rPr>
              <w:t>0.2-1.2 %</w:t>
            </w:r>
          </w:p>
          <w:p w:rsidR="00D05F0E" w:rsidRPr="0088225F" w:rsidRDefault="00D05F0E" w:rsidP="00D05F0E">
            <w:pPr>
              <w:jc w:val="left"/>
              <w:rPr>
                <w:rFonts w:ascii="Century Gothic" w:eastAsia="Times New Roman" w:hAnsi="Century Gothic"/>
                <w:b/>
                <w:bCs/>
                <w:color w:val="auto"/>
                <w:sz w:val="24"/>
                <w:szCs w:val="24"/>
                <w:lang w:eastAsia="ru-RU"/>
              </w:rPr>
            </w:pP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0.01 - 1. 1%</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rPr>
          <w:trHeight w:val="2257"/>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D05F0E">
              <w:rPr>
                <w:rFonts w:ascii="Century Gothic" w:eastAsia="Times New Roman" w:hAnsi="Century Gothic"/>
                <w:color w:val="auto"/>
                <w:sz w:val="24"/>
                <w:szCs w:val="24"/>
                <w:lang w:val="ru-RU" w:eastAsia="ru-RU"/>
              </w:rPr>
              <w:lastRenderedPageBreak/>
              <w:t xml:space="preserve">Менеджмент  строительства:  Поставка  </w:t>
            </w:r>
            <w:proofErr w:type="spellStart"/>
            <w:proofErr w:type="gramStart"/>
            <w:r w:rsidRPr="00D05F0E">
              <w:rPr>
                <w:rFonts w:ascii="Century Gothic" w:eastAsia="Times New Roman" w:hAnsi="Century Gothic"/>
                <w:color w:val="auto"/>
                <w:sz w:val="24"/>
                <w:szCs w:val="24"/>
                <w:lang w:val="ru-RU" w:eastAsia="ru-RU"/>
              </w:rPr>
              <w:t>строй-материалов</w:t>
            </w:r>
            <w:proofErr w:type="spellEnd"/>
            <w:proofErr w:type="gramEnd"/>
            <w:r w:rsidRPr="00D05F0E">
              <w:rPr>
                <w:rFonts w:ascii="Century Gothic" w:eastAsia="Times New Roman" w:hAnsi="Century Gothic"/>
                <w:color w:val="auto"/>
                <w:sz w:val="24"/>
                <w:szCs w:val="24"/>
                <w:lang w:val="ru-RU" w:eastAsia="ru-RU"/>
              </w:rPr>
              <w:t xml:space="preserve">, работа ПТО, инженерно-технические работы. </w:t>
            </w:r>
            <w:proofErr w:type="spellStart"/>
            <w:r w:rsidRPr="0088225F">
              <w:rPr>
                <w:rFonts w:ascii="Century Gothic" w:eastAsia="Times New Roman" w:hAnsi="Century Gothic"/>
                <w:color w:val="auto"/>
                <w:sz w:val="24"/>
                <w:szCs w:val="24"/>
                <w:lang w:eastAsia="ru-RU"/>
              </w:rPr>
              <w:t>Проведение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отделочных</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работ</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имущества</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-Страхование </w:t>
            </w:r>
            <w:r w:rsidRPr="0088225F">
              <w:rPr>
                <w:rFonts w:ascii="Century Gothic" w:eastAsia="Times New Roman" w:hAnsi="Century Gothic"/>
                <w:color w:val="auto"/>
                <w:sz w:val="24"/>
                <w:szCs w:val="24"/>
                <w:lang w:eastAsia="ru-RU"/>
              </w:rPr>
              <w:t>Business</w:t>
            </w:r>
            <w:r w:rsidRPr="00D05F0E">
              <w:rPr>
                <w:rFonts w:ascii="Century Gothic" w:eastAsia="Times New Roman" w:hAnsi="Century Gothic"/>
                <w:color w:val="auto"/>
                <w:sz w:val="24"/>
                <w:szCs w:val="24"/>
                <w:lang w:val="ru-RU" w:eastAsia="ru-RU"/>
              </w:rPr>
              <w:t xml:space="preserve"> </w:t>
            </w:r>
            <w:r w:rsidRPr="0088225F">
              <w:rPr>
                <w:rFonts w:ascii="Century Gothic" w:eastAsia="Times New Roman" w:hAnsi="Century Gothic"/>
                <w:color w:val="auto"/>
                <w:sz w:val="24"/>
                <w:szCs w:val="24"/>
                <w:lang w:eastAsia="ru-RU"/>
              </w:rPr>
              <w:t>interruption</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ответственности</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lang w:eastAsia="ru-RU"/>
              </w:rPr>
              <w:t>Риски</w:t>
            </w:r>
            <w:proofErr w:type="spellEnd"/>
            <w:r w:rsidRPr="0088225F">
              <w:rPr>
                <w:rFonts w:ascii="Century Gothic" w:eastAsia="Times New Roman" w:hAnsi="Century Gothic"/>
                <w:color w:val="auto"/>
                <w:lang w:eastAsia="ru-RU"/>
              </w:rPr>
              <w:t xml:space="preserve"> СМР</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0.01 -1.1%</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0,5-  1.3 %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b/>
                <w:bCs/>
                <w:color w:val="auto"/>
                <w:sz w:val="24"/>
                <w:szCs w:val="24"/>
                <w:lang w:eastAsia="ru-RU"/>
              </w:rPr>
            </w:pPr>
            <w:r w:rsidRPr="0088225F">
              <w:rPr>
                <w:rFonts w:ascii="Century Gothic" w:eastAsia="Times New Roman" w:hAnsi="Century Gothic"/>
                <w:b/>
                <w:bCs/>
                <w:color w:val="auto"/>
                <w:sz w:val="24"/>
                <w:szCs w:val="24"/>
                <w:lang w:eastAsia="ru-RU"/>
              </w:rPr>
              <w:t>0,3-0,8%</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0,2 -1.2%</w:t>
            </w:r>
          </w:p>
        </w:tc>
      </w:tr>
      <w:tr w:rsidR="00D05F0E" w:rsidRPr="0088225F" w:rsidTr="004F2E57">
        <w:trPr>
          <w:trHeight w:val="1540"/>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Менеджмент</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кадры</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ответственности</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жизни и здоровья</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0,02-0,9%</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0.2-1.2.%</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rPr>
          <w:trHeight w:val="973"/>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Сроки</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выполнения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строительных</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работ</w:t>
            </w:r>
            <w:proofErr w:type="spellEnd"/>
            <w:r w:rsidRPr="0088225F">
              <w:rPr>
                <w:rFonts w:ascii="Century Gothic" w:eastAsia="Times New Roman" w:hAnsi="Century Gothic"/>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6</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0.3- 0.8%</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rPr>
          <w:trHeight w:val="1054"/>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Конъюнктура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рынка</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b/>
                <w:bCs/>
                <w:color w:val="auto"/>
                <w:sz w:val="24"/>
                <w:szCs w:val="24"/>
                <w:lang w:eastAsia="ru-RU"/>
              </w:rPr>
            </w:pPr>
            <w:r w:rsidRPr="0088225F">
              <w:rPr>
                <w:rFonts w:ascii="Century Gothic" w:eastAsia="Times New Roman" w:hAnsi="Century Gothic"/>
                <w:b/>
                <w:bCs/>
                <w:color w:val="auto"/>
                <w:sz w:val="24"/>
                <w:szCs w:val="24"/>
                <w:lang w:eastAsia="ru-RU"/>
              </w:rP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
          <w:p w:rsidR="00D05F0E" w:rsidRPr="0088225F" w:rsidRDefault="00D05F0E" w:rsidP="00D05F0E">
            <w:pPr>
              <w:jc w:val="left"/>
              <w:rPr>
                <w:rFonts w:ascii="Century Gothic" w:eastAsia="Times New Roman" w:hAnsi="Century Gothic"/>
                <w:b/>
                <w:bCs/>
                <w:color w:val="auto"/>
                <w:sz w:val="24"/>
                <w:szCs w:val="24"/>
                <w:lang w:eastAsia="ru-RU"/>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0.02- 0.9%</w:t>
            </w:r>
          </w:p>
          <w:p w:rsidR="00D05F0E" w:rsidRPr="0088225F" w:rsidRDefault="00D05F0E" w:rsidP="00D05F0E">
            <w:pPr>
              <w:jc w:val="left"/>
              <w:rPr>
                <w:rFonts w:ascii="Century Gothic" w:eastAsia="Times New Roman" w:hAnsi="Century Gothic"/>
                <w:b/>
                <w:bCs/>
                <w:color w:val="auto"/>
                <w:sz w:val="24"/>
                <w:szCs w:val="24"/>
                <w:lang w:eastAsia="ru-RU"/>
              </w:rPr>
            </w:pPr>
          </w:p>
        </w:tc>
      </w:tr>
      <w:tr w:rsidR="00D05F0E" w:rsidRPr="0088225F" w:rsidTr="004F2E57">
        <w:trPr>
          <w:trHeight w:val="1862"/>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Финансовые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r w:rsidRPr="0088225F">
              <w:rPr>
                <w:rFonts w:ascii="Century Gothic" w:eastAsia="Times New Roman" w:hAnsi="Century Gothic"/>
                <w:color w:val="auto"/>
                <w:sz w:val="24"/>
                <w:szCs w:val="24"/>
                <w:lang w:eastAsia="ru-RU"/>
              </w:rPr>
              <w:t>. (</w:t>
            </w:r>
            <w:proofErr w:type="spellStart"/>
            <w:r w:rsidRPr="0088225F">
              <w:rPr>
                <w:rFonts w:ascii="Century Gothic" w:eastAsia="Times New Roman" w:hAnsi="Century Gothic"/>
                <w:color w:val="auto"/>
                <w:sz w:val="24"/>
                <w:szCs w:val="24"/>
                <w:lang w:eastAsia="ru-RU"/>
              </w:rPr>
              <w:t>плановое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финансирование</w:t>
            </w:r>
            <w:proofErr w:type="spellEnd"/>
            <w:r w:rsidRPr="0088225F">
              <w:rPr>
                <w:rFonts w:ascii="Century Gothic" w:eastAsia="Times New Roman" w:hAnsi="Century Gothic"/>
                <w:color w:val="auto"/>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6</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финансовые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0.2-2.2%</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0.02- 0.0%</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rPr>
          <w:trHeight w:val="1862"/>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Юридическое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оформление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риэлторских</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услуг</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b/>
                <w:bCs/>
                <w:color w:val="auto"/>
                <w:sz w:val="24"/>
                <w:szCs w:val="24"/>
                <w:lang w:eastAsia="ru-RU"/>
              </w:rPr>
            </w:pPr>
            <w:r w:rsidRPr="0088225F">
              <w:rPr>
                <w:rFonts w:ascii="Century Gothic" w:eastAsia="Times New Roman" w:hAnsi="Century Gothic"/>
                <w:b/>
                <w:bCs/>
                <w:color w:val="auto"/>
                <w:sz w:val="24"/>
                <w:szCs w:val="24"/>
                <w:lang w:eastAsia="ru-RU"/>
              </w:rPr>
              <w:t>5</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p w:rsidR="00D05F0E" w:rsidRPr="0088225F" w:rsidRDefault="00D05F0E" w:rsidP="00D05F0E">
            <w:pPr>
              <w:jc w:val="left"/>
              <w:rPr>
                <w:rFonts w:ascii="Century Gothic" w:eastAsia="Times New Roman" w:hAnsi="Century Gothic"/>
                <w:b/>
                <w:bCs/>
                <w:color w:val="auto"/>
                <w:sz w:val="24"/>
                <w:szCs w:val="24"/>
                <w:lang w:eastAsia="ru-RU"/>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юристов</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0.3- 0.8%</w:t>
            </w:r>
          </w:p>
          <w:p w:rsidR="00D05F0E" w:rsidRPr="0088225F" w:rsidRDefault="00D05F0E" w:rsidP="00D05F0E">
            <w:pPr>
              <w:jc w:val="left"/>
              <w:rPr>
                <w:rFonts w:ascii="Century Gothic" w:eastAsia="Times New Roman" w:hAnsi="Century Gothic"/>
                <w:b/>
                <w:bCs/>
                <w:color w:val="auto"/>
                <w:sz w:val="24"/>
                <w:szCs w:val="24"/>
                <w:lang w:eastAsia="ru-RU"/>
              </w:rPr>
            </w:pPr>
          </w:p>
        </w:tc>
      </w:tr>
      <w:tr w:rsidR="00D05F0E" w:rsidRPr="0088225F" w:rsidTr="004F2E57">
        <w:trPr>
          <w:trHeight w:val="1584"/>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Противоправные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действия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третьих</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лиц</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3</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Тотальные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имущества от противоправных действий третьих лиц</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0,05-1.0%</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rPr>
          <w:trHeight w:val="1718"/>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Форс-мажор</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стихийные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бедствия</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Тотальные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несчастного случая,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 пожара</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стихийных</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бедствий</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0.3-1.1.%</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0,1-0,5</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0,1-0,5</w:t>
            </w:r>
          </w:p>
        </w:tc>
      </w:tr>
    </w:tbl>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
    <w:p w:rsidR="00D05F0E" w:rsidRPr="00D05F0E" w:rsidRDefault="00D05F0E" w:rsidP="00D05F0E">
      <w:pPr>
        <w:jc w:val="left"/>
        <w:rPr>
          <w:rFonts w:ascii="Century Gothic" w:eastAsia="Times New Roman" w:hAnsi="Century Gothic"/>
          <w:bCs/>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Вывод: </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Cs/>
          <w:color w:val="auto"/>
          <w:sz w:val="24"/>
          <w:szCs w:val="24"/>
          <w:lang w:val="ru-RU" w:eastAsia="ru-RU"/>
        </w:rPr>
        <w:t xml:space="preserve">Строительные работа на объекте осуществляются </w:t>
      </w:r>
      <w:proofErr w:type="gramStart"/>
      <w:r w:rsidRPr="00D05F0E">
        <w:rPr>
          <w:rFonts w:ascii="Century Gothic" w:eastAsia="Times New Roman" w:hAnsi="Century Gothic"/>
          <w:bCs/>
          <w:color w:val="auto"/>
          <w:sz w:val="24"/>
          <w:szCs w:val="24"/>
          <w:lang w:val="ru-RU" w:eastAsia="ru-RU"/>
        </w:rPr>
        <w:t>Опытным</w:t>
      </w:r>
      <w:proofErr w:type="gramEnd"/>
      <w:r w:rsidRPr="00D05F0E">
        <w:rPr>
          <w:rFonts w:ascii="Century Gothic" w:eastAsia="Times New Roman" w:hAnsi="Century Gothic"/>
          <w:bCs/>
          <w:color w:val="auto"/>
          <w:sz w:val="24"/>
          <w:szCs w:val="24"/>
          <w:lang w:val="ru-RU" w:eastAsia="ru-RU"/>
        </w:rPr>
        <w:t xml:space="preserve"> международным </w:t>
      </w:r>
      <w:proofErr w:type="spellStart"/>
      <w:r w:rsidRPr="00D05F0E">
        <w:rPr>
          <w:rFonts w:ascii="Century Gothic" w:eastAsia="Times New Roman" w:hAnsi="Century Gothic"/>
          <w:bCs/>
          <w:color w:val="auto"/>
          <w:sz w:val="24"/>
          <w:szCs w:val="24"/>
          <w:lang w:val="ru-RU" w:eastAsia="ru-RU"/>
        </w:rPr>
        <w:t>Ген-подрядчиком</w:t>
      </w:r>
      <w:proofErr w:type="spellEnd"/>
      <w:r w:rsidRPr="00D05F0E">
        <w:rPr>
          <w:rFonts w:ascii="Century Gothic" w:eastAsia="Times New Roman" w:hAnsi="Century Gothic"/>
          <w:bCs/>
          <w:color w:val="auto"/>
          <w:sz w:val="24"/>
          <w:szCs w:val="24"/>
          <w:lang w:val="ru-RU" w:eastAsia="ru-RU"/>
        </w:rPr>
        <w:t xml:space="preserve"> на территории Таиланда.</w:t>
      </w:r>
    </w:p>
    <w:p w:rsidR="00D05F0E" w:rsidRPr="00D05F0E" w:rsidRDefault="00D05F0E" w:rsidP="00D05F0E">
      <w:pPr>
        <w:jc w:val="left"/>
        <w:rPr>
          <w:rFonts w:ascii="Century Gothic" w:eastAsia="Times New Roman" w:hAnsi="Century Gothic"/>
          <w:bCs/>
          <w:color w:val="auto"/>
          <w:sz w:val="24"/>
          <w:szCs w:val="24"/>
          <w:lang w:val="ru-RU" w:eastAsia="ru-RU"/>
        </w:rPr>
      </w:pPr>
      <w:r w:rsidRPr="00D05F0E">
        <w:rPr>
          <w:rFonts w:ascii="Century Gothic" w:eastAsia="Times New Roman" w:hAnsi="Century Gothic"/>
          <w:bCs/>
          <w:color w:val="auto"/>
          <w:sz w:val="24"/>
          <w:szCs w:val="24"/>
          <w:lang w:val="ru-RU" w:eastAsia="ru-RU"/>
        </w:rPr>
        <w:t xml:space="preserve"> </w:t>
      </w:r>
      <w:proofErr w:type="gramStart"/>
      <w:r w:rsidRPr="00D05F0E">
        <w:rPr>
          <w:rFonts w:ascii="Century Gothic" w:eastAsia="Times New Roman" w:hAnsi="Century Gothic"/>
          <w:bCs/>
          <w:color w:val="auto"/>
          <w:sz w:val="24"/>
          <w:szCs w:val="24"/>
          <w:lang w:val="ru-RU" w:eastAsia="ru-RU"/>
        </w:rPr>
        <w:t>в</w:t>
      </w:r>
      <w:proofErr w:type="gramEnd"/>
      <w:r w:rsidRPr="00D05F0E">
        <w:rPr>
          <w:rFonts w:ascii="Century Gothic" w:eastAsia="Times New Roman" w:hAnsi="Century Gothic"/>
          <w:bCs/>
          <w:color w:val="auto"/>
          <w:sz w:val="24"/>
          <w:szCs w:val="24"/>
          <w:lang w:val="ru-RU" w:eastAsia="ru-RU"/>
        </w:rPr>
        <w:t xml:space="preserve"> соответствии с техническими требованиями, проектом и Договором </w:t>
      </w:r>
      <w:proofErr w:type="spellStart"/>
      <w:r w:rsidRPr="00D05F0E">
        <w:rPr>
          <w:rFonts w:ascii="Century Gothic" w:eastAsia="Times New Roman" w:hAnsi="Century Gothic"/>
          <w:bCs/>
          <w:color w:val="auto"/>
          <w:sz w:val="24"/>
          <w:szCs w:val="24"/>
          <w:lang w:val="ru-RU" w:eastAsia="ru-RU"/>
        </w:rPr>
        <w:t>Ген-подряда</w:t>
      </w:r>
      <w:proofErr w:type="spellEnd"/>
      <w:r w:rsidRPr="00D05F0E">
        <w:rPr>
          <w:rFonts w:ascii="Century Gothic" w:eastAsia="Times New Roman" w:hAnsi="Century Gothic"/>
          <w:bCs/>
          <w:color w:val="auto"/>
          <w:sz w:val="24"/>
          <w:szCs w:val="24"/>
          <w:lang w:val="ru-RU" w:eastAsia="ru-RU"/>
        </w:rPr>
        <w:t xml:space="preserve">.  Менеджмент строительства  проводится опытными экспертами и менеджерами в области Проектного финансирования,  </w:t>
      </w:r>
      <w:proofErr w:type="spellStart"/>
      <w:r w:rsidRPr="00D05F0E">
        <w:rPr>
          <w:rFonts w:ascii="Century Gothic" w:eastAsia="Times New Roman" w:hAnsi="Century Gothic"/>
          <w:bCs/>
          <w:color w:val="auto"/>
          <w:sz w:val="24"/>
          <w:szCs w:val="24"/>
          <w:lang w:val="ru-RU" w:eastAsia="ru-RU"/>
        </w:rPr>
        <w:t>Девелопмента</w:t>
      </w:r>
      <w:proofErr w:type="spellEnd"/>
      <w:r w:rsidRPr="00D05F0E">
        <w:rPr>
          <w:rFonts w:ascii="Century Gothic" w:eastAsia="Times New Roman" w:hAnsi="Century Gothic"/>
          <w:bCs/>
          <w:color w:val="auto"/>
          <w:sz w:val="24"/>
          <w:szCs w:val="24"/>
          <w:lang w:val="ru-RU" w:eastAsia="ru-RU"/>
        </w:rPr>
        <w:t xml:space="preserve">. Параллельно необходим анализ конъюнктуры рынка, гарантии  услуг </w:t>
      </w:r>
      <w:proofErr w:type="gramStart"/>
      <w:r w:rsidRPr="00D05F0E">
        <w:rPr>
          <w:rFonts w:ascii="Century Gothic" w:eastAsia="Times New Roman" w:hAnsi="Century Gothic"/>
          <w:bCs/>
          <w:color w:val="auto"/>
          <w:sz w:val="24"/>
          <w:szCs w:val="24"/>
          <w:lang w:val="ru-RU" w:eastAsia="ru-RU"/>
        </w:rPr>
        <w:t>при</w:t>
      </w:r>
      <w:proofErr w:type="gramEnd"/>
      <w:r w:rsidRPr="00D05F0E">
        <w:rPr>
          <w:rFonts w:ascii="Century Gothic" w:eastAsia="Times New Roman" w:hAnsi="Century Gothic"/>
          <w:bCs/>
          <w:color w:val="auto"/>
          <w:sz w:val="24"/>
          <w:szCs w:val="24"/>
          <w:lang w:val="ru-RU" w:eastAsia="ru-RU"/>
        </w:rPr>
        <w:t xml:space="preserve"> выполнением сроков строительства.  Проектной группы</w:t>
      </w:r>
      <w:proofErr w:type="gramStart"/>
      <w:r w:rsidRPr="00D05F0E">
        <w:rPr>
          <w:rFonts w:ascii="Century Gothic" w:eastAsia="Times New Roman" w:hAnsi="Century Gothic"/>
          <w:bCs/>
          <w:color w:val="auto"/>
          <w:sz w:val="24"/>
          <w:szCs w:val="24"/>
          <w:lang w:val="ru-RU" w:eastAsia="ru-RU"/>
        </w:rPr>
        <w:t xml:space="preserve"> ,</w:t>
      </w:r>
      <w:proofErr w:type="gramEnd"/>
      <w:r w:rsidRPr="00D05F0E">
        <w:rPr>
          <w:rFonts w:ascii="Century Gothic" w:eastAsia="Times New Roman" w:hAnsi="Century Gothic"/>
          <w:bCs/>
          <w:color w:val="auto"/>
          <w:sz w:val="24"/>
          <w:szCs w:val="24"/>
          <w:lang w:val="ru-RU" w:eastAsia="ru-RU"/>
        </w:rPr>
        <w:t xml:space="preserve"> менеджмента. Риск некритичен. Актуальны и обязательны риски СМР, техники безопасности, ответственности офиса продаж</w:t>
      </w:r>
      <w:proofErr w:type="gramStart"/>
      <w:r w:rsidRPr="00D05F0E">
        <w:rPr>
          <w:rFonts w:ascii="Century Gothic" w:eastAsia="Times New Roman" w:hAnsi="Century Gothic"/>
          <w:bCs/>
          <w:color w:val="auto"/>
          <w:sz w:val="24"/>
          <w:szCs w:val="24"/>
          <w:lang w:val="ru-RU" w:eastAsia="ru-RU"/>
        </w:rPr>
        <w:t xml:space="preserve"> ,</w:t>
      </w:r>
      <w:proofErr w:type="gramEnd"/>
      <w:r w:rsidRPr="00D05F0E">
        <w:rPr>
          <w:rFonts w:ascii="Century Gothic" w:eastAsia="Times New Roman" w:hAnsi="Century Gothic"/>
          <w:bCs/>
          <w:color w:val="auto"/>
          <w:sz w:val="24"/>
          <w:szCs w:val="24"/>
          <w:lang w:val="ru-RU" w:eastAsia="ru-RU"/>
        </w:rPr>
        <w:t xml:space="preserve"> финансовые риски.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Cs/>
          <w:color w:val="auto"/>
          <w:sz w:val="24"/>
          <w:szCs w:val="24"/>
          <w:lang w:val="ru-RU" w:eastAsia="ru-RU"/>
        </w:rPr>
        <w:t xml:space="preserve">Обязательное страхование Комплексных СМТ, перерыва производства </w:t>
      </w:r>
      <w:proofErr w:type="gramStart"/>
      <w:r w:rsidRPr="00D05F0E">
        <w:rPr>
          <w:rFonts w:ascii="Century Gothic" w:eastAsia="Times New Roman" w:hAnsi="Century Gothic"/>
          <w:bCs/>
          <w:color w:val="auto"/>
          <w:sz w:val="24"/>
          <w:szCs w:val="24"/>
          <w:lang w:val="ru-RU" w:eastAsia="ru-RU"/>
        </w:rPr>
        <w:t xml:space="preserve">(  </w:t>
      </w:r>
      <w:proofErr w:type="gramEnd"/>
      <w:r w:rsidRPr="0088225F">
        <w:rPr>
          <w:rFonts w:ascii="Century Gothic" w:eastAsia="Times New Roman" w:hAnsi="Century Gothic"/>
          <w:color w:val="auto"/>
          <w:sz w:val="24"/>
          <w:szCs w:val="24"/>
          <w:lang w:eastAsia="ru-RU"/>
        </w:rPr>
        <w:t>Business</w:t>
      </w:r>
      <w:r w:rsidRPr="00D05F0E">
        <w:rPr>
          <w:rFonts w:ascii="Century Gothic" w:eastAsia="Times New Roman" w:hAnsi="Century Gothic"/>
          <w:color w:val="auto"/>
          <w:sz w:val="24"/>
          <w:szCs w:val="24"/>
          <w:lang w:val="ru-RU" w:eastAsia="ru-RU"/>
        </w:rPr>
        <w:t xml:space="preserve"> </w:t>
      </w:r>
      <w:r w:rsidRPr="0088225F">
        <w:rPr>
          <w:rFonts w:ascii="Century Gothic" w:eastAsia="Times New Roman" w:hAnsi="Century Gothic"/>
          <w:color w:val="auto"/>
          <w:sz w:val="24"/>
          <w:szCs w:val="24"/>
          <w:lang w:eastAsia="ru-RU"/>
        </w:rPr>
        <w:t>interruption</w:t>
      </w:r>
      <w:r w:rsidRPr="00D05F0E">
        <w:rPr>
          <w:rFonts w:ascii="Century Gothic" w:eastAsia="Times New Roman" w:hAnsi="Century Gothic"/>
          <w:color w:val="auto"/>
          <w:sz w:val="24"/>
          <w:szCs w:val="24"/>
          <w:lang w:val="ru-RU" w:eastAsia="ru-RU"/>
        </w:rPr>
        <w:t>).</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Вероятное наступление риска и композитный коэффициент минимален, составляет </w:t>
      </w:r>
      <w:r w:rsidRPr="00D05F0E">
        <w:rPr>
          <w:rFonts w:ascii="Century Gothic" w:eastAsia="Times New Roman" w:hAnsi="Century Gothic"/>
          <w:b/>
          <w:color w:val="auto"/>
          <w:sz w:val="24"/>
          <w:szCs w:val="24"/>
          <w:lang w:val="ru-RU" w:eastAsia="ru-RU"/>
        </w:rPr>
        <w:t>КР = 0.75</w:t>
      </w:r>
      <w:r w:rsidRPr="00D05F0E">
        <w:rPr>
          <w:rFonts w:ascii="Century Gothic" w:eastAsia="Times New Roman" w:hAnsi="Century Gothic"/>
          <w:b/>
          <w:bCs/>
          <w:color w:val="auto"/>
          <w:sz w:val="24"/>
          <w:szCs w:val="24"/>
          <w:lang w:val="ru-RU" w:eastAsia="ru-RU"/>
        </w:rPr>
        <w:t xml:space="preserve"> </w:t>
      </w:r>
      <w:proofErr w:type="gramStart"/>
      <w:r w:rsidRPr="00D05F0E">
        <w:rPr>
          <w:rFonts w:ascii="Century Gothic" w:eastAsia="Times New Roman" w:hAnsi="Century Gothic"/>
          <w:b/>
          <w:bCs/>
          <w:color w:val="auto"/>
          <w:sz w:val="24"/>
          <w:szCs w:val="24"/>
          <w:lang w:val="ru-RU" w:eastAsia="ru-RU"/>
        </w:rPr>
        <w:t xml:space="preserve">( </w:t>
      </w:r>
      <w:proofErr w:type="gramEnd"/>
      <w:r w:rsidRPr="00D05F0E">
        <w:rPr>
          <w:rFonts w:ascii="Century Gothic" w:eastAsia="Times New Roman" w:hAnsi="Century Gothic"/>
          <w:b/>
          <w:bCs/>
          <w:color w:val="auto"/>
          <w:sz w:val="24"/>
          <w:szCs w:val="24"/>
          <w:lang w:val="ru-RU" w:eastAsia="ru-RU"/>
        </w:rPr>
        <w:t>ниже среднего</w:t>
      </w:r>
      <w:r w:rsidRPr="00D05F0E">
        <w:rPr>
          <w:rFonts w:ascii="Century Gothic" w:eastAsia="Times New Roman" w:hAnsi="Century Gothic"/>
          <w:bCs/>
          <w:color w:val="auto"/>
          <w:sz w:val="24"/>
          <w:szCs w:val="24"/>
          <w:lang w:val="ru-RU" w:eastAsia="ru-RU"/>
        </w:rPr>
        <w:t>)</w:t>
      </w:r>
    </w:p>
    <w:p w:rsidR="00D05F0E" w:rsidRPr="00D05F0E" w:rsidRDefault="00D05F0E" w:rsidP="00D05F0E">
      <w:pPr>
        <w:ind w:firstLine="192"/>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lastRenderedPageBreak/>
        <w:t>   </w:t>
      </w:r>
      <w:r w:rsidRPr="00D05F0E">
        <w:rPr>
          <w:rFonts w:ascii="Century Gothic" w:eastAsia="Times New Roman" w:hAnsi="Century Gothic"/>
          <w:b/>
          <w:bCs/>
          <w:color w:val="auto"/>
          <w:sz w:val="24"/>
          <w:szCs w:val="24"/>
          <w:lang w:val="ru-RU" w:eastAsia="ru-RU"/>
        </w:rPr>
        <w:t xml:space="preserve"> </w:t>
      </w:r>
      <w:r w:rsidRPr="0088225F">
        <w:rPr>
          <w:rFonts w:ascii="Century Gothic" w:eastAsia="Times New Roman" w:hAnsi="Century Gothic"/>
          <w:b/>
          <w:bCs/>
          <w:color w:val="auto"/>
          <w:sz w:val="24"/>
          <w:szCs w:val="24"/>
          <w:lang w:eastAsia="ru-RU"/>
        </w:rPr>
        <w:t>IV</w:t>
      </w:r>
      <w:r w:rsidRPr="00D05F0E">
        <w:rPr>
          <w:rFonts w:ascii="Century Gothic" w:eastAsia="Times New Roman" w:hAnsi="Century Gothic"/>
          <w:b/>
          <w:bCs/>
          <w:color w:val="auto"/>
          <w:sz w:val="24"/>
          <w:szCs w:val="24"/>
          <w:lang w:val="ru-RU" w:eastAsia="ru-RU"/>
        </w:rPr>
        <w:t xml:space="preserve">. Социальные риски.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Социальные риски</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включают действия по защите товарного знака, административный ресурс и законодательные аспекты строительного бизнеса, </w:t>
      </w:r>
    </w:p>
    <w:p w:rsidR="00D05F0E" w:rsidRPr="00D05F0E" w:rsidRDefault="00D05F0E" w:rsidP="00D05F0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Социальных аспектов, экологии.</w:t>
      </w:r>
    </w:p>
    <w:p w:rsidR="00D05F0E" w:rsidRPr="00D05F0E" w:rsidRDefault="00D05F0E" w:rsidP="00BC5B4E">
      <w:pPr>
        <w:ind w:left="36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В проекте достаточно уделено вниманию</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качеству строительства, защите товарного знака, юридической защите проекта.</w:t>
      </w:r>
      <w:r w:rsidR="00BC5B4E">
        <w:rPr>
          <w:rFonts w:ascii="Century Gothic" w:eastAsia="Times New Roman" w:hAnsi="Century Gothic"/>
          <w:color w:val="auto"/>
          <w:sz w:val="24"/>
          <w:szCs w:val="24"/>
          <w:lang w:val="ru-RU" w:eastAsia="ru-RU"/>
        </w:rPr>
        <w:t xml:space="preserve"> </w:t>
      </w:r>
      <w:r w:rsidRPr="00D05F0E">
        <w:rPr>
          <w:rFonts w:ascii="Century Gothic" w:eastAsia="Times New Roman" w:hAnsi="Century Gothic"/>
          <w:color w:val="auto"/>
          <w:sz w:val="24"/>
          <w:szCs w:val="24"/>
          <w:lang w:val="ru-RU" w:eastAsia="ru-RU"/>
        </w:rPr>
        <w:t>Риски возможны в разделе «недружеского влияния», попыток остановки деятельности, шантаж, компромат,</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ind w:left="3540" w:firstLine="708"/>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Таблица 6</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Показатели</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страховых ставок зоны «Социальные риски»</w:t>
      </w:r>
      <w:proofErr w:type="gramStart"/>
      <w:r w:rsidRPr="00D05F0E">
        <w:rPr>
          <w:rFonts w:ascii="Century Gothic" w:eastAsia="Times New Roman" w:hAnsi="Century Gothic"/>
          <w:color w:val="auto"/>
          <w:sz w:val="24"/>
          <w:szCs w:val="24"/>
          <w:lang w:val="ru-RU" w:eastAsia="ru-RU"/>
        </w:rPr>
        <w:t xml:space="preserve"> .</w:t>
      </w:r>
      <w:proofErr w:type="gramEnd"/>
      <w:r w:rsidRPr="00D05F0E">
        <w:rPr>
          <w:rFonts w:ascii="Century Gothic" w:eastAsia="Times New Roman" w:hAnsi="Century Gothic"/>
          <w:b/>
          <w:bCs/>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tbl>
      <w:tblPr>
        <w:tblW w:w="13358" w:type="dxa"/>
        <w:tblInd w:w="250" w:type="dxa"/>
        <w:tblCellMar>
          <w:left w:w="0" w:type="dxa"/>
          <w:right w:w="0" w:type="dxa"/>
        </w:tblCellMar>
        <w:tblLook w:val="04A0"/>
      </w:tblPr>
      <w:tblGrid>
        <w:gridCol w:w="3738"/>
        <w:gridCol w:w="1384"/>
        <w:gridCol w:w="1992"/>
        <w:gridCol w:w="2180"/>
        <w:gridCol w:w="1753"/>
        <w:gridCol w:w="2311"/>
      </w:tblGrid>
      <w:tr w:rsidR="00D05F0E" w:rsidRPr="0088225F" w:rsidTr="004F2E57">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IV.Социальные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риски</w:t>
            </w:r>
            <w:proofErr w:type="spellEnd"/>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Риски</w:t>
            </w:r>
            <w:proofErr w:type="spellEnd"/>
            <w:r w:rsidRPr="0088225F">
              <w:rPr>
                <w:rFonts w:ascii="Century Gothic" w:eastAsia="Times New Roman" w:hAnsi="Century Gothic"/>
                <w:color w:val="auto"/>
                <w:sz w:val="24"/>
                <w:szCs w:val="24"/>
                <w:lang w:eastAsia="ru-RU"/>
              </w:rPr>
              <w:t>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Тариф</w:t>
            </w:r>
            <w:proofErr w:type="spellEnd"/>
            <w:r w:rsidRPr="0088225F">
              <w:rPr>
                <w:rFonts w:ascii="Century Gothic" w:eastAsia="Times New Roman" w:hAnsi="Century Gothic"/>
                <w:color w:val="auto"/>
                <w:sz w:val="24"/>
                <w:szCs w:val="24"/>
                <w:lang w:eastAsia="ru-RU"/>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roofErr w:type="spellStart"/>
            <w:r w:rsidRPr="0088225F">
              <w:rPr>
                <w:rFonts w:ascii="Century Gothic" w:eastAsia="Times New Roman" w:hAnsi="Century Gothic"/>
                <w:color w:val="auto"/>
                <w:sz w:val="24"/>
                <w:szCs w:val="24"/>
                <w:lang w:eastAsia="ru-RU"/>
              </w:rPr>
              <w:t>Мероприятия</w:t>
            </w:r>
            <w:proofErr w:type="spellEnd"/>
          </w:p>
        </w:tc>
      </w:tr>
      <w:tr w:rsidR="00D05F0E" w:rsidRPr="00D05F0E" w:rsidTr="004F2E57">
        <w:trPr>
          <w:trHeight w:val="1446"/>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Юридические и законодательные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 право собственности),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3,5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0.3-1.4%</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Плановые </w:t>
            </w:r>
            <w:proofErr w:type="spellStart"/>
            <w:r w:rsidRPr="00D05F0E">
              <w:rPr>
                <w:rFonts w:ascii="Century Gothic" w:eastAsia="Times New Roman" w:hAnsi="Century Gothic"/>
                <w:color w:val="auto"/>
                <w:sz w:val="24"/>
                <w:szCs w:val="24"/>
                <w:lang w:val="ru-RU" w:eastAsia="ru-RU"/>
              </w:rPr>
              <w:t>Анти-рисковые</w:t>
            </w:r>
            <w:proofErr w:type="spellEnd"/>
            <w:r w:rsidRPr="00D05F0E">
              <w:rPr>
                <w:rFonts w:ascii="Century Gothic" w:eastAsia="Times New Roman" w:hAnsi="Century Gothic"/>
                <w:color w:val="auto"/>
                <w:sz w:val="24"/>
                <w:szCs w:val="24"/>
                <w:lang w:val="ru-RU" w:eastAsia="ru-RU"/>
              </w:rPr>
              <w:t xml:space="preserve"> мероприятия.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w:t>
            </w:r>
          </w:p>
        </w:tc>
      </w:tr>
      <w:tr w:rsidR="00D05F0E" w:rsidRPr="00D05F0E" w:rsidTr="004F2E57">
        <w:trPr>
          <w:trHeight w:val="960"/>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Отсутствие</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Административной поддержки соблюдение требований экологии, транспортной развязки объекта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ответственности перед третьими лицами и за вред окружающей среде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0,8-2%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Плановые </w:t>
            </w:r>
            <w:proofErr w:type="spellStart"/>
            <w:r w:rsidRPr="00D05F0E">
              <w:rPr>
                <w:rFonts w:ascii="Century Gothic" w:eastAsia="Times New Roman" w:hAnsi="Century Gothic"/>
                <w:color w:val="auto"/>
                <w:sz w:val="24"/>
                <w:szCs w:val="24"/>
                <w:lang w:val="ru-RU" w:eastAsia="ru-RU"/>
              </w:rPr>
              <w:t>Анти-рисковые</w:t>
            </w:r>
            <w:proofErr w:type="spellEnd"/>
            <w:r w:rsidRPr="00D05F0E">
              <w:rPr>
                <w:rFonts w:ascii="Century Gothic" w:eastAsia="Times New Roman" w:hAnsi="Century Gothic"/>
                <w:color w:val="auto"/>
                <w:sz w:val="24"/>
                <w:szCs w:val="24"/>
                <w:lang w:val="ru-RU" w:eastAsia="ru-RU"/>
              </w:rPr>
              <w:t xml:space="preserve"> мероприятия.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w:t>
            </w:r>
          </w:p>
        </w:tc>
      </w:tr>
    </w:tbl>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Вывод</w:t>
      </w:r>
      <w:r w:rsidRPr="00D05F0E">
        <w:rPr>
          <w:rFonts w:ascii="Century Gothic" w:eastAsia="Times New Roman" w:hAnsi="Century Gothic"/>
          <w:color w:val="auto"/>
          <w:sz w:val="24"/>
          <w:szCs w:val="24"/>
          <w:lang w:val="ru-RU" w:eastAsia="ru-RU"/>
        </w:rPr>
        <w:t>: С учетом концепции и экологической архитектурой  зоны Объекта. Социальные риски минимальны. Поддержка со стороны населения, местной Администрации</w:t>
      </w:r>
      <w:proofErr w:type="gramStart"/>
      <w:r w:rsidRPr="00D05F0E">
        <w:rPr>
          <w:rFonts w:ascii="Century Gothic" w:eastAsia="Times New Roman" w:hAnsi="Century Gothic"/>
          <w:color w:val="auto"/>
          <w:sz w:val="24"/>
          <w:szCs w:val="24"/>
          <w:lang w:val="ru-RU" w:eastAsia="ru-RU"/>
        </w:rPr>
        <w:t xml:space="preserve"> .</w:t>
      </w:r>
      <w:proofErr w:type="gramEnd"/>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Показатель риска составляет</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КР =0,8 </w:t>
      </w:r>
      <w:proofErr w:type="gramStart"/>
      <w:r w:rsidRPr="00D05F0E">
        <w:rPr>
          <w:rFonts w:ascii="Century Gothic" w:eastAsia="Times New Roman" w:hAnsi="Century Gothic"/>
          <w:color w:val="auto"/>
          <w:sz w:val="24"/>
          <w:szCs w:val="24"/>
          <w:lang w:val="ru-RU" w:eastAsia="ru-RU"/>
        </w:rPr>
        <w:t xml:space="preserve">( </w:t>
      </w:r>
      <w:proofErr w:type="gramEnd"/>
      <w:r w:rsidRPr="00D05F0E">
        <w:rPr>
          <w:rFonts w:ascii="Century Gothic" w:eastAsia="Times New Roman" w:hAnsi="Century Gothic"/>
          <w:color w:val="auto"/>
          <w:sz w:val="24"/>
          <w:szCs w:val="24"/>
          <w:lang w:val="ru-RU" w:eastAsia="ru-RU"/>
        </w:rPr>
        <w:t>ниже среднего)</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88225F" w:rsidRDefault="00D05F0E" w:rsidP="00BC5B4E">
      <w:pPr>
        <w:ind w:left="360"/>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lastRenderedPageBreak/>
        <w:t>  </w:t>
      </w:r>
      <w:r w:rsidRPr="00D05F0E">
        <w:rPr>
          <w:rFonts w:ascii="Century Gothic" w:eastAsia="Times New Roman" w:hAnsi="Century Gothic"/>
          <w:color w:val="auto"/>
          <w:sz w:val="24"/>
          <w:szCs w:val="24"/>
          <w:lang w:val="ru-RU" w:eastAsia="ru-RU"/>
        </w:rPr>
        <w:t xml:space="preserve"> </w:t>
      </w:r>
      <w:proofErr w:type="spellStart"/>
      <w:r w:rsidRPr="0088225F">
        <w:rPr>
          <w:rFonts w:ascii="Century Gothic" w:eastAsia="Times New Roman" w:hAnsi="Century Gothic"/>
          <w:b/>
          <w:bCs/>
          <w:color w:val="auto"/>
          <w:sz w:val="24"/>
          <w:szCs w:val="24"/>
          <w:lang w:eastAsia="ru-RU"/>
        </w:rPr>
        <w:t>Таблица</w:t>
      </w:r>
      <w:proofErr w:type="spellEnd"/>
      <w:r w:rsidRPr="0088225F">
        <w:rPr>
          <w:rFonts w:ascii="Century Gothic" w:eastAsia="Times New Roman" w:hAnsi="Century Gothic"/>
          <w:b/>
          <w:bCs/>
          <w:color w:val="auto"/>
          <w:sz w:val="24"/>
          <w:szCs w:val="24"/>
          <w:lang w:eastAsia="ru-RU"/>
        </w:rPr>
        <w:t xml:space="preserve"> 7</w:t>
      </w:r>
    </w:p>
    <w:p w:rsidR="00D05F0E" w:rsidRPr="0088225F" w:rsidRDefault="00D05F0E" w:rsidP="00D05F0E">
      <w:pPr>
        <w:ind w:left="2832" w:firstLine="708"/>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Показатели</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действующего</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предприятия</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xml:space="preserve">   </w:t>
      </w:r>
    </w:p>
    <w:tbl>
      <w:tblPr>
        <w:tblW w:w="12638" w:type="dxa"/>
        <w:tblInd w:w="250" w:type="dxa"/>
        <w:tblCellMar>
          <w:left w:w="0" w:type="dxa"/>
          <w:right w:w="0" w:type="dxa"/>
        </w:tblCellMar>
        <w:tblLook w:val="04A0"/>
      </w:tblPr>
      <w:tblGrid>
        <w:gridCol w:w="3811"/>
        <w:gridCol w:w="1435"/>
        <w:gridCol w:w="2698"/>
        <w:gridCol w:w="2698"/>
        <w:gridCol w:w="1996"/>
      </w:tblGrid>
      <w:tr w:rsidR="00D05F0E" w:rsidRPr="0088225F" w:rsidTr="004F2E57">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III.</w:t>
            </w:r>
            <w:proofErr w:type="gramStart"/>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Операционные</w:t>
            </w:r>
            <w:proofErr w:type="spellEnd"/>
            <w:proofErr w:type="gram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риски</w:t>
            </w:r>
            <w:proofErr w:type="spellEnd"/>
            <w:r w:rsidRPr="0088225F">
              <w:rPr>
                <w:rFonts w:ascii="Century Gothic" w:eastAsia="Times New Roman" w:hAnsi="Century Gothic"/>
                <w:b/>
                <w:bCs/>
                <w:color w:val="auto"/>
                <w:sz w:val="24"/>
                <w:szCs w:val="24"/>
                <w:lang w:eastAsia="ru-RU"/>
              </w:rPr>
              <w:t xml:space="preserve">.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15</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Категория</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Вид</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страховых</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Индикативные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Тарифные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ставки</w:t>
            </w:r>
            <w:proofErr w:type="spellEnd"/>
          </w:p>
        </w:tc>
      </w:tr>
      <w:tr w:rsidR="00D05F0E" w:rsidRPr="0088225F" w:rsidTr="004F2E57">
        <w:trPr>
          <w:trHeight w:val="1280"/>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Функциональная</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эффективность</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Объекта</w:t>
            </w:r>
            <w:proofErr w:type="spellEnd"/>
            <w:r w:rsidRPr="0088225F">
              <w:rPr>
                <w:rFonts w:ascii="Century Gothic" w:eastAsia="Times New Roman" w:hAnsi="Century Gothic"/>
                <w:color w:val="auto"/>
                <w:sz w:val="24"/>
                <w:szCs w:val="24"/>
                <w:lang w:eastAsia="ru-RU"/>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имущества</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0,4 -  0.8%</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rPr>
          <w:trHeight w:val="880"/>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Техническая поддержка  здания и инфраструктурных объектов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proofErr w:type="spellStart"/>
            <w:r w:rsidRPr="0088225F">
              <w:rPr>
                <w:rFonts w:ascii="Century Gothic" w:eastAsia="Times New Roman" w:hAnsi="Century Gothic"/>
                <w:color w:val="auto"/>
                <w:sz w:val="24"/>
                <w:szCs w:val="24"/>
                <w:lang w:eastAsia="ru-RU"/>
              </w:rPr>
              <w:t>Страхование</w:t>
            </w:r>
            <w:proofErr w:type="spellEnd"/>
            <w:proofErr w:type="gramStart"/>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имущества</w:t>
            </w:r>
            <w:proofErr w:type="spellEnd"/>
            <w:proofErr w:type="gram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0,4-0.8%</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Конъюнктура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рынка</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сбыт</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услуг</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w:t>
            </w: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p>
          <w:p w:rsidR="00D05F0E" w:rsidRPr="0088225F" w:rsidRDefault="00D05F0E" w:rsidP="00D05F0E">
            <w:pPr>
              <w:jc w:val="left"/>
              <w:rPr>
                <w:rFonts w:ascii="Century Gothic" w:eastAsia="Times New Roman" w:hAnsi="Century Gothic"/>
                <w:color w:val="auto"/>
                <w:sz w:val="24"/>
                <w:szCs w:val="24"/>
                <w:lang w:eastAsia="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0.03-0.9.%</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Менеджмент</w:t>
            </w:r>
            <w:proofErr w:type="spellEnd"/>
            <w:r w:rsidRPr="0088225F">
              <w:rPr>
                <w:rFonts w:ascii="Century Gothic" w:eastAsia="Times New Roman" w:hAnsi="Century Gothic"/>
                <w:color w:val="auto"/>
                <w:sz w:val="24"/>
                <w:szCs w:val="24"/>
                <w:lang w:eastAsia="ru-RU"/>
              </w:rPr>
              <w:t xml:space="preserve"> и </w:t>
            </w:r>
            <w:proofErr w:type="spellStart"/>
            <w:r w:rsidRPr="0088225F">
              <w:rPr>
                <w:rFonts w:ascii="Century Gothic" w:eastAsia="Times New Roman" w:hAnsi="Century Gothic"/>
                <w:color w:val="auto"/>
                <w:sz w:val="24"/>
                <w:szCs w:val="24"/>
                <w:lang w:eastAsia="ru-RU"/>
              </w:rPr>
              <w:t>кадры</w:t>
            </w:r>
            <w:proofErr w:type="spellEnd"/>
            <w:r w:rsidRPr="0088225F">
              <w:rPr>
                <w:rFonts w:ascii="Century Gothic" w:eastAsia="Times New Roman" w:hAnsi="Century Gothic"/>
                <w:color w:val="auto"/>
                <w:sz w:val="24"/>
                <w:szCs w:val="24"/>
                <w:lang w:eastAsia="ru-RU"/>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BC5B4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жизни и здоровья</w:t>
            </w:r>
          </w:p>
          <w:p w:rsidR="00D05F0E" w:rsidRPr="00D05F0E" w:rsidRDefault="00D05F0E" w:rsidP="00BC5B4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ответственности</w:t>
            </w:r>
            <w:r w:rsidRPr="0088225F">
              <w:rPr>
                <w:rFonts w:ascii="Century Gothic" w:eastAsia="Times New Roman" w:hAnsi="Century Gothic"/>
                <w:color w:val="auto"/>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1.0-2%</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BC5B4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0.03-0.9%</w:t>
            </w:r>
            <w:r w:rsidRPr="0088225F">
              <w:rPr>
                <w:rFonts w:ascii="Century Gothic" w:eastAsia="Times New Roman" w:hAnsi="Century Gothic"/>
                <w:color w:val="auto"/>
                <w:sz w:val="24"/>
                <w:szCs w:val="24"/>
                <w:lang w:eastAsia="ru-RU"/>
              </w:rPr>
              <w:t> </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Финансовые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риски</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Прогнозируемые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BC5B4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BC5B4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различных финн. рисков ( кредитных, инфляционных</w:t>
            </w:r>
            <w:proofErr w:type="gramStart"/>
            <w:r w:rsidRPr="00D05F0E">
              <w:rPr>
                <w:rFonts w:ascii="Century Gothic" w:eastAsia="Times New Roman" w:hAnsi="Century Gothic"/>
                <w:color w:val="auto"/>
                <w:sz w:val="24"/>
                <w:szCs w:val="24"/>
                <w:lang w:val="ru-RU" w:eastAsia="ru-RU"/>
              </w:rPr>
              <w:t>..),</w:t>
            </w:r>
            <w:proofErr w:type="gramEnd"/>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0.5-1.2%</w:t>
            </w:r>
          </w:p>
        </w:tc>
      </w:tr>
      <w:tr w:rsidR="00D05F0E" w:rsidRPr="0088225F" w:rsidTr="004F2E57">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 xml:space="preserve">Недружеские действия третьих лиц </w:t>
            </w:r>
            <w:proofErr w:type="gramStart"/>
            <w:r w:rsidRPr="00D05F0E">
              <w:rPr>
                <w:rFonts w:ascii="Century Gothic" w:eastAsia="Times New Roman" w:hAnsi="Century Gothic"/>
                <w:color w:val="auto"/>
                <w:sz w:val="24"/>
                <w:szCs w:val="24"/>
                <w:lang w:val="ru-RU" w:eastAsia="ru-RU"/>
              </w:rPr>
              <w:t xml:space="preserve">( </w:t>
            </w:r>
            <w:proofErr w:type="spellStart"/>
            <w:proofErr w:type="gramEnd"/>
            <w:r w:rsidRPr="00D05F0E">
              <w:rPr>
                <w:rFonts w:ascii="Century Gothic" w:eastAsia="Times New Roman" w:hAnsi="Century Gothic"/>
                <w:color w:val="auto"/>
                <w:sz w:val="24"/>
                <w:szCs w:val="24"/>
                <w:lang w:val="ru-RU" w:eastAsia="ru-RU"/>
              </w:rPr>
              <w:t>рейдерство</w:t>
            </w:r>
            <w:proofErr w:type="spellEnd"/>
            <w:r w:rsidRPr="00D05F0E">
              <w:rPr>
                <w:rFonts w:ascii="Century Gothic" w:eastAsia="Times New Roman" w:hAnsi="Century Gothic"/>
                <w:color w:val="auto"/>
                <w:sz w:val="24"/>
                <w:szCs w:val="24"/>
                <w:lang w:val="ru-RU" w:eastAsia="ru-RU"/>
              </w:rPr>
              <w:t>)</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roofErr w:type="spellStart"/>
            <w:r w:rsidRPr="0088225F">
              <w:rPr>
                <w:rFonts w:ascii="Century Gothic" w:eastAsia="Times New Roman" w:hAnsi="Century Gothic"/>
                <w:color w:val="auto"/>
                <w:sz w:val="24"/>
                <w:szCs w:val="24"/>
                <w:lang w:eastAsia="ru-RU"/>
              </w:rPr>
              <w:t>Форс-мажор</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стихийные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lastRenderedPageBreak/>
              <w:t>бедствия</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lastRenderedPageBreak/>
              <w:t>2</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Не</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регулированные</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Критичные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lastRenderedPageBreak/>
              <w:t>Тотальные</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lastRenderedPageBreak/>
              <w:t>Страхование</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несчастного случая, пожара, стихийных </w:t>
            </w:r>
            <w:r w:rsidRPr="00D05F0E">
              <w:rPr>
                <w:rFonts w:ascii="Century Gothic" w:eastAsia="Times New Roman" w:hAnsi="Century Gothic"/>
                <w:color w:val="auto"/>
                <w:sz w:val="24"/>
                <w:szCs w:val="24"/>
                <w:lang w:val="ru-RU" w:eastAsia="ru-RU"/>
              </w:rPr>
              <w:lastRenderedPageBreak/>
              <w:t>бедствий, противоправных действия третьих лиц</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lastRenderedPageBreak/>
              <w:t>0.3-1.1.%</w:t>
            </w:r>
          </w:p>
        </w:tc>
      </w:tr>
    </w:tbl>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lastRenderedPageBreak/>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Вывод</w:t>
      </w:r>
      <w:proofErr w:type="spellEnd"/>
      <w:r w:rsidRPr="0088225F">
        <w:rPr>
          <w:rFonts w:ascii="Century Gothic" w:eastAsia="Times New Roman" w:hAnsi="Century Gothic"/>
          <w:b/>
          <w:bCs/>
          <w:color w:val="auto"/>
          <w:sz w:val="24"/>
          <w:szCs w:val="24"/>
          <w:lang w:eastAsia="ru-RU"/>
        </w:rPr>
        <w:t xml:space="preserve">: </w:t>
      </w:r>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Риски</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proofErr w:type="spellStart"/>
      <w:r w:rsidRPr="00D05F0E">
        <w:rPr>
          <w:rFonts w:ascii="Century Gothic" w:eastAsia="Times New Roman" w:hAnsi="Century Gothic"/>
          <w:b/>
          <w:bCs/>
          <w:color w:val="auto"/>
          <w:sz w:val="24"/>
          <w:szCs w:val="24"/>
          <w:lang w:val="ru-RU" w:eastAsia="ru-RU"/>
        </w:rPr>
        <w:t>невозврата</w:t>
      </w:r>
      <w:proofErr w:type="spellEnd"/>
      <w:r w:rsidRPr="00D05F0E">
        <w:rPr>
          <w:rFonts w:ascii="Century Gothic" w:eastAsia="Times New Roman" w:hAnsi="Century Gothic"/>
          <w:b/>
          <w:bCs/>
          <w:color w:val="auto"/>
          <w:sz w:val="24"/>
          <w:szCs w:val="24"/>
          <w:lang w:val="ru-RU" w:eastAsia="ru-RU"/>
        </w:rPr>
        <w:t xml:space="preserve"> кредита первого</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года деятельности.</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Риски первого года связаны, прежде всего, с вопросами земл</w:t>
      </w:r>
      <w:proofErr w:type="gramStart"/>
      <w:r w:rsidRPr="00D05F0E">
        <w:rPr>
          <w:rFonts w:ascii="Century Gothic" w:eastAsia="Times New Roman" w:hAnsi="Century Gothic"/>
          <w:color w:val="auto"/>
          <w:sz w:val="24"/>
          <w:szCs w:val="24"/>
          <w:lang w:val="ru-RU" w:eastAsia="ru-RU"/>
        </w:rPr>
        <w:t>е-</w:t>
      </w:r>
      <w:proofErr w:type="gramEnd"/>
      <w:r w:rsidRPr="00D05F0E">
        <w:rPr>
          <w:rFonts w:ascii="Century Gothic" w:eastAsia="Times New Roman" w:hAnsi="Century Gothic"/>
          <w:color w:val="auto"/>
          <w:sz w:val="24"/>
          <w:szCs w:val="24"/>
          <w:lang w:val="ru-RU" w:eastAsia="ru-RU"/>
        </w:rPr>
        <w:t xml:space="preserve"> устройства,  стадии </w:t>
      </w:r>
      <w:proofErr w:type="spellStart"/>
      <w:r w:rsidRPr="00D05F0E">
        <w:rPr>
          <w:rFonts w:ascii="Century Gothic" w:eastAsia="Times New Roman" w:hAnsi="Century Gothic"/>
          <w:color w:val="auto"/>
          <w:sz w:val="24"/>
          <w:szCs w:val="24"/>
          <w:lang w:val="ru-RU" w:eastAsia="ru-RU"/>
        </w:rPr>
        <w:t>Пред-проект</w:t>
      </w:r>
      <w:proofErr w:type="spellEnd"/>
      <w:r w:rsidRPr="00D05F0E">
        <w:rPr>
          <w:rFonts w:ascii="Century Gothic" w:eastAsia="Times New Roman" w:hAnsi="Century Gothic"/>
          <w:color w:val="auto"/>
          <w:sz w:val="24"/>
          <w:szCs w:val="24"/>
          <w:lang w:val="ru-RU" w:eastAsia="ru-RU"/>
        </w:rPr>
        <w:t xml:space="preserve"> , стадии « П» </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В первый год Заказчик-Застройщик осуществляет основной блок работ ИРД, гарантии планового финансировании Проекта, работа службы Заказчика. Организация земельных работ, начало строительства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Вероятные</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риски первого кредитного года представлены в таблице № 1.</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Таблица</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8</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lang w:val="ru-RU" w:eastAsia="ru-RU"/>
        </w:rPr>
        <w:t>Вероятные</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риски</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не возврата кредита первого кредитного года</w:t>
      </w:r>
    </w:p>
    <w:p w:rsidR="00D05F0E" w:rsidRPr="00D05F0E" w:rsidRDefault="00D05F0E" w:rsidP="00D05F0E">
      <w:pPr>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p>
    <w:tbl>
      <w:tblPr>
        <w:tblW w:w="12635" w:type="dxa"/>
        <w:tblInd w:w="250" w:type="dxa"/>
        <w:tblCellMar>
          <w:left w:w="0" w:type="dxa"/>
          <w:right w:w="0" w:type="dxa"/>
        </w:tblCellMar>
        <w:tblLook w:val="04A0"/>
      </w:tblPr>
      <w:tblGrid>
        <w:gridCol w:w="2195"/>
        <w:gridCol w:w="1788"/>
        <w:gridCol w:w="2381"/>
        <w:gridCol w:w="4091"/>
        <w:gridCol w:w="2180"/>
      </w:tblGrid>
      <w:tr w:rsidR="00D05F0E" w:rsidRPr="0088225F" w:rsidTr="004F2E57">
        <w:tc>
          <w:tcPr>
            <w:tcW w:w="2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Риски</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первого</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кредитного</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года</w:t>
            </w:r>
            <w:proofErr w:type="spellEnd"/>
            <w:r w:rsidRPr="0088225F">
              <w:rPr>
                <w:rFonts w:ascii="Century Gothic" w:eastAsia="Times New Roman" w:hAnsi="Century Gothic"/>
                <w:b/>
                <w:bCs/>
                <w:color w:val="auto"/>
                <w:sz w:val="24"/>
                <w:szCs w:val="24"/>
                <w:lang w:eastAsia="ru-RU"/>
              </w:rPr>
              <w:t xml:space="preserve"> </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Степень</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вероятности</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(10 </w:t>
            </w:r>
            <w:proofErr w:type="spellStart"/>
            <w:r w:rsidRPr="0088225F">
              <w:rPr>
                <w:rFonts w:ascii="Century Gothic" w:eastAsia="Times New Roman" w:hAnsi="Century Gothic"/>
                <w:b/>
                <w:bCs/>
                <w:color w:val="auto"/>
                <w:sz w:val="24"/>
                <w:szCs w:val="24"/>
                <w:lang w:eastAsia="ru-RU"/>
              </w:rPr>
              <w:t>баллов</w:t>
            </w:r>
            <w:proofErr w:type="spellEnd"/>
            <w:r w:rsidRPr="0088225F">
              <w:rPr>
                <w:rFonts w:ascii="Century Gothic" w:eastAsia="Times New Roman" w:hAnsi="Century Gothic"/>
                <w:b/>
                <w:bCs/>
                <w:color w:val="auto"/>
                <w:sz w:val="24"/>
                <w:szCs w:val="24"/>
                <w:lang w:eastAsia="ru-RU"/>
              </w:rPr>
              <w:t>)</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Категория</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w:t>
            </w:r>
            <w:proofErr w:type="spellEnd"/>
          </w:p>
        </w:tc>
        <w:tc>
          <w:tcPr>
            <w:tcW w:w="40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Анти</w:t>
            </w:r>
            <w:proofErr w:type="spellEnd"/>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рисковые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Мероприятия</w:t>
            </w:r>
            <w:proofErr w:type="spellEnd"/>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b/>
                <w:bCs/>
                <w:color w:val="auto"/>
                <w:sz w:val="24"/>
                <w:szCs w:val="24"/>
                <w:lang w:eastAsia="ru-RU"/>
              </w:rPr>
              <w:t xml:space="preserve">         </w:t>
            </w:r>
            <w:proofErr w:type="spellStart"/>
            <w:r w:rsidRPr="0088225F">
              <w:rPr>
                <w:rFonts w:ascii="Century Gothic" w:eastAsia="Times New Roman" w:hAnsi="Century Gothic"/>
                <w:b/>
                <w:bCs/>
                <w:color w:val="auto"/>
                <w:sz w:val="24"/>
                <w:szCs w:val="24"/>
                <w:lang w:eastAsia="ru-RU"/>
              </w:rPr>
              <w:t>Вид</w:t>
            </w:r>
            <w:proofErr w:type="spellEnd"/>
            <w:r w:rsidRPr="0088225F">
              <w:rPr>
                <w:rFonts w:ascii="Century Gothic" w:eastAsia="Times New Roman" w:hAnsi="Century Gothic"/>
                <w:b/>
                <w:bCs/>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b/>
                <w:bCs/>
                <w:color w:val="auto"/>
                <w:sz w:val="24"/>
                <w:szCs w:val="24"/>
                <w:lang w:eastAsia="ru-RU"/>
              </w:rPr>
              <w:t>страхования</w:t>
            </w:r>
            <w:proofErr w:type="spellEnd"/>
          </w:p>
        </w:tc>
      </w:tr>
      <w:tr w:rsidR="00D05F0E" w:rsidRPr="0088225F"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proofErr w:type="gramStart"/>
            <w:r w:rsidRPr="0088225F">
              <w:rPr>
                <w:rFonts w:ascii="Century Gothic" w:eastAsia="Times New Roman" w:hAnsi="Century Gothic"/>
                <w:color w:val="auto"/>
                <w:sz w:val="24"/>
                <w:szCs w:val="24"/>
                <w:lang w:eastAsia="ru-RU"/>
              </w:rPr>
              <w:t>Легитимность</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деятельности</w:t>
            </w:r>
            <w:proofErr w:type="spellEnd"/>
            <w:proofErr w:type="gramEnd"/>
            <w:r w:rsidRPr="0088225F">
              <w:rPr>
                <w:rFonts w:ascii="Century Gothic" w:eastAsia="Times New Roman" w:hAnsi="Century Gothic"/>
                <w:color w:val="auto"/>
                <w:sz w:val="24"/>
                <w:szCs w:val="24"/>
                <w:lang w:eastAsia="ru-RU"/>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2.5</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Прогнозируемые</w:t>
            </w:r>
            <w:proofErr w:type="spellEnd"/>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мероприятия,прогнозирование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планирование</w:t>
            </w:r>
            <w:proofErr w:type="spellEnd"/>
            <w:r w:rsidRPr="0088225F">
              <w:rPr>
                <w:rFonts w:ascii="Century Gothic" w:eastAsia="Times New Roman" w:hAnsi="Century Gothic"/>
                <w:color w:val="auto"/>
                <w:sz w:val="24"/>
                <w:szCs w:val="24"/>
                <w:lang w:eastAsia="ru-RU"/>
              </w:rPr>
              <w:t xml:space="preserve">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титула</w:t>
            </w:r>
            <w:proofErr w:type="spellEnd"/>
          </w:p>
        </w:tc>
      </w:tr>
      <w:tr w:rsidR="00D05F0E" w:rsidRPr="0088225F"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Мошенничество</w:t>
            </w:r>
            <w:proofErr w:type="spellEnd"/>
            <w:r w:rsidRPr="0088225F">
              <w:rPr>
                <w:rFonts w:ascii="Century Gothic" w:eastAsia="Times New Roman" w:hAnsi="Century Gothic"/>
                <w:color w:val="auto"/>
                <w:sz w:val="24"/>
                <w:szCs w:val="24"/>
                <w:lang w:eastAsia="ru-RU"/>
              </w:rPr>
              <w:t xml:space="preserve"> и </w:t>
            </w:r>
            <w:proofErr w:type="spellStart"/>
            <w:r w:rsidRPr="0088225F">
              <w:rPr>
                <w:rFonts w:ascii="Century Gothic" w:eastAsia="Times New Roman" w:hAnsi="Century Gothic"/>
                <w:color w:val="auto"/>
                <w:sz w:val="24"/>
                <w:szCs w:val="24"/>
                <w:lang w:eastAsia="ru-RU"/>
              </w:rPr>
              <w:t>сговор</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менеджеров</w:t>
            </w:r>
            <w:proofErr w:type="spellEnd"/>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0.1</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Нерегулируемые</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Тотальные</w:t>
            </w:r>
            <w:proofErr w:type="spellEnd"/>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p>
        </w:tc>
      </w:tr>
      <w:tr w:rsidR="00D05F0E" w:rsidRPr="0088225F"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ИРД</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2.0.</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Нерегулируемые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 xml:space="preserve"> </w:t>
            </w:r>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Страхование</w:t>
            </w:r>
            <w:proofErr w:type="spellEnd"/>
            <w:r w:rsidRPr="0088225F">
              <w:rPr>
                <w:rFonts w:ascii="Century Gothic" w:eastAsia="Times New Roman" w:hAnsi="Century Gothic"/>
                <w:color w:val="auto"/>
                <w:sz w:val="24"/>
                <w:szCs w:val="24"/>
                <w:lang w:eastAsia="ru-RU"/>
              </w:rPr>
              <w:t xml:space="preserve">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lastRenderedPageBreak/>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p>
        </w:tc>
      </w:tr>
      <w:tr w:rsidR="00D05F0E" w:rsidRPr="0088225F"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lastRenderedPageBreak/>
              <w:t xml:space="preserve">Право собственности </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объекта (включая землю под объект</w:t>
            </w:r>
            <w:proofErr w:type="gramStart"/>
            <w:r w:rsidRPr="00D05F0E">
              <w:rPr>
                <w:rFonts w:ascii="Century Gothic" w:eastAsia="Times New Roman" w:hAnsi="Century Gothic"/>
                <w:color w:val="auto"/>
                <w:sz w:val="24"/>
                <w:szCs w:val="24"/>
                <w:lang w:val="ru-RU" w:eastAsia="ru-RU"/>
              </w:rPr>
              <w:t xml:space="preserve"> )</w:t>
            </w:r>
            <w:proofErr w:type="gramEnd"/>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2,5</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Страхуемые</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 xml:space="preserve"> </w:t>
            </w:r>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СМР</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титула</w:t>
            </w:r>
            <w:proofErr w:type="spellEnd"/>
          </w:p>
        </w:tc>
      </w:tr>
      <w:tr w:rsidR="00D05F0E" w:rsidRPr="0088225F"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Менеджмент</w:t>
            </w:r>
            <w:proofErr w:type="spellEnd"/>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1</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roofErr w:type="spellStart"/>
            <w:r w:rsidRPr="0088225F">
              <w:rPr>
                <w:rFonts w:ascii="Century Gothic" w:eastAsia="Times New Roman" w:hAnsi="Century Gothic"/>
                <w:color w:val="auto"/>
                <w:sz w:val="24"/>
                <w:szCs w:val="24"/>
                <w:lang w:eastAsia="ru-RU"/>
              </w:rPr>
              <w:t>Прогнозируемые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Допустимые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 xml:space="preserve"> </w:t>
            </w:r>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Юридические</w:t>
            </w:r>
            <w:proofErr w:type="spellEnd"/>
            <w:r w:rsidRPr="0088225F">
              <w:rPr>
                <w:rFonts w:ascii="Century Gothic" w:eastAsia="Times New Roman" w:hAnsi="Century Gothic"/>
                <w:color w:val="auto"/>
                <w:sz w:val="24"/>
                <w:szCs w:val="24"/>
                <w:lang w:eastAsia="ru-RU"/>
              </w:rPr>
              <w:t xml:space="preserve"> </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ответственности</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r>
      <w:tr w:rsidR="00D05F0E" w:rsidRPr="00D05F0E"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Строй</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материалы</w:t>
            </w:r>
            <w:proofErr w:type="spellEnd"/>
            <w:r w:rsidRPr="0088225F">
              <w:rPr>
                <w:rFonts w:ascii="Century Gothic" w:eastAsia="Times New Roman" w:hAnsi="Century Gothic"/>
                <w:color w:val="auto"/>
                <w:sz w:val="24"/>
                <w:szCs w:val="24"/>
                <w:lang w:eastAsia="ru-RU"/>
              </w:rPr>
              <w:t> </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0, 5</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Страхуемые</w:t>
            </w:r>
            <w:proofErr w:type="spellEnd"/>
            <w:r w:rsidRPr="0088225F">
              <w:rPr>
                <w:rFonts w:ascii="Century Gothic" w:eastAsia="Times New Roman" w:hAnsi="Century Gothic"/>
                <w:color w:val="auto"/>
                <w:sz w:val="24"/>
                <w:szCs w:val="24"/>
                <w:lang w:eastAsia="ru-RU"/>
              </w:rPr>
              <w:t xml:space="preserve">  </w:t>
            </w:r>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товарно-материальных ценностей</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грузов</w:t>
            </w:r>
          </w:p>
        </w:tc>
      </w:tr>
      <w:tr w:rsidR="00D05F0E" w:rsidRPr="00D05F0E" w:rsidTr="004F2E57">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Форс-мажор</w:t>
            </w:r>
            <w:proofErr w:type="spellEnd"/>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2</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Прогнозируемые</w:t>
            </w:r>
            <w:proofErr w:type="spellEnd"/>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Критичные</w:t>
            </w:r>
            <w:proofErr w:type="spellEnd"/>
            <w:r w:rsidRPr="0088225F">
              <w:rPr>
                <w:rFonts w:ascii="Century Gothic" w:eastAsia="Times New Roman" w:hAnsi="Century Gothic"/>
                <w:color w:val="auto"/>
                <w:sz w:val="24"/>
                <w:szCs w:val="24"/>
                <w:lang w:eastAsia="ru-RU"/>
              </w:rPr>
              <w:t>,</w:t>
            </w:r>
          </w:p>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Страхуемые</w:t>
            </w:r>
            <w:proofErr w:type="spellEnd"/>
            <w:r w:rsidRPr="0088225F">
              <w:rPr>
                <w:rFonts w:ascii="Century Gothic" w:eastAsia="Times New Roman" w:hAnsi="Century Gothic"/>
                <w:color w:val="auto"/>
                <w:sz w:val="24"/>
                <w:szCs w:val="24"/>
                <w:lang w:eastAsia="ru-RU"/>
              </w:rPr>
              <w:t xml:space="preserve">  </w:t>
            </w:r>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 Несчастного случая</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Страхование от стихийных бедствий</w:t>
            </w:r>
          </w:p>
        </w:tc>
      </w:tr>
      <w:tr w:rsidR="00D05F0E" w:rsidRPr="0088225F" w:rsidTr="004F2E57">
        <w:trPr>
          <w:trHeight w:val="80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Финансовые риски:</w:t>
            </w:r>
          </w:p>
          <w:p w:rsidR="00D05F0E" w:rsidRPr="00D05F0E" w:rsidRDefault="00D05F0E" w:rsidP="00D05F0E">
            <w:pPr>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Инфляция, срыв сроков оплаты услуг клиентами</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2.2</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Не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критичные</w:t>
            </w:r>
            <w:proofErr w:type="spellEnd"/>
          </w:p>
        </w:tc>
        <w:tc>
          <w:tcPr>
            <w:tcW w:w="4091"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Орг</w:t>
            </w:r>
            <w:proofErr w:type="spellEnd"/>
            <w:r w:rsidRPr="0088225F">
              <w:rPr>
                <w:rFonts w:ascii="Century Gothic" w:eastAsia="Times New Roman" w:hAnsi="Century Gothic"/>
                <w:color w:val="auto"/>
                <w:sz w:val="24"/>
                <w:szCs w:val="24"/>
                <w:lang w:eastAsia="ru-RU"/>
              </w:rPr>
              <w:t xml:space="preserve"> – </w:t>
            </w:r>
            <w:proofErr w:type="spellStart"/>
            <w:r w:rsidRPr="0088225F">
              <w:rPr>
                <w:rFonts w:ascii="Century Gothic" w:eastAsia="Times New Roman" w:hAnsi="Century Gothic"/>
                <w:color w:val="auto"/>
                <w:sz w:val="24"/>
                <w:szCs w:val="24"/>
                <w:lang w:eastAsia="ru-RU"/>
              </w:rPr>
              <w:t>мероприятия</w:t>
            </w:r>
            <w:proofErr w:type="spellEnd"/>
          </w:p>
          <w:p w:rsidR="00D05F0E" w:rsidRPr="0088225F" w:rsidRDefault="00D05F0E" w:rsidP="00D05F0E">
            <w:pPr>
              <w:jc w:val="left"/>
              <w:rPr>
                <w:rFonts w:ascii="Century Gothic" w:eastAsia="Times New Roman" w:hAnsi="Century Gothic"/>
                <w:color w:val="auto"/>
                <w:sz w:val="24"/>
                <w:szCs w:val="24"/>
                <w:lang w:eastAsia="ru-RU"/>
              </w:rPr>
            </w:pPr>
            <w:r w:rsidRPr="0088225F">
              <w:rPr>
                <w:rFonts w:ascii="Century Gothic" w:eastAsia="Times New Roman" w:hAnsi="Century Gothic"/>
                <w:color w:val="auto"/>
                <w:sz w:val="24"/>
                <w:szCs w:val="24"/>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rsidR="00D05F0E" w:rsidRPr="0088225F" w:rsidRDefault="00D05F0E" w:rsidP="00D05F0E">
            <w:pPr>
              <w:jc w:val="left"/>
              <w:rPr>
                <w:rFonts w:ascii="Century Gothic" w:eastAsia="Times New Roman" w:hAnsi="Century Gothic"/>
                <w:color w:val="auto"/>
                <w:sz w:val="24"/>
                <w:szCs w:val="24"/>
                <w:lang w:eastAsia="ru-RU"/>
              </w:rPr>
            </w:pPr>
            <w:proofErr w:type="spellStart"/>
            <w:r w:rsidRPr="0088225F">
              <w:rPr>
                <w:rFonts w:ascii="Century Gothic" w:eastAsia="Times New Roman" w:hAnsi="Century Gothic"/>
                <w:color w:val="auto"/>
                <w:sz w:val="24"/>
                <w:szCs w:val="24"/>
                <w:lang w:eastAsia="ru-RU"/>
              </w:rPr>
              <w:t>Страхование</w:t>
            </w:r>
            <w:proofErr w:type="spellEnd"/>
            <w:r w:rsidRPr="0088225F">
              <w:rPr>
                <w:rFonts w:ascii="Century Gothic" w:eastAsia="Times New Roman" w:hAnsi="Century Gothic"/>
                <w:color w:val="auto"/>
                <w:sz w:val="24"/>
                <w:szCs w:val="24"/>
                <w:lang w:eastAsia="ru-RU"/>
              </w:rPr>
              <w:t xml:space="preserve"> </w:t>
            </w:r>
            <w:proofErr w:type="spellStart"/>
            <w:r w:rsidRPr="0088225F">
              <w:rPr>
                <w:rFonts w:ascii="Century Gothic" w:eastAsia="Times New Roman" w:hAnsi="Century Gothic"/>
                <w:color w:val="auto"/>
                <w:sz w:val="24"/>
                <w:szCs w:val="24"/>
                <w:lang w:eastAsia="ru-RU"/>
              </w:rPr>
              <w:t>фи-рисков</w:t>
            </w:r>
            <w:proofErr w:type="spellEnd"/>
          </w:p>
        </w:tc>
      </w:tr>
    </w:tbl>
    <w:p w:rsidR="00D05F0E" w:rsidRPr="0088225F" w:rsidRDefault="00D05F0E" w:rsidP="00D05F0E">
      <w:pPr>
        <w:ind w:left="360"/>
        <w:jc w:val="left"/>
        <w:rPr>
          <w:rFonts w:ascii="Century Gothic" w:eastAsia="Times New Roman" w:hAnsi="Century Gothic"/>
          <w:color w:val="auto"/>
          <w:sz w:val="24"/>
          <w:szCs w:val="24"/>
          <w:lang w:eastAsia="ru-RU"/>
        </w:rPr>
      </w:pPr>
    </w:p>
    <w:p w:rsidR="00D05F0E" w:rsidRPr="00BC5B4E" w:rsidRDefault="00D05F0E" w:rsidP="00D05F0E">
      <w:pPr>
        <w:jc w:val="left"/>
        <w:rPr>
          <w:rFonts w:ascii="Century Gothic" w:eastAsia="Times New Roman" w:hAnsi="Century Gothic"/>
          <w:color w:val="auto"/>
          <w:sz w:val="28"/>
          <w:szCs w:val="28"/>
          <w:lang w:eastAsia="ru-RU"/>
        </w:rPr>
      </w:pPr>
      <w:r w:rsidRPr="0088225F">
        <w:rPr>
          <w:rFonts w:ascii="Century Gothic" w:eastAsia="Times New Roman" w:hAnsi="Century Gothic"/>
          <w:b/>
          <w:bCs/>
          <w:color w:val="auto"/>
          <w:sz w:val="24"/>
          <w:szCs w:val="24"/>
          <w:lang w:eastAsia="ru-RU"/>
        </w:rPr>
        <w:lastRenderedPageBreak/>
        <w:t> </w:t>
      </w:r>
      <w:proofErr w:type="spellStart"/>
      <w:proofErr w:type="gramStart"/>
      <w:r w:rsidRPr="00BC5B4E">
        <w:rPr>
          <w:rFonts w:ascii="Century Gothic" w:eastAsia="Times New Roman" w:hAnsi="Century Gothic"/>
          <w:b/>
          <w:bCs/>
          <w:color w:val="auto"/>
          <w:sz w:val="28"/>
          <w:szCs w:val="28"/>
          <w:u w:val="single"/>
          <w:lang w:eastAsia="ru-RU"/>
        </w:rPr>
        <w:t>Заключение</w:t>
      </w:r>
      <w:proofErr w:type="spellEnd"/>
      <w:r w:rsidRPr="00BC5B4E">
        <w:rPr>
          <w:rFonts w:ascii="Century Gothic" w:eastAsia="Times New Roman" w:hAnsi="Century Gothic"/>
          <w:b/>
          <w:bCs/>
          <w:color w:val="auto"/>
          <w:sz w:val="28"/>
          <w:szCs w:val="28"/>
          <w:u w:val="single"/>
          <w:lang w:eastAsia="ru-RU"/>
        </w:rPr>
        <w:t xml:space="preserve"> </w:t>
      </w:r>
      <w:r w:rsidRPr="00BC5B4E">
        <w:rPr>
          <w:rFonts w:ascii="Century Gothic" w:eastAsia="Times New Roman" w:hAnsi="Century Gothic"/>
          <w:b/>
          <w:bCs/>
          <w:color w:val="auto"/>
          <w:sz w:val="28"/>
          <w:szCs w:val="28"/>
          <w:lang w:eastAsia="ru-RU"/>
        </w:rPr>
        <w:t>:</w:t>
      </w:r>
      <w:proofErr w:type="gramEnd"/>
      <w:r w:rsidRPr="00BC5B4E">
        <w:rPr>
          <w:rFonts w:ascii="Century Gothic" w:eastAsia="Times New Roman" w:hAnsi="Century Gothic"/>
          <w:b/>
          <w:bCs/>
          <w:color w:val="auto"/>
          <w:sz w:val="28"/>
          <w:szCs w:val="28"/>
          <w:lang w:eastAsia="ru-RU"/>
        </w:rPr>
        <w:t xml:space="preserve"> </w:t>
      </w:r>
    </w:p>
    <w:p w:rsidR="00D05F0E" w:rsidRPr="00D05F0E" w:rsidRDefault="00D05F0E" w:rsidP="00D05F0E">
      <w:pPr>
        <w:spacing w:after="0" w:line="240" w:lineRule="auto"/>
        <w:jc w:val="left"/>
        <w:rPr>
          <w:rFonts w:ascii="Century Gothic" w:eastAsia="DotumChe" w:hAnsi="Century Gothic"/>
          <w:bCs/>
          <w:noProof/>
          <w:color w:val="auto"/>
          <w:sz w:val="24"/>
          <w:szCs w:val="24"/>
          <w:lang w:val="ru-RU"/>
        </w:rPr>
      </w:pPr>
      <w:r w:rsidRPr="0088225F">
        <w:rPr>
          <w:rFonts w:ascii="Century Gothic" w:eastAsia="Times New Roman" w:hAnsi="Century Gothic"/>
          <w:color w:val="auto"/>
          <w:sz w:val="24"/>
          <w:szCs w:val="24"/>
          <w:lang w:eastAsia="ru-RU"/>
        </w:rPr>
        <w:t> </w:t>
      </w:r>
      <w:r w:rsidRPr="00D05F0E">
        <w:rPr>
          <w:rFonts w:ascii="Century Gothic" w:hAnsi="Century Gothic"/>
          <w:color w:val="auto"/>
          <w:sz w:val="24"/>
          <w:szCs w:val="24"/>
          <w:lang w:val="ru-RU"/>
        </w:rPr>
        <w:t>Ц</w:t>
      </w:r>
      <w:r w:rsidRPr="00D05F0E">
        <w:rPr>
          <w:rFonts w:ascii="Century Gothic" w:eastAsia="DotumChe" w:hAnsi="Century Gothic"/>
          <w:color w:val="auto"/>
          <w:sz w:val="24"/>
          <w:szCs w:val="24"/>
          <w:lang w:val="ru-RU"/>
        </w:rPr>
        <w:t xml:space="preserve">елевой сегмент  проекта– </w:t>
      </w:r>
      <w:r w:rsidRPr="0088225F">
        <w:rPr>
          <w:rFonts w:ascii="Century Gothic" w:eastAsia="DotumChe" w:hAnsi="Century Gothic"/>
          <w:b/>
          <w:color w:val="auto"/>
          <w:sz w:val="24"/>
          <w:szCs w:val="24"/>
        </w:rPr>
        <w:t>VIP</w:t>
      </w:r>
      <w:r w:rsidRPr="00D05F0E">
        <w:rPr>
          <w:rFonts w:ascii="Century Gothic" w:eastAsia="DotumChe" w:hAnsi="Century Gothic"/>
          <w:color w:val="auto"/>
          <w:sz w:val="24"/>
          <w:szCs w:val="24"/>
          <w:lang w:val="ru-RU"/>
        </w:rPr>
        <w:t xml:space="preserve"> для потенциальных клиентов из Индии, РФ, Китая. Проект заключается в строительство комплекса </w:t>
      </w:r>
      <w:r w:rsidRPr="00D05F0E">
        <w:rPr>
          <w:rFonts w:ascii="Century Gothic" w:eastAsia="DotumChe" w:hAnsi="Century Gothic"/>
          <w:color w:val="auto"/>
          <w:lang w:val="ru-RU"/>
        </w:rPr>
        <w:t xml:space="preserve">бунгало </w:t>
      </w:r>
      <w:r w:rsidRPr="00D05F0E">
        <w:rPr>
          <w:rFonts w:ascii="Century Gothic" w:eastAsia="DotumChe" w:hAnsi="Century Gothic"/>
          <w:color w:val="auto"/>
          <w:sz w:val="24"/>
          <w:szCs w:val="24"/>
          <w:lang w:val="ru-RU"/>
        </w:rPr>
        <w:t>с последующ</w:t>
      </w:r>
      <w:r w:rsidRPr="00D05F0E">
        <w:rPr>
          <w:rFonts w:ascii="Century Gothic" w:eastAsia="DotumChe" w:hAnsi="Century Gothic"/>
          <w:color w:val="auto"/>
          <w:lang w:val="ru-RU"/>
        </w:rPr>
        <w:t>им использованием в качестве гостиничных номеров. Тем более</w:t>
      </w:r>
      <w:proofErr w:type="gramStart"/>
      <w:r w:rsidRPr="00D05F0E">
        <w:rPr>
          <w:rFonts w:ascii="Century Gothic" w:eastAsia="DotumChe" w:hAnsi="Century Gothic"/>
          <w:color w:val="auto"/>
          <w:lang w:val="ru-RU"/>
        </w:rPr>
        <w:t>,</w:t>
      </w:r>
      <w:proofErr w:type="gramEnd"/>
      <w:r w:rsidRPr="00D05F0E">
        <w:rPr>
          <w:rFonts w:ascii="Century Gothic" w:eastAsia="DotumChe" w:hAnsi="Century Gothic"/>
          <w:color w:val="auto"/>
          <w:lang w:val="ru-RU"/>
        </w:rPr>
        <w:t xml:space="preserve"> что </w:t>
      </w:r>
      <w:r w:rsidRPr="00D05F0E">
        <w:rPr>
          <w:rFonts w:ascii="Century Gothic" w:eastAsia="DotumChe" w:hAnsi="Century Gothic"/>
          <w:color w:val="auto"/>
          <w:sz w:val="24"/>
          <w:szCs w:val="24"/>
          <w:lang w:val="ru-RU"/>
        </w:rPr>
        <w:t xml:space="preserve"> рынок </w:t>
      </w:r>
      <w:r w:rsidRPr="0088225F">
        <w:rPr>
          <w:rFonts w:ascii="Century Gothic" w:eastAsia="DotumChe" w:hAnsi="Century Gothic"/>
          <w:color w:val="auto"/>
          <w:sz w:val="24"/>
          <w:szCs w:val="24"/>
        </w:rPr>
        <w:t>VIP</w:t>
      </w:r>
      <w:r w:rsidRPr="00D05F0E">
        <w:rPr>
          <w:rFonts w:ascii="Century Gothic" w:eastAsia="DotumChe" w:hAnsi="Century Gothic"/>
          <w:color w:val="auto"/>
          <w:sz w:val="24"/>
          <w:szCs w:val="24"/>
          <w:lang w:val="ru-RU"/>
        </w:rPr>
        <w:t xml:space="preserve"> жилья сейчас наиболее стабилен.</w:t>
      </w:r>
      <w:r w:rsidRPr="00D05F0E">
        <w:rPr>
          <w:rFonts w:ascii="Century Gothic" w:eastAsia="DotumChe" w:hAnsi="Century Gothic"/>
          <w:noProof/>
          <w:color w:val="auto"/>
          <w:sz w:val="24"/>
          <w:szCs w:val="24"/>
          <w:lang w:val="ru-RU"/>
        </w:rPr>
        <w:t xml:space="preserve"> </w:t>
      </w:r>
      <w:r w:rsidRPr="00D05F0E">
        <w:rPr>
          <w:rFonts w:ascii="Century Gothic" w:eastAsia="DotumChe" w:hAnsi="Century Gothic"/>
          <w:color w:val="auto"/>
          <w:sz w:val="24"/>
          <w:szCs w:val="24"/>
          <w:lang w:val="ru-RU"/>
        </w:rPr>
        <w:t xml:space="preserve">Проект предполагает, по сути, завершение  начатого и развитого строительства, проводки </w:t>
      </w:r>
      <w:r w:rsidRPr="00D05F0E">
        <w:rPr>
          <w:rFonts w:ascii="Century Gothic" w:eastAsia="DotumChe" w:hAnsi="Century Gothic"/>
          <w:bCs/>
          <w:noProof/>
          <w:color w:val="auto"/>
          <w:sz w:val="24"/>
          <w:szCs w:val="24"/>
          <w:lang w:val="ru-RU"/>
        </w:rPr>
        <w:t xml:space="preserve"> инженерных коммуникаций и создание инфраструктуры на территории коттеджного поселка. </w:t>
      </w:r>
    </w:p>
    <w:p w:rsidR="00D05F0E" w:rsidRPr="00BC5B4E" w:rsidRDefault="00D05F0E" w:rsidP="00D05F0E">
      <w:pPr>
        <w:numPr>
          <w:ilvl w:val="0"/>
          <w:numId w:val="20"/>
        </w:numPr>
        <w:spacing w:after="240" w:line="240" w:lineRule="auto"/>
        <w:jc w:val="left"/>
        <w:rPr>
          <w:rFonts w:ascii="Century Gothic" w:eastAsia="Times New Roman" w:hAnsi="Century Gothic"/>
          <w:b/>
          <w:color w:val="auto"/>
          <w:sz w:val="24"/>
          <w:szCs w:val="24"/>
          <w:lang w:eastAsia="ru-RU"/>
        </w:rPr>
      </w:pPr>
      <w:r w:rsidRPr="00BC5B4E">
        <w:rPr>
          <w:rFonts w:ascii="Century Gothic" w:eastAsia="DotumChe" w:hAnsi="Century Gothic"/>
          <w:b/>
          <w:bCs/>
          <w:noProof/>
          <w:color w:val="auto"/>
          <w:sz w:val="24"/>
          <w:szCs w:val="24"/>
        </w:rPr>
        <w:t>Стоимость проекта</w:t>
      </w:r>
      <w:r w:rsidRPr="00BC5B4E">
        <w:rPr>
          <w:rFonts w:ascii="Century Gothic" w:eastAsia="Times New Roman" w:hAnsi="Century Gothic"/>
          <w:b/>
          <w:bCs/>
          <w:color w:val="auto"/>
          <w:sz w:val="24"/>
          <w:szCs w:val="24"/>
          <w:lang w:eastAsia="ru-RU"/>
        </w:rPr>
        <w:t xml:space="preserve">: </w:t>
      </w:r>
      <w:r w:rsidRPr="00BC5B4E">
        <w:rPr>
          <w:rFonts w:ascii="Century Gothic" w:eastAsia="Times New Roman" w:hAnsi="Century Gothic"/>
          <w:b/>
          <w:bCs/>
          <w:color w:val="auto"/>
          <w:sz w:val="24"/>
          <w:szCs w:val="24"/>
          <w:lang w:eastAsia="ru-RU"/>
        </w:rPr>
        <w:tab/>
      </w:r>
      <w:r w:rsidRPr="00BC5B4E">
        <w:rPr>
          <w:rFonts w:ascii="Century Gothic" w:eastAsia="Times New Roman" w:hAnsi="Century Gothic"/>
          <w:b/>
          <w:bCs/>
          <w:color w:val="auto"/>
          <w:sz w:val="24"/>
          <w:szCs w:val="24"/>
          <w:lang w:eastAsia="ru-RU"/>
        </w:rPr>
        <w:tab/>
        <w:t xml:space="preserve">      </w:t>
      </w:r>
      <w:r w:rsidR="00BC5B4E" w:rsidRPr="00BC5B4E">
        <w:rPr>
          <w:rFonts w:ascii="Century Gothic" w:eastAsia="Times New Roman" w:hAnsi="Century Gothic"/>
          <w:b/>
          <w:bCs/>
          <w:color w:val="auto"/>
          <w:sz w:val="24"/>
          <w:szCs w:val="24"/>
          <w:lang w:val="ru-RU" w:eastAsia="ru-RU"/>
        </w:rPr>
        <w:t xml:space="preserve">              </w:t>
      </w:r>
      <w:r w:rsidRPr="00BC5B4E">
        <w:rPr>
          <w:rFonts w:ascii="Century Gothic" w:eastAsia="Times New Roman" w:hAnsi="Century Gothic"/>
          <w:b/>
          <w:bCs/>
          <w:color w:val="auto"/>
          <w:sz w:val="24"/>
          <w:szCs w:val="24"/>
          <w:lang w:eastAsia="ru-RU"/>
        </w:rPr>
        <w:t xml:space="preserve"> 5 030 000 000 </w:t>
      </w:r>
      <w:proofErr w:type="spellStart"/>
      <w:r w:rsidRPr="00BC5B4E">
        <w:rPr>
          <w:rFonts w:ascii="Century Gothic" w:eastAsia="Times New Roman" w:hAnsi="Century Gothic"/>
          <w:b/>
          <w:bCs/>
          <w:color w:val="auto"/>
          <w:sz w:val="24"/>
          <w:szCs w:val="24"/>
          <w:lang w:eastAsia="ru-RU"/>
        </w:rPr>
        <w:t>долларов</w:t>
      </w:r>
      <w:proofErr w:type="spellEnd"/>
      <w:r w:rsidRPr="00BC5B4E">
        <w:rPr>
          <w:rFonts w:ascii="Century Gothic" w:eastAsia="Times New Roman" w:hAnsi="Century Gothic"/>
          <w:b/>
          <w:bCs/>
          <w:color w:val="auto"/>
          <w:sz w:val="24"/>
          <w:szCs w:val="24"/>
          <w:lang w:eastAsia="ru-RU"/>
        </w:rPr>
        <w:t>.</w:t>
      </w:r>
    </w:p>
    <w:p w:rsidR="00D05F0E" w:rsidRPr="00BC5B4E" w:rsidRDefault="00D05F0E" w:rsidP="00D05F0E">
      <w:pPr>
        <w:numPr>
          <w:ilvl w:val="0"/>
          <w:numId w:val="20"/>
        </w:numPr>
        <w:spacing w:after="240" w:line="240" w:lineRule="auto"/>
        <w:jc w:val="left"/>
        <w:rPr>
          <w:rFonts w:ascii="Century Gothic" w:eastAsia="Times New Roman" w:hAnsi="Century Gothic"/>
          <w:b/>
          <w:color w:val="auto"/>
          <w:sz w:val="24"/>
          <w:szCs w:val="24"/>
          <w:lang w:eastAsia="ru-RU"/>
        </w:rPr>
      </w:pPr>
      <w:proofErr w:type="spellStart"/>
      <w:r w:rsidRPr="00BC5B4E">
        <w:rPr>
          <w:rFonts w:ascii="Century Gothic" w:eastAsia="Times New Roman" w:hAnsi="Century Gothic"/>
          <w:b/>
          <w:bCs/>
          <w:color w:val="auto"/>
          <w:sz w:val="24"/>
          <w:szCs w:val="24"/>
          <w:lang w:eastAsia="ru-RU"/>
        </w:rPr>
        <w:t>Рентабельность</w:t>
      </w:r>
      <w:proofErr w:type="spellEnd"/>
      <w:r w:rsidRPr="00BC5B4E">
        <w:rPr>
          <w:rFonts w:ascii="Century Gothic" w:eastAsia="Times New Roman" w:hAnsi="Century Gothic"/>
          <w:b/>
          <w:bCs/>
          <w:color w:val="auto"/>
          <w:sz w:val="24"/>
          <w:szCs w:val="24"/>
          <w:lang w:eastAsia="ru-RU"/>
        </w:rPr>
        <w:t>:</w:t>
      </w:r>
      <w:r w:rsidRPr="00BC5B4E">
        <w:rPr>
          <w:rFonts w:ascii="Century Gothic" w:eastAsia="Times New Roman" w:hAnsi="Century Gothic"/>
          <w:b/>
          <w:color w:val="auto"/>
          <w:sz w:val="24"/>
          <w:szCs w:val="24"/>
          <w:lang w:eastAsia="ru-RU"/>
        </w:rPr>
        <w:tab/>
        <w:t xml:space="preserve">                </w:t>
      </w:r>
      <w:r w:rsidRPr="00BC5B4E">
        <w:rPr>
          <w:rFonts w:ascii="Century Gothic" w:eastAsia="Times New Roman" w:hAnsi="Century Gothic"/>
          <w:b/>
          <w:color w:val="auto"/>
          <w:sz w:val="24"/>
          <w:szCs w:val="24"/>
          <w:lang w:eastAsia="ru-RU"/>
        </w:rPr>
        <w:tab/>
      </w:r>
      <w:r w:rsidRPr="00BC5B4E">
        <w:rPr>
          <w:rFonts w:ascii="Century Gothic" w:eastAsia="Times New Roman" w:hAnsi="Century Gothic"/>
          <w:b/>
          <w:color w:val="auto"/>
          <w:sz w:val="24"/>
          <w:szCs w:val="24"/>
          <w:lang w:eastAsia="ru-RU"/>
        </w:rPr>
        <w:tab/>
        <w:t xml:space="preserve"> </w:t>
      </w:r>
      <w:r w:rsidR="00BC5B4E">
        <w:rPr>
          <w:rFonts w:ascii="Century Gothic" w:eastAsia="Times New Roman" w:hAnsi="Century Gothic"/>
          <w:b/>
          <w:color w:val="auto"/>
          <w:sz w:val="24"/>
          <w:szCs w:val="24"/>
          <w:lang w:val="ru-RU" w:eastAsia="ru-RU"/>
        </w:rPr>
        <w:tab/>
      </w:r>
      <w:r w:rsidRPr="00BC5B4E">
        <w:rPr>
          <w:rFonts w:ascii="Century Gothic" w:eastAsia="Times New Roman" w:hAnsi="Century Gothic"/>
          <w:b/>
          <w:color w:val="auto"/>
          <w:sz w:val="24"/>
          <w:szCs w:val="24"/>
          <w:lang w:eastAsia="ru-RU"/>
        </w:rPr>
        <w:t>180%</w:t>
      </w:r>
    </w:p>
    <w:p w:rsidR="00D05F0E" w:rsidRPr="00D05F0E" w:rsidRDefault="00D05F0E" w:rsidP="00D05F0E">
      <w:pPr>
        <w:spacing w:after="0"/>
        <w:jc w:val="left"/>
        <w:rPr>
          <w:rFonts w:ascii="Century Gothic" w:eastAsia="Times New Roman" w:hAnsi="Century Gothic"/>
          <w:color w:val="auto"/>
          <w:sz w:val="24"/>
          <w:szCs w:val="24"/>
          <w:lang w:val="ru-RU" w:eastAsia="ru-RU"/>
        </w:rPr>
      </w:pPr>
      <w:r w:rsidRPr="0088225F">
        <w:rPr>
          <w:rFonts w:ascii="Century Gothic" w:eastAsia="Times New Roman" w:hAnsi="Century Gothic"/>
          <w:color w:val="auto"/>
          <w:sz w:val="24"/>
          <w:szCs w:val="24"/>
          <w:lang w:eastAsia="ru-RU"/>
        </w:rPr>
        <w:t> </w:t>
      </w:r>
      <w:r w:rsidRPr="00D05F0E">
        <w:rPr>
          <w:rFonts w:ascii="Century Gothic" w:eastAsia="Times New Roman" w:hAnsi="Century Gothic"/>
          <w:b/>
          <w:bCs/>
          <w:color w:val="auto"/>
          <w:sz w:val="24"/>
          <w:szCs w:val="24"/>
          <w:lang w:val="ru-RU" w:eastAsia="ru-RU"/>
        </w:rPr>
        <w:t>Предполагаемые риски</w:t>
      </w:r>
      <w:proofErr w:type="gramStart"/>
      <w:r w:rsidRPr="00D05F0E">
        <w:rPr>
          <w:rFonts w:ascii="Century Gothic" w:eastAsia="Times New Roman" w:hAnsi="Century Gothic"/>
          <w:color w:val="auto"/>
          <w:sz w:val="24"/>
          <w:szCs w:val="24"/>
          <w:lang w:val="ru-RU" w:eastAsia="ru-RU"/>
        </w:rPr>
        <w:t xml:space="preserve">:, </w:t>
      </w:r>
      <w:proofErr w:type="gramEnd"/>
      <w:r w:rsidRPr="00D05F0E">
        <w:rPr>
          <w:rFonts w:ascii="Century Gothic" w:eastAsia="Times New Roman" w:hAnsi="Century Gothic"/>
          <w:color w:val="auto"/>
          <w:sz w:val="24"/>
          <w:szCs w:val="24"/>
          <w:lang w:val="ru-RU" w:eastAsia="ru-RU"/>
        </w:rPr>
        <w:t>Стандартные риски СМР,  Риск Титула, Имущественные, огневые риски, ответственности, «прерывание производства». Финансовые Риски: в части гарантий планового финансирования строительства. Основной рис</w:t>
      </w:r>
      <w:proofErr w:type="gramStart"/>
      <w:r w:rsidRPr="00D05F0E">
        <w:rPr>
          <w:rFonts w:ascii="Century Gothic" w:eastAsia="Times New Roman" w:hAnsi="Century Gothic"/>
          <w:color w:val="auto"/>
          <w:sz w:val="24"/>
          <w:szCs w:val="24"/>
          <w:lang w:val="ru-RU" w:eastAsia="ru-RU"/>
        </w:rPr>
        <w:t>к-</w:t>
      </w:r>
      <w:proofErr w:type="gramEnd"/>
      <w:r w:rsidRPr="00D05F0E">
        <w:rPr>
          <w:rFonts w:ascii="Century Gothic" w:eastAsia="Times New Roman" w:hAnsi="Century Gothic"/>
          <w:color w:val="auto"/>
          <w:sz w:val="24"/>
          <w:szCs w:val="24"/>
          <w:lang w:val="ru-RU" w:eastAsia="ru-RU"/>
        </w:rPr>
        <w:t xml:space="preserve"> политический: легитимность экспорта капитала, управление инвестициями за рубежом, страхование  КОФАС,  остановка, прерывание финансирования. Как следствие – критические и даже тотальные риски.    </w:t>
      </w:r>
    </w:p>
    <w:p w:rsidR="00D05F0E" w:rsidRPr="00D05F0E" w:rsidRDefault="00D05F0E" w:rsidP="00D05F0E">
      <w:pPr>
        <w:spacing w:after="240"/>
        <w:jc w:val="left"/>
        <w:rPr>
          <w:rFonts w:ascii="Century Gothic" w:eastAsia="Times New Roman" w:hAnsi="Century Gothic"/>
          <w:color w:val="auto"/>
          <w:sz w:val="24"/>
          <w:szCs w:val="24"/>
          <w:lang w:val="ru-RU" w:eastAsia="ru-RU"/>
        </w:rPr>
      </w:pPr>
      <w:r w:rsidRPr="00D05F0E">
        <w:rPr>
          <w:rFonts w:ascii="Century Gothic" w:eastAsia="Times New Roman" w:hAnsi="Century Gothic"/>
          <w:color w:val="auto"/>
          <w:sz w:val="24"/>
          <w:szCs w:val="24"/>
          <w:lang w:val="ru-RU" w:eastAsia="ru-RU"/>
        </w:rPr>
        <w:t>Тарифные ставки приведены в Таблицах №№ (3,4,5,7)</w:t>
      </w:r>
      <w:r w:rsidRPr="0088225F">
        <w:rPr>
          <w:rFonts w:ascii="Century Gothic" w:eastAsia="Times New Roman" w:hAnsi="Century Gothic"/>
          <w:color w:val="auto"/>
          <w:sz w:val="24"/>
          <w:szCs w:val="24"/>
          <w:lang w:eastAsia="ru-RU"/>
        </w:rPr>
        <w:t>   </w:t>
      </w:r>
      <w:r w:rsidRPr="00D05F0E">
        <w:rPr>
          <w:rFonts w:ascii="Century Gothic" w:eastAsia="Times New Roman" w:hAnsi="Century Gothic"/>
          <w:color w:val="auto"/>
          <w:sz w:val="24"/>
          <w:szCs w:val="24"/>
          <w:lang w:val="ru-RU" w:eastAsia="ru-RU"/>
        </w:rPr>
        <w:t xml:space="preserve"> </w:t>
      </w:r>
    </w:p>
    <w:p w:rsidR="00D05F0E" w:rsidRPr="00D05F0E" w:rsidRDefault="00D05F0E" w:rsidP="00D05F0E">
      <w:pPr>
        <w:spacing w:after="240"/>
        <w:jc w:val="left"/>
        <w:rPr>
          <w:rFonts w:ascii="Century Gothic" w:eastAsia="Times New Roman" w:hAnsi="Century Gothic"/>
          <w:color w:val="auto"/>
          <w:sz w:val="24"/>
          <w:szCs w:val="24"/>
          <w:lang w:val="ru-RU" w:eastAsia="ru-RU"/>
        </w:rPr>
      </w:pPr>
      <w:r w:rsidRPr="00D05F0E">
        <w:rPr>
          <w:rFonts w:ascii="Century Gothic" w:eastAsia="Times New Roman" w:hAnsi="Century Gothic"/>
          <w:b/>
          <w:bCs/>
          <w:color w:val="auto"/>
          <w:sz w:val="24"/>
          <w:szCs w:val="24"/>
          <w:u w:val="single"/>
          <w:lang w:val="ru-RU" w:eastAsia="ru-RU"/>
        </w:rPr>
        <w:t>Композитный рисковый показатель Проекта</w:t>
      </w:r>
      <w:r w:rsidRPr="0088225F">
        <w:rPr>
          <w:rFonts w:ascii="Century Gothic" w:eastAsia="Times New Roman" w:hAnsi="Century Gothic"/>
          <w:b/>
          <w:bCs/>
          <w:color w:val="auto"/>
          <w:sz w:val="24"/>
          <w:szCs w:val="24"/>
          <w:u w:val="single"/>
          <w:lang w:eastAsia="ru-RU"/>
        </w:rPr>
        <w:t> </w:t>
      </w:r>
      <w:r w:rsidRPr="00D05F0E">
        <w:rPr>
          <w:rFonts w:ascii="Century Gothic" w:eastAsia="Times New Roman" w:hAnsi="Century Gothic"/>
          <w:b/>
          <w:bCs/>
          <w:color w:val="auto"/>
          <w:sz w:val="24"/>
          <w:szCs w:val="24"/>
          <w:u w:val="single"/>
          <w:lang w:val="ru-RU" w:eastAsia="ru-RU"/>
        </w:rPr>
        <w:t xml:space="preserve"> составляет</w:t>
      </w:r>
      <w:r w:rsidRPr="00BC5B4E">
        <w:rPr>
          <w:rFonts w:ascii="Century Gothic" w:eastAsia="Times New Roman" w:hAnsi="Century Gothic"/>
          <w:b/>
          <w:bCs/>
          <w:color w:val="auto"/>
          <w:sz w:val="28"/>
          <w:szCs w:val="28"/>
          <w:u w:val="single"/>
          <w:lang w:val="ru-RU" w:eastAsia="ru-RU"/>
        </w:rPr>
        <w:t>:</w:t>
      </w:r>
      <w:r w:rsidRPr="00BC5B4E">
        <w:rPr>
          <w:rFonts w:ascii="Century Gothic" w:eastAsia="Times New Roman" w:hAnsi="Century Gothic"/>
          <w:b/>
          <w:bCs/>
          <w:color w:val="auto"/>
          <w:sz w:val="28"/>
          <w:szCs w:val="28"/>
          <w:u w:val="single"/>
          <w:lang w:eastAsia="ru-RU"/>
        </w:rPr>
        <w:t> </w:t>
      </w:r>
      <w:r w:rsidRPr="00BC5B4E">
        <w:rPr>
          <w:rFonts w:ascii="Century Gothic" w:eastAsia="Times New Roman" w:hAnsi="Century Gothic"/>
          <w:b/>
          <w:bCs/>
          <w:color w:val="auto"/>
          <w:sz w:val="28"/>
          <w:szCs w:val="28"/>
          <w:u w:val="single"/>
          <w:lang w:val="ru-RU" w:eastAsia="ru-RU"/>
        </w:rPr>
        <w:t xml:space="preserve"> 5.7</w:t>
      </w:r>
      <w:r w:rsidRPr="00D05F0E">
        <w:rPr>
          <w:rFonts w:ascii="Century Gothic" w:eastAsia="Times New Roman" w:hAnsi="Century Gothic"/>
          <w:b/>
          <w:bCs/>
          <w:color w:val="auto"/>
          <w:sz w:val="24"/>
          <w:szCs w:val="24"/>
          <w:u w:val="single"/>
          <w:lang w:val="ru-RU" w:eastAsia="ru-RU"/>
        </w:rPr>
        <w:t xml:space="preserve"> </w:t>
      </w:r>
      <w:r w:rsidRPr="00D05F0E">
        <w:rPr>
          <w:rFonts w:ascii="Century Gothic" w:eastAsia="Times New Roman" w:hAnsi="Century Gothic"/>
          <w:b/>
          <w:bCs/>
          <w:color w:val="auto"/>
          <w:sz w:val="24"/>
          <w:szCs w:val="24"/>
          <w:lang w:val="ru-RU" w:eastAsia="ru-RU"/>
        </w:rPr>
        <w:t xml:space="preserve">   Индекс риска « выше - среднего».</w:t>
      </w:r>
      <w:r w:rsidRPr="0088225F">
        <w:rPr>
          <w:rFonts w:ascii="Century Gothic" w:eastAsia="Times New Roman" w:hAnsi="Century Gothic"/>
          <w:b/>
          <w:bCs/>
          <w:color w:val="auto"/>
          <w:sz w:val="24"/>
          <w:szCs w:val="24"/>
          <w:lang w:eastAsia="ru-RU"/>
        </w:rPr>
        <w:t> </w:t>
      </w:r>
      <w:r w:rsidRPr="00D05F0E">
        <w:rPr>
          <w:rFonts w:ascii="Century Gothic" w:eastAsia="Times New Roman" w:hAnsi="Century Gothic"/>
          <w:b/>
          <w:bCs/>
          <w:color w:val="auto"/>
          <w:sz w:val="24"/>
          <w:szCs w:val="24"/>
          <w:lang w:val="ru-RU" w:eastAsia="ru-RU"/>
        </w:rPr>
        <w:t xml:space="preserve"> </w:t>
      </w:r>
    </w:p>
    <w:p w:rsidR="00D05F0E" w:rsidRPr="00BC5B4E" w:rsidRDefault="00D05F0E" w:rsidP="00D05F0E">
      <w:pPr>
        <w:jc w:val="left"/>
        <w:rPr>
          <w:rFonts w:ascii="Century Gothic" w:eastAsia="Times New Roman" w:hAnsi="Century Gothic"/>
          <w:b/>
          <w:color w:val="auto"/>
          <w:sz w:val="24"/>
          <w:szCs w:val="24"/>
          <w:u w:val="single"/>
          <w:lang w:val="ru-RU" w:eastAsia="ru-RU"/>
        </w:rPr>
      </w:pPr>
      <w:r w:rsidRPr="0088225F">
        <w:rPr>
          <w:rFonts w:ascii="Century Gothic" w:eastAsia="Times New Roman" w:hAnsi="Century Gothic"/>
          <w:color w:val="auto"/>
          <w:sz w:val="24"/>
          <w:szCs w:val="24"/>
          <w:lang w:eastAsia="ru-RU"/>
        </w:rPr>
        <w:t>  </w:t>
      </w:r>
      <w:r w:rsidRPr="00BC5B4E">
        <w:rPr>
          <w:rFonts w:ascii="Century Gothic" w:eastAsia="Times New Roman" w:hAnsi="Century Gothic"/>
          <w:b/>
          <w:color w:val="auto"/>
          <w:sz w:val="24"/>
          <w:szCs w:val="24"/>
          <w:u w:val="single"/>
          <w:lang w:val="ru-RU" w:eastAsia="ru-RU"/>
        </w:rPr>
        <w:t>Основной рис</w:t>
      </w:r>
      <w:proofErr w:type="gramStart"/>
      <w:r w:rsidRPr="00BC5B4E">
        <w:rPr>
          <w:rFonts w:ascii="Century Gothic" w:eastAsia="Times New Roman" w:hAnsi="Century Gothic"/>
          <w:b/>
          <w:color w:val="auto"/>
          <w:sz w:val="24"/>
          <w:szCs w:val="24"/>
          <w:u w:val="single"/>
          <w:lang w:val="ru-RU" w:eastAsia="ru-RU"/>
        </w:rPr>
        <w:t>к-</w:t>
      </w:r>
      <w:proofErr w:type="gramEnd"/>
      <w:r w:rsidRPr="00BC5B4E">
        <w:rPr>
          <w:rFonts w:ascii="Century Gothic" w:eastAsia="Times New Roman" w:hAnsi="Century Gothic"/>
          <w:b/>
          <w:color w:val="auto"/>
          <w:sz w:val="24"/>
          <w:szCs w:val="24"/>
          <w:u w:val="single"/>
          <w:lang w:val="ru-RU" w:eastAsia="ru-RU"/>
        </w:rPr>
        <w:t xml:space="preserve"> Политический, Возможность и легальность перевода средств из РФ </w:t>
      </w:r>
    </w:p>
    <w:p w:rsidR="00D05F0E" w:rsidRPr="00D05F0E" w:rsidRDefault="00D05F0E" w:rsidP="00D05F0E">
      <w:pPr>
        <w:ind w:firstLine="708"/>
        <w:jc w:val="left"/>
        <w:rPr>
          <w:rFonts w:ascii="Century Gothic" w:eastAsia="Times New Roman" w:hAnsi="Century Gothic"/>
          <w:b/>
          <w:bCs/>
          <w:i/>
          <w:color w:val="auto"/>
          <w:lang w:val="ru-RU" w:eastAsia="ru-RU"/>
        </w:rPr>
      </w:pPr>
    </w:p>
    <w:p w:rsidR="00D05F0E" w:rsidRPr="00D05F0E" w:rsidRDefault="00D05F0E" w:rsidP="00D05F0E">
      <w:pPr>
        <w:ind w:firstLine="708"/>
        <w:jc w:val="left"/>
        <w:rPr>
          <w:rFonts w:ascii="Century Gothic" w:eastAsia="Times New Roman" w:hAnsi="Century Gothic"/>
          <w:i/>
          <w:color w:val="auto"/>
          <w:sz w:val="24"/>
          <w:szCs w:val="24"/>
          <w:lang w:val="ru-RU" w:eastAsia="ru-RU"/>
        </w:rPr>
      </w:pPr>
      <w:proofErr w:type="spellStart"/>
      <w:r w:rsidRPr="00D05F0E">
        <w:rPr>
          <w:rFonts w:ascii="Century Gothic" w:eastAsia="Times New Roman" w:hAnsi="Century Gothic"/>
          <w:b/>
          <w:bCs/>
          <w:i/>
          <w:color w:val="auto"/>
          <w:sz w:val="24"/>
          <w:szCs w:val="24"/>
          <w:lang w:val="ru-RU" w:eastAsia="ru-RU"/>
        </w:rPr>
        <w:t>Дацков</w:t>
      </w:r>
      <w:proofErr w:type="spellEnd"/>
      <w:r w:rsidRPr="00D05F0E">
        <w:rPr>
          <w:rFonts w:ascii="Century Gothic" w:eastAsia="Times New Roman" w:hAnsi="Century Gothic"/>
          <w:b/>
          <w:bCs/>
          <w:i/>
          <w:color w:val="auto"/>
          <w:sz w:val="24"/>
          <w:szCs w:val="24"/>
          <w:lang w:val="ru-RU" w:eastAsia="ru-RU"/>
        </w:rPr>
        <w:t xml:space="preserve"> Олег</w:t>
      </w:r>
    </w:p>
    <w:p w:rsidR="00D05F0E" w:rsidRPr="00D05F0E" w:rsidRDefault="00D05F0E" w:rsidP="00D05F0E">
      <w:pPr>
        <w:jc w:val="left"/>
        <w:rPr>
          <w:rFonts w:ascii="Century Gothic" w:eastAsia="Times New Roman" w:hAnsi="Century Gothic"/>
          <w:i/>
          <w:color w:val="auto"/>
          <w:sz w:val="24"/>
          <w:szCs w:val="24"/>
          <w:lang w:val="ru-RU" w:eastAsia="ru-RU"/>
        </w:rPr>
      </w:pPr>
      <w:r w:rsidRPr="0088225F">
        <w:rPr>
          <w:rFonts w:ascii="Century Gothic" w:eastAsia="Times New Roman" w:hAnsi="Century Gothic"/>
          <w:i/>
          <w:color w:val="auto"/>
          <w:sz w:val="24"/>
          <w:szCs w:val="24"/>
          <w:lang w:eastAsia="ru-RU"/>
        </w:rPr>
        <w:t> </w:t>
      </w:r>
    </w:p>
    <w:p w:rsidR="00D05F0E" w:rsidRPr="00D05F0E" w:rsidRDefault="00D05F0E" w:rsidP="00D05F0E">
      <w:pPr>
        <w:ind w:firstLine="708"/>
        <w:jc w:val="left"/>
        <w:rPr>
          <w:rFonts w:ascii="Century Gothic" w:eastAsia="Times New Roman" w:hAnsi="Century Gothic"/>
          <w:i/>
          <w:color w:val="auto"/>
          <w:sz w:val="24"/>
          <w:szCs w:val="24"/>
          <w:lang w:val="ru-RU" w:eastAsia="ru-RU"/>
        </w:rPr>
      </w:pPr>
      <w:r w:rsidRPr="00D05F0E">
        <w:rPr>
          <w:rFonts w:ascii="Century Gothic" w:eastAsia="Times New Roman" w:hAnsi="Century Gothic"/>
          <w:b/>
          <w:bCs/>
          <w:i/>
          <w:color w:val="auto"/>
          <w:sz w:val="24"/>
          <w:szCs w:val="24"/>
          <w:lang w:val="ru-RU" w:eastAsia="ru-RU"/>
        </w:rPr>
        <w:t xml:space="preserve">Специалист системного анализа </w:t>
      </w:r>
      <w:r w:rsidRPr="0088225F">
        <w:rPr>
          <w:rFonts w:ascii="Century Gothic" w:eastAsia="Times New Roman" w:hAnsi="Century Gothic"/>
          <w:i/>
          <w:color w:val="auto"/>
          <w:sz w:val="24"/>
          <w:szCs w:val="24"/>
          <w:lang w:eastAsia="ru-RU"/>
        </w:rPr>
        <w:t> </w:t>
      </w:r>
    </w:p>
    <w:p w:rsidR="00D05F0E" w:rsidRPr="00D05F0E" w:rsidRDefault="00D05F0E" w:rsidP="00D05F0E">
      <w:pPr>
        <w:ind w:firstLine="708"/>
        <w:jc w:val="left"/>
        <w:rPr>
          <w:rFonts w:ascii="Century Gothic" w:eastAsia="Times New Roman" w:hAnsi="Century Gothic"/>
          <w:i/>
          <w:color w:val="auto"/>
          <w:sz w:val="24"/>
          <w:szCs w:val="24"/>
          <w:lang w:val="ru-RU" w:eastAsia="ru-RU"/>
        </w:rPr>
      </w:pPr>
      <w:r>
        <w:rPr>
          <w:rFonts w:ascii="Century Gothic" w:eastAsia="Times New Roman" w:hAnsi="Century Gothic"/>
          <w:b/>
          <w:bCs/>
          <w:i/>
          <w:color w:val="auto"/>
          <w:sz w:val="24"/>
          <w:szCs w:val="24"/>
          <w:lang w:val="ru-RU" w:eastAsia="ru-RU"/>
        </w:rPr>
        <w:t>Март</w:t>
      </w:r>
      <w:r w:rsidRPr="00D05F0E">
        <w:rPr>
          <w:rFonts w:ascii="Century Gothic" w:eastAsia="Times New Roman" w:hAnsi="Century Gothic"/>
          <w:b/>
          <w:bCs/>
          <w:i/>
          <w:color w:val="auto"/>
          <w:sz w:val="24"/>
          <w:szCs w:val="24"/>
          <w:lang w:val="ru-RU" w:eastAsia="ru-RU"/>
        </w:rPr>
        <w:t>,</w:t>
      </w:r>
      <w:r w:rsidRPr="0088225F">
        <w:rPr>
          <w:rFonts w:ascii="Century Gothic" w:eastAsia="Times New Roman" w:hAnsi="Century Gothic"/>
          <w:b/>
          <w:bCs/>
          <w:i/>
          <w:color w:val="auto"/>
          <w:sz w:val="24"/>
          <w:szCs w:val="24"/>
          <w:lang w:eastAsia="ru-RU"/>
        </w:rPr>
        <w:t> </w:t>
      </w:r>
      <w:r w:rsidRPr="00D05F0E">
        <w:rPr>
          <w:rFonts w:ascii="Century Gothic" w:eastAsia="Times New Roman" w:hAnsi="Century Gothic"/>
          <w:b/>
          <w:bCs/>
          <w:i/>
          <w:color w:val="auto"/>
          <w:sz w:val="24"/>
          <w:szCs w:val="24"/>
          <w:lang w:val="ru-RU" w:eastAsia="ru-RU"/>
        </w:rPr>
        <w:t>20</w:t>
      </w:r>
      <w:r>
        <w:rPr>
          <w:rFonts w:ascii="Century Gothic" w:eastAsia="Times New Roman" w:hAnsi="Century Gothic"/>
          <w:b/>
          <w:bCs/>
          <w:i/>
          <w:color w:val="auto"/>
          <w:sz w:val="24"/>
          <w:szCs w:val="24"/>
          <w:lang w:val="ru-RU" w:eastAsia="ru-RU"/>
        </w:rPr>
        <w:t>22</w:t>
      </w:r>
    </w:p>
    <w:p w:rsidR="00D05F0E" w:rsidRPr="00D05F0E" w:rsidRDefault="00D05F0E" w:rsidP="00D05F0E">
      <w:pPr>
        <w:jc w:val="left"/>
        <w:rPr>
          <w:rFonts w:ascii="Century Gothic" w:eastAsia="Times New Roman" w:hAnsi="Century Gothic"/>
          <w:sz w:val="24"/>
          <w:szCs w:val="24"/>
          <w:lang w:val="ru-RU" w:eastAsia="ru-RU"/>
        </w:rPr>
      </w:pPr>
      <w:r w:rsidRPr="008E7985">
        <w:rPr>
          <w:rFonts w:ascii="Century Gothic" w:eastAsia="Times New Roman" w:hAnsi="Century Gothic"/>
          <w:sz w:val="24"/>
          <w:szCs w:val="24"/>
          <w:lang w:eastAsia="ru-RU"/>
        </w:rPr>
        <w:t> </w:t>
      </w:r>
    </w:p>
    <w:p w:rsidR="00D05F0E" w:rsidRPr="00D05F0E" w:rsidRDefault="00D05F0E" w:rsidP="00D05F0E">
      <w:pPr>
        <w:rPr>
          <w:rFonts w:ascii="Century Gothic" w:eastAsia="Times New Roman" w:hAnsi="Century Gothic"/>
          <w:sz w:val="24"/>
          <w:szCs w:val="24"/>
          <w:lang w:val="ru-RU" w:eastAsia="ru-RU"/>
        </w:rPr>
      </w:pPr>
      <w:r w:rsidRPr="008E7985">
        <w:rPr>
          <w:rFonts w:ascii="Century Gothic" w:eastAsia="Times New Roman" w:hAnsi="Century Gothic"/>
          <w:sz w:val="24"/>
          <w:szCs w:val="24"/>
          <w:lang w:eastAsia="ru-RU"/>
        </w:rPr>
        <w:t> </w:t>
      </w:r>
    </w:p>
    <w:p w:rsidR="00D05F0E" w:rsidRPr="00D05F0E" w:rsidRDefault="00D05F0E" w:rsidP="00D05F0E">
      <w:pPr>
        <w:rPr>
          <w:rFonts w:ascii="Century Gothic" w:eastAsia="Times New Roman" w:hAnsi="Century Gothic"/>
          <w:sz w:val="24"/>
          <w:szCs w:val="24"/>
          <w:lang w:val="ru-RU" w:eastAsia="ru-RU"/>
        </w:rPr>
      </w:pPr>
      <w:r w:rsidRPr="008E7985">
        <w:rPr>
          <w:rFonts w:ascii="Century Gothic" w:eastAsia="Times New Roman" w:hAnsi="Century Gothic"/>
          <w:sz w:val="24"/>
          <w:szCs w:val="24"/>
          <w:lang w:eastAsia="ru-RU"/>
        </w:rPr>
        <w:t> </w:t>
      </w:r>
    </w:p>
    <w:p w:rsidR="00D05F0E" w:rsidRPr="00D05F0E" w:rsidRDefault="00D05F0E" w:rsidP="00D05F0E">
      <w:pPr>
        <w:rPr>
          <w:rFonts w:ascii="Century Gothic" w:hAnsi="Century Gothic"/>
          <w:sz w:val="24"/>
          <w:szCs w:val="24"/>
          <w:lang w:val="ru-RU"/>
        </w:rPr>
      </w:pPr>
    </w:p>
    <w:p w:rsidR="00D05F0E" w:rsidRPr="00D05F0E" w:rsidRDefault="00D05F0E" w:rsidP="00D05F0E">
      <w:pPr>
        <w:ind w:left="708"/>
        <w:rPr>
          <w:rFonts w:ascii="Century Gothic" w:hAnsi="Century Gothic"/>
          <w:sz w:val="24"/>
          <w:szCs w:val="24"/>
          <w:lang w:val="ru-RU"/>
        </w:rPr>
      </w:pPr>
    </w:p>
    <w:p w:rsidR="00D05F0E" w:rsidRPr="00D05F0E" w:rsidRDefault="00D05F0E" w:rsidP="00D05F0E">
      <w:pPr>
        <w:ind w:left="708"/>
        <w:rPr>
          <w:rFonts w:ascii="Century Gothic" w:hAnsi="Century Gothic"/>
          <w:sz w:val="24"/>
          <w:szCs w:val="24"/>
          <w:lang w:val="ru-RU"/>
        </w:rPr>
      </w:pPr>
    </w:p>
    <w:p w:rsidR="00D05F0E" w:rsidRDefault="00D05F0E" w:rsidP="00EB4796">
      <w:pPr>
        <w:spacing w:line="360" w:lineRule="auto"/>
        <w:jc w:val="both"/>
        <w:rPr>
          <w:rFonts w:asciiTheme="majorHAnsi" w:hAnsiTheme="majorHAnsi" w:cs="Times New Roman"/>
          <w:bCs/>
          <w:lang w:val="ru-RU"/>
        </w:rPr>
      </w:pPr>
    </w:p>
    <w:p w:rsidR="00D05F0E" w:rsidRPr="00D05F0E" w:rsidRDefault="00D05F0E" w:rsidP="00EB4796">
      <w:pPr>
        <w:spacing w:line="360" w:lineRule="auto"/>
        <w:jc w:val="both"/>
        <w:rPr>
          <w:rFonts w:asciiTheme="majorHAnsi" w:hAnsiTheme="majorHAnsi" w:cs="Times New Roman"/>
          <w:bCs/>
          <w:lang w:val="ru-RU"/>
        </w:rPr>
      </w:pPr>
    </w:p>
    <w:sectPr w:rsidR="00D05F0E" w:rsidRPr="00D05F0E" w:rsidSect="006F0F4A">
      <w:footerReference w:type="default" r:id="rId10"/>
      <w:headerReference w:type="first" r:id="rId11"/>
      <w:pgSz w:w="15840" w:h="12240" w:orient="landscape"/>
      <w:pgMar w:top="792" w:right="792" w:bottom="792" w:left="792" w:header="79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25" w:rsidRDefault="00733825" w:rsidP="008B2920">
      <w:pPr>
        <w:spacing w:after="0" w:line="240" w:lineRule="auto"/>
      </w:pPr>
      <w:r>
        <w:separator/>
      </w:r>
    </w:p>
  </w:endnote>
  <w:endnote w:type="continuationSeparator" w:id="0">
    <w:p w:rsidR="00733825" w:rsidRDefault="00733825" w:rsidP="008B2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292105"/>
      <w:docPartObj>
        <w:docPartGallery w:val="Page Numbers (Bottom of Page)"/>
        <w:docPartUnique/>
      </w:docPartObj>
    </w:sdtPr>
    <w:sdtEndPr>
      <w:rPr>
        <w:noProof/>
      </w:rPr>
    </w:sdtEndPr>
    <w:sdtContent>
      <w:p w:rsidR="00E62F7F" w:rsidRDefault="00FD2433" w:rsidP="00853CE2">
        <w:pPr>
          <w:pStyle w:val="a6"/>
        </w:pPr>
        <w:fldSimple w:instr=" PAGE   \* MERGEFORMAT ">
          <w:r w:rsidR="00BC5B4E">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25" w:rsidRDefault="00733825" w:rsidP="008B2920">
      <w:pPr>
        <w:spacing w:after="0" w:line="240" w:lineRule="auto"/>
      </w:pPr>
      <w:r>
        <w:separator/>
      </w:r>
    </w:p>
  </w:footnote>
  <w:footnote w:type="continuationSeparator" w:id="0">
    <w:p w:rsidR="00733825" w:rsidRDefault="00733825" w:rsidP="008B2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tblPr>
    <w:tblGrid>
      <w:gridCol w:w="14976"/>
    </w:tblGrid>
    <w:tr w:rsidR="00E62F7F" w:rsidTr="00142F58">
      <w:sdt>
        <w:sdtPr>
          <w:rPr>
            <w:b/>
            <w:color w:val="000000" w:themeColor="text1"/>
          </w:rPr>
          <w:alias w:val="Your Name:"/>
          <w:tag w:val="Your Name:"/>
          <w:id w:val="616334119"/>
          <w:dataBinding w:prefixMappings="xmlns:ns0='http://purl.org/dc/elements/1.1/' xmlns:ns1='http://schemas.openxmlformats.org/package/2006/metadata/core-properties' " w:xpath="/ns1:coreProperties[1]/ns0:creator[1]" w:storeItemID="{6C3C8BC8-F283-45AE-878A-BAB7291924A1}"/>
          <w:text w:multiLine="1"/>
        </w:sdtPr>
        <w:sdtContent>
          <w:tc>
            <w:tcPr>
              <w:tcW w:w="9340" w:type="dxa"/>
              <w:tcBorders>
                <w:bottom w:val="single" w:sz="12" w:space="0" w:color="FFD556" w:themeColor="accent1"/>
              </w:tcBorders>
            </w:tcPr>
            <w:p w:rsidR="00E62F7F" w:rsidRDefault="00E62F7F" w:rsidP="00BD5CF1">
              <w:pPr>
                <w:pStyle w:val="1"/>
                <w:jc w:val="both"/>
              </w:pPr>
              <w:r>
                <w:rPr>
                  <w:b/>
                  <w:color w:val="000000" w:themeColor="text1"/>
                  <w:lang w:val="ru-RU"/>
                </w:rPr>
                <w:t xml:space="preserve">             РИСК-МЕНЕДЖМЕНТ И СТРАХОВАНИЕ</w:t>
              </w:r>
            </w:p>
          </w:tc>
        </w:sdtContent>
      </w:sdt>
    </w:tr>
    <w:tr w:rsidR="00E62F7F" w:rsidTr="00142F58">
      <w:trPr>
        <w:trHeight w:hRule="exact" w:val="72"/>
      </w:trPr>
      <w:tc>
        <w:tcPr>
          <w:tcW w:w="9340" w:type="dxa"/>
          <w:tcBorders>
            <w:left w:val="nil"/>
            <w:bottom w:val="nil"/>
            <w:right w:val="nil"/>
          </w:tcBorders>
          <w:tcMar>
            <w:top w:w="0" w:type="dxa"/>
            <w:left w:w="0" w:type="dxa"/>
            <w:bottom w:w="0" w:type="dxa"/>
            <w:right w:w="0" w:type="dxa"/>
          </w:tcMar>
        </w:tcPr>
        <w:p w:rsidR="00E62F7F" w:rsidRDefault="00E62F7F" w:rsidP="00142F58"/>
      </w:tc>
    </w:tr>
  </w:tbl>
  <w:p w:rsidR="00E62F7F" w:rsidRDefault="00E62F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4343F59"/>
    <w:multiLevelType w:val="multilevel"/>
    <w:tmpl w:val="14A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83FDB"/>
    <w:multiLevelType w:val="hybridMultilevel"/>
    <w:tmpl w:val="7E227354"/>
    <w:lvl w:ilvl="0" w:tplc="4D3E98A6">
      <w:start w:val="1"/>
      <w:numFmt w:val="decimal"/>
      <w:lvlText w:val="%1."/>
      <w:lvlJc w:val="left"/>
      <w:pPr>
        <w:ind w:left="720" w:hanging="360"/>
      </w:pPr>
      <w:rPr>
        <w:rFonts w:ascii="Verdana" w:eastAsia="MS Mincho" w:hAnsi="Verdana" w:hint="default"/>
        <w:color w:val="5132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173C2"/>
    <w:multiLevelType w:val="hybridMultilevel"/>
    <w:tmpl w:val="3F20F8E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C54A1"/>
    <w:multiLevelType w:val="hybridMultilevel"/>
    <w:tmpl w:val="C7CEB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E45EB3"/>
    <w:multiLevelType w:val="hybridMultilevel"/>
    <w:tmpl w:val="807ED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664C7F"/>
    <w:multiLevelType w:val="hybridMultilevel"/>
    <w:tmpl w:val="055AB6B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AF3DC0"/>
    <w:multiLevelType w:val="hybridMultilevel"/>
    <w:tmpl w:val="E8443EDC"/>
    <w:lvl w:ilvl="0" w:tplc="00B67D02">
      <w:start w:val="1"/>
      <w:numFmt w:val="bullet"/>
      <w:lvlText w:val="•"/>
      <w:lvlJc w:val="left"/>
      <w:pPr>
        <w:tabs>
          <w:tab w:val="num" w:pos="1080"/>
        </w:tabs>
        <w:ind w:left="1080" w:hanging="360"/>
      </w:pPr>
      <w:rPr>
        <w:rFonts w:ascii="Times New Roman" w:hAnsi="Times New Roman" w:hint="default"/>
      </w:rPr>
    </w:lvl>
    <w:lvl w:ilvl="1" w:tplc="5CFC94F6" w:tentative="1">
      <w:start w:val="1"/>
      <w:numFmt w:val="bullet"/>
      <w:lvlText w:val="•"/>
      <w:lvlJc w:val="left"/>
      <w:pPr>
        <w:tabs>
          <w:tab w:val="num" w:pos="1800"/>
        </w:tabs>
        <w:ind w:left="1800" w:hanging="360"/>
      </w:pPr>
      <w:rPr>
        <w:rFonts w:ascii="Times New Roman" w:hAnsi="Times New Roman" w:hint="default"/>
      </w:rPr>
    </w:lvl>
    <w:lvl w:ilvl="2" w:tplc="3A52AF88" w:tentative="1">
      <w:start w:val="1"/>
      <w:numFmt w:val="bullet"/>
      <w:lvlText w:val="•"/>
      <w:lvlJc w:val="left"/>
      <w:pPr>
        <w:tabs>
          <w:tab w:val="num" w:pos="2520"/>
        </w:tabs>
        <w:ind w:left="2520" w:hanging="360"/>
      </w:pPr>
      <w:rPr>
        <w:rFonts w:ascii="Times New Roman" w:hAnsi="Times New Roman" w:hint="default"/>
      </w:rPr>
    </w:lvl>
    <w:lvl w:ilvl="3" w:tplc="AB2C6CFC" w:tentative="1">
      <w:start w:val="1"/>
      <w:numFmt w:val="bullet"/>
      <w:lvlText w:val="•"/>
      <w:lvlJc w:val="left"/>
      <w:pPr>
        <w:tabs>
          <w:tab w:val="num" w:pos="3240"/>
        </w:tabs>
        <w:ind w:left="3240" w:hanging="360"/>
      </w:pPr>
      <w:rPr>
        <w:rFonts w:ascii="Times New Roman" w:hAnsi="Times New Roman" w:hint="default"/>
      </w:rPr>
    </w:lvl>
    <w:lvl w:ilvl="4" w:tplc="747659F0" w:tentative="1">
      <w:start w:val="1"/>
      <w:numFmt w:val="bullet"/>
      <w:lvlText w:val="•"/>
      <w:lvlJc w:val="left"/>
      <w:pPr>
        <w:tabs>
          <w:tab w:val="num" w:pos="3960"/>
        </w:tabs>
        <w:ind w:left="3960" w:hanging="360"/>
      </w:pPr>
      <w:rPr>
        <w:rFonts w:ascii="Times New Roman" w:hAnsi="Times New Roman" w:hint="default"/>
      </w:rPr>
    </w:lvl>
    <w:lvl w:ilvl="5" w:tplc="D1FEA4DC" w:tentative="1">
      <w:start w:val="1"/>
      <w:numFmt w:val="bullet"/>
      <w:lvlText w:val="•"/>
      <w:lvlJc w:val="left"/>
      <w:pPr>
        <w:tabs>
          <w:tab w:val="num" w:pos="4680"/>
        </w:tabs>
        <w:ind w:left="4680" w:hanging="360"/>
      </w:pPr>
      <w:rPr>
        <w:rFonts w:ascii="Times New Roman" w:hAnsi="Times New Roman" w:hint="default"/>
      </w:rPr>
    </w:lvl>
    <w:lvl w:ilvl="6" w:tplc="31B2F62A" w:tentative="1">
      <w:start w:val="1"/>
      <w:numFmt w:val="bullet"/>
      <w:lvlText w:val="•"/>
      <w:lvlJc w:val="left"/>
      <w:pPr>
        <w:tabs>
          <w:tab w:val="num" w:pos="5400"/>
        </w:tabs>
        <w:ind w:left="5400" w:hanging="360"/>
      </w:pPr>
      <w:rPr>
        <w:rFonts w:ascii="Times New Roman" w:hAnsi="Times New Roman" w:hint="default"/>
      </w:rPr>
    </w:lvl>
    <w:lvl w:ilvl="7" w:tplc="4AECA5BA" w:tentative="1">
      <w:start w:val="1"/>
      <w:numFmt w:val="bullet"/>
      <w:lvlText w:val="•"/>
      <w:lvlJc w:val="left"/>
      <w:pPr>
        <w:tabs>
          <w:tab w:val="num" w:pos="6120"/>
        </w:tabs>
        <w:ind w:left="6120" w:hanging="360"/>
      </w:pPr>
      <w:rPr>
        <w:rFonts w:ascii="Times New Roman" w:hAnsi="Times New Roman" w:hint="default"/>
      </w:rPr>
    </w:lvl>
    <w:lvl w:ilvl="8" w:tplc="7C38D5CC" w:tentative="1">
      <w:start w:val="1"/>
      <w:numFmt w:val="bullet"/>
      <w:lvlText w:val="•"/>
      <w:lvlJc w:val="left"/>
      <w:pPr>
        <w:tabs>
          <w:tab w:val="num" w:pos="6840"/>
        </w:tabs>
        <w:ind w:left="6840" w:hanging="360"/>
      </w:pPr>
      <w:rPr>
        <w:rFonts w:ascii="Times New Roman" w:hAnsi="Times New Roman" w:hint="default"/>
      </w:rPr>
    </w:lvl>
  </w:abstractNum>
  <w:abstractNum w:abstractNumId="9">
    <w:nsid w:val="4ED34B5A"/>
    <w:multiLevelType w:val="hybridMultilevel"/>
    <w:tmpl w:val="E71EEC2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F2588A"/>
    <w:multiLevelType w:val="multilevel"/>
    <w:tmpl w:val="E77C3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00B23"/>
    <w:multiLevelType w:val="hybridMultilevel"/>
    <w:tmpl w:val="6632F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96C5C"/>
    <w:multiLevelType w:val="multilevel"/>
    <w:tmpl w:val="B93E2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915596"/>
    <w:multiLevelType w:val="multilevel"/>
    <w:tmpl w:val="53AA2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154B1E"/>
    <w:multiLevelType w:val="hybridMultilevel"/>
    <w:tmpl w:val="28C8CEAA"/>
    <w:lvl w:ilvl="0" w:tplc="30CA0A5E">
      <w:start w:val="7"/>
      <w:numFmt w:val="bullet"/>
      <w:lvlText w:val=""/>
      <w:lvlJc w:val="left"/>
      <w:pPr>
        <w:ind w:left="720" w:hanging="360"/>
      </w:pPr>
      <w:rPr>
        <w:rFonts w:ascii="Symbol" w:eastAsia="DotumChe"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CC2A1F"/>
    <w:multiLevelType w:val="hybridMultilevel"/>
    <w:tmpl w:val="1AA0D712"/>
    <w:lvl w:ilvl="0" w:tplc="11008216">
      <w:start w:val="1"/>
      <w:numFmt w:val="decimal"/>
      <w:lvlText w:val="%1."/>
      <w:lvlJc w:val="left"/>
      <w:pPr>
        <w:ind w:left="720" w:hanging="360"/>
      </w:pPr>
      <w:rPr>
        <w:rFonts w:ascii="Verdana" w:eastAsia="DotumChe" w:hAnsi="Verdana"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FE2A85"/>
    <w:multiLevelType w:val="hybridMultilevel"/>
    <w:tmpl w:val="F1B2F1AC"/>
    <w:lvl w:ilvl="0" w:tplc="0419000F">
      <w:start w:val="6"/>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80267"/>
    <w:multiLevelType w:val="hybridMultilevel"/>
    <w:tmpl w:val="1DA25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01870"/>
    <w:multiLevelType w:val="hybridMultilevel"/>
    <w:tmpl w:val="46D2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54571"/>
    <w:multiLevelType w:val="hybridMultilevel"/>
    <w:tmpl w:val="17BCE050"/>
    <w:lvl w:ilvl="0" w:tplc="B17A4C1A">
      <w:numFmt w:val="bullet"/>
      <w:lvlText w:val=""/>
      <w:lvlJc w:val="left"/>
      <w:pPr>
        <w:ind w:left="720" w:hanging="360"/>
      </w:pPr>
      <w:rPr>
        <w:rFonts w:ascii="Symbol" w:eastAsia="MS Mincho" w:hAnsi="Symbol" w:cs="Tahoma" w:hint="default"/>
        <w:b/>
        <w:color w:val="0000FF"/>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B2B93"/>
    <w:multiLevelType w:val="hybridMultilevel"/>
    <w:tmpl w:val="EAD8F64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A041A"/>
    <w:multiLevelType w:val="hybridMultilevel"/>
    <w:tmpl w:val="37089F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0"/>
  </w:num>
  <w:num w:numId="3">
    <w:abstractNumId w:val="2"/>
  </w:num>
  <w:num w:numId="4">
    <w:abstractNumId w:val="3"/>
  </w:num>
  <w:num w:numId="5">
    <w:abstractNumId w:val="14"/>
  </w:num>
  <w:num w:numId="6">
    <w:abstractNumId w:val="17"/>
  </w:num>
  <w:num w:numId="7">
    <w:abstractNumId w:val="21"/>
  </w:num>
  <w:num w:numId="8">
    <w:abstractNumId w:val="8"/>
  </w:num>
  <w:num w:numId="9">
    <w:abstractNumId w:val="5"/>
  </w:num>
  <w:num w:numId="10">
    <w:abstractNumId w:val="11"/>
  </w:num>
  <w:num w:numId="11">
    <w:abstractNumId w:val="16"/>
  </w:num>
  <w:num w:numId="12">
    <w:abstractNumId w:val="7"/>
  </w:num>
  <w:num w:numId="13">
    <w:abstractNumId w:val="4"/>
  </w:num>
  <w:num w:numId="14">
    <w:abstractNumId w:val="13"/>
  </w:num>
  <w:num w:numId="15">
    <w:abstractNumId w:val="9"/>
  </w:num>
  <w:num w:numId="16">
    <w:abstractNumId w:val="15"/>
  </w:num>
  <w:num w:numId="17">
    <w:abstractNumId w:val="10"/>
  </w:num>
  <w:num w:numId="18">
    <w:abstractNumId w:val="12"/>
  </w:num>
  <w:num w:numId="19">
    <w:abstractNumId w:val="18"/>
  </w:num>
  <w:num w:numId="2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435F2"/>
    <w:rsid w:val="000243D1"/>
    <w:rsid w:val="00030701"/>
    <w:rsid w:val="00047151"/>
    <w:rsid w:val="00057F04"/>
    <w:rsid w:val="000A378C"/>
    <w:rsid w:val="000D2583"/>
    <w:rsid w:val="000E5872"/>
    <w:rsid w:val="0010042F"/>
    <w:rsid w:val="00112BAD"/>
    <w:rsid w:val="00135C2C"/>
    <w:rsid w:val="00142F58"/>
    <w:rsid w:val="00143CAF"/>
    <w:rsid w:val="00153ED4"/>
    <w:rsid w:val="001611F7"/>
    <w:rsid w:val="00184664"/>
    <w:rsid w:val="001B5D13"/>
    <w:rsid w:val="001C7765"/>
    <w:rsid w:val="001F25C2"/>
    <w:rsid w:val="001F60D3"/>
    <w:rsid w:val="0020741F"/>
    <w:rsid w:val="002430C8"/>
    <w:rsid w:val="00256697"/>
    <w:rsid w:val="0027115C"/>
    <w:rsid w:val="00293B83"/>
    <w:rsid w:val="002A2DED"/>
    <w:rsid w:val="002B6D99"/>
    <w:rsid w:val="002B6DDD"/>
    <w:rsid w:val="003207C8"/>
    <w:rsid w:val="00327803"/>
    <w:rsid w:val="0033452C"/>
    <w:rsid w:val="00390414"/>
    <w:rsid w:val="003A2E64"/>
    <w:rsid w:val="003A5DB1"/>
    <w:rsid w:val="003D0D0D"/>
    <w:rsid w:val="003D7F12"/>
    <w:rsid w:val="003E1711"/>
    <w:rsid w:val="003E2643"/>
    <w:rsid w:val="004435F2"/>
    <w:rsid w:val="0045425A"/>
    <w:rsid w:val="00455E5A"/>
    <w:rsid w:val="00463A38"/>
    <w:rsid w:val="004670DD"/>
    <w:rsid w:val="0048346B"/>
    <w:rsid w:val="00486346"/>
    <w:rsid w:val="004A7BFA"/>
    <w:rsid w:val="004D37CC"/>
    <w:rsid w:val="004E4CA5"/>
    <w:rsid w:val="00502D70"/>
    <w:rsid w:val="00510920"/>
    <w:rsid w:val="00517626"/>
    <w:rsid w:val="00562838"/>
    <w:rsid w:val="00563345"/>
    <w:rsid w:val="005B0E81"/>
    <w:rsid w:val="005C6488"/>
    <w:rsid w:val="005C6FF6"/>
    <w:rsid w:val="00630D36"/>
    <w:rsid w:val="00652D50"/>
    <w:rsid w:val="006A3CE7"/>
    <w:rsid w:val="006A4180"/>
    <w:rsid w:val="006E5FD2"/>
    <w:rsid w:val="006F0F4A"/>
    <w:rsid w:val="006F1734"/>
    <w:rsid w:val="00711AC5"/>
    <w:rsid w:val="00733825"/>
    <w:rsid w:val="007603F5"/>
    <w:rsid w:val="00781D13"/>
    <w:rsid w:val="00783C41"/>
    <w:rsid w:val="00787503"/>
    <w:rsid w:val="00792967"/>
    <w:rsid w:val="007A7BD6"/>
    <w:rsid w:val="007E7032"/>
    <w:rsid w:val="007F4D26"/>
    <w:rsid w:val="00832ABF"/>
    <w:rsid w:val="00833359"/>
    <w:rsid w:val="00853CE2"/>
    <w:rsid w:val="00860491"/>
    <w:rsid w:val="00887A77"/>
    <w:rsid w:val="008B2920"/>
    <w:rsid w:val="008B2DF7"/>
    <w:rsid w:val="00905520"/>
    <w:rsid w:val="009244EC"/>
    <w:rsid w:val="009814C0"/>
    <w:rsid w:val="00984A27"/>
    <w:rsid w:val="009B5A3F"/>
    <w:rsid w:val="00A17CEA"/>
    <w:rsid w:val="00A213B1"/>
    <w:rsid w:val="00A25422"/>
    <w:rsid w:val="00A32C47"/>
    <w:rsid w:val="00A80820"/>
    <w:rsid w:val="00A85B6F"/>
    <w:rsid w:val="00A915C8"/>
    <w:rsid w:val="00A92574"/>
    <w:rsid w:val="00AA3476"/>
    <w:rsid w:val="00AA6B7B"/>
    <w:rsid w:val="00AB540C"/>
    <w:rsid w:val="00AC5D83"/>
    <w:rsid w:val="00AE09D2"/>
    <w:rsid w:val="00AE5A0A"/>
    <w:rsid w:val="00B0020D"/>
    <w:rsid w:val="00B15938"/>
    <w:rsid w:val="00B540AF"/>
    <w:rsid w:val="00B67DB0"/>
    <w:rsid w:val="00B72022"/>
    <w:rsid w:val="00B874A8"/>
    <w:rsid w:val="00BA68C1"/>
    <w:rsid w:val="00BC5B4E"/>
    <w:rsid w:val="00BD34A5"/>
    <w:rsid w:val="00BD5CF1"/>
    <w:rsid w:val="00BD5EFB"/>
    <w:rsid w:val="00BE2D6E"/>
    <w:rsid w:val="00C35EFB"/>
    <w:rsid w:val="00C570F1"/>
    <w:rsid w:val="00C73037"/>
    <w:rsid w:val="00C75F1E"/>
    <w:rsid w:val="00C95A7B"/>
    <w:rsid w:val="00D05F0E"/>
    <w:rsid w:val="00D20AC0"/>
    <w:rsid w:val="00D2689C"/>
    <w:rsid w:val="00D645E1"/>
    <w:rsid w:val="00D65EE0"/>
    <w:rsid w:val="00D67E19"/>
    <w:rsid w:val="00D77B77"/>
    <w:rsid w:val="00D8096F"/>
    <w:rsid w:val="00D97FFA"/>
    <w:rsid w:val="00DA44B4"/>
    <w:rsid w:val="00DF6A6F"/>
    <w:rsid w:val="00E20402"/>
    <w:rsid w:val="00E27B07"/>
    <w:rsid w:val="00E62F7F"/>
    <w:rsid w:val="00E872F7"/>
    <w:rsid w:val="00E92414"/>
    <w:rsid w:val="00E928A3"/>
    <w:rsid w:val="00EA1427"/>
    <w:rsid w:val="00EB4796"/>
    <w:rsid w:val="00EC065E"/>
    <w:rsid w:val="00ED6D85"/>
    <w:rsid w:val="00F27055"/>
    <w:rsid w:val="00F67FBA"/>
    <w:rsid w:val="00F879CE"/>
    <w:rsid w:val="00FB4333"/>
    <w:rsid w:val="00FD040E"/>
    <w:rsid w:val="00FD2433"/>
    <w:rsid w:val="00FE1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Body Text" w:uiPriority="0"/>
    <w:lsdException w:name="Body Text Indent" w:uiPriority="0"/>
    <w:lsdException w:name="Subtitle" w:uiPriority="11" w:qFormat="1"/>
    <w:lsdException w:name="FollowedHyperlink" w:uiPriority="0"/>
    <w:lsdException w:name="Strong" w:qFormat="1"/>
    <w:lsdException w:name="Emphasis"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517626"/>
  </w:style>
  <w:style w:type="paragraph" w:styleId="1">
    <w:name w:val="heading 1"/>
    <w:basedOn w:val="a"/>
    <w:link w:val="10"/>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2">
    <w:name w:val="heading 2"/>
    <w:basedOn w:val="a"/>
    <w:link w:val="20"/>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3">
    <w:name w:val="heading 3"/>
    <w:basedOn w:val="a"/>
    <w:link w:val="30"/>
    <w:uiPriority w:val="9"/>
    <w:unhideWhenUsed/>
    <w:qFormat/>
    <w:rsid w:val="009814C0"/>
    <w:pPr>
      <w:keepNext/>
      <w:keepLines/>
      <w:outlineLvl w:val="2"/>
    </w:pPr>
    <w:rPr>
      <w:rFonts w:asciiTheme="majorHAnsi" w:eastAsiaTheme="majorEastAsia" w:hAnsiTheme="majorHAnsi" w:cstheme="majorBidi"/>
      <w:b/>
      <w:szCs w:val="24"/>
    </w:rPr>
  </w:style>
  <w:style w:type="paragraph" w:styleId="4">
    <w:name w:val="heading 4"/>
    <w:basedOn w:val="a"/>
    <w:next w:val="a"/>
    <w:link w:val="40"/>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5">
    <w:name w:val="heading 5"/>
    <w:basedOn w:val="a"/>
    <w:next w:val="a"/>
    <w:link w:val="50"/>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84664"/>
    <w:rPr>
      <w:rFonts w:asciiTheme="majorHAnsi" w:eastAsiaTheme="majorEastAsia" w:hAnsiTheme="majorHAnsi" w:cstheme="majorBidi"/>
      <w:caps/>
      <w:color w:val="404040" w:themeColor="text1" w:themeTint="BF"/>
      <w:spacing w:val="80"/>
      <w:sz w:val="46"/>
      <w:szCs w:val="32"/>
    </w:rPr>
  </w:style>
  <w:style w:type="character" w:customStyle="1" w:styleId="20">
    <w:name w:val="Заголовок 2 Знак"/>
    <w:basedOn w:val="a0"/>
    <w:link w:val="2"/>
    <w:uiPriority w:val="9"/>
    <w:rsid w:val="00F67FBA"/>
    <w:rPr>
      <w:rFonts w:asciiTheme="majorHAnsi" w:eastAsiaTheme="majorEastAsia" w:hAnsiTheme="majorHAnsi" w:cstheme="majorBidi"/>
      <w:caps/>
      <w:spacing w:val="50"/>
      <w:sz w:val="26"/>
      <w:szCs w:val="26"/>
    </w:rPr>
  </w:style>
  <w:style w:type="character" w:customStyle="1" w:styleId="30">
    <w:name w:val="Заголовок 3 Знак"/>
    <w:basedOn w:val="a0"/>
    <w:link w:val="3"/>
    <w:uiPriority w:val="9"/>
    <w:rsid w:val="009814C0"/>
    <w:rPr>
      <w:rFonts w:asciiTheme="majorHAnsi" w:eastAsiaTheme="majorEastAsia" w:hAnsiTheme="majorHAnsi" w:cstheme="majorBidi"/>
      <w:b/>
      <w:szCs w:val="24"/>
    </w:rPr>
  </w:style>
  <w:style w:type="paragraph" w:styleId="a4">
    <w:name w:val="header"/>
    <w:basedOn w:val="a"/>
    <w:link w:val="a5"/>
    <w:unhideWhenUsed/>
    <w:rsid w:val="00A85B6F"/>
    <w:pPr>
      <w:spacing w:after="0" w:line="240" w:lineRule="auto"/>
    </w:pPr>
  </w:style>
  <w:style w:type="character" w:customStyle="1" w:styleId="a5">
    <w:name w:val="Верхний колонтитул Знак"/>
    <w:basedOn w:val="a0"/>
    <w:link w:val="a4"/>
    <w:rsid w:val="00A85B6F"/>
  </w:style>
  <w:style w:type="paragraph" w:styleId="a6">
    <w:name w:val="footer"/>
    <w:basedOn w:val="a"/>
    <w:link w:val="a7"/>
    <w:uiPriority w:val="99"/>
    <w:unhideWhenUsed/>
    <w:rsid w:val="00510920"/>
    <w:pPr>
      <w:spacing w:after="0" w:line="240" w:lineRule="auto"/>
    </w:pPr>
  </w:style>
  <w:style w:type="character" w:customStyle="1" w:styleId="a7">
    <w:name w:val="Нижний колонтитул Знак"/>
    <w:basedOn w:val="a0"/>
    <w:link w:val="a6"/>
    <w:uiPriority w:val="99"/>
    <w:rsid w:val="00510920"/>
  </w:style>
  <w:style w:type="character" w:customStyle="1" w:styleId="40">
    <w:name w:val="Заголовок 4 Знак"/>
    <w:basedOn w:val="a0"/>
    <w:link w:val="4"/>
    <w:uiPriority w:val="99"/>
    <w:rsid w:val="00905520"/>
    <w:rPr>
      <w:rFonts w:asciiTheme="majorHAnsi" w:eastAsiaTheme="majorEastAsia" w:hAnsiTheme="majorHAnsi" w:cstheme="majorBidi"/>
      <w:i/>
      <w:iCs/>
      <w:color w:val="595959" w:themeColor="text1" w:themeTint="A6"/>
    </w:rPr>
  </w:style>
  <w:style w:type="character" w:customStyle="1" w:styleId="50">
    <w:name w:val="Заголовок 5 Знак"/>
    <w:basedOn w:val="a0"/>
    <w:link w:val="5"/>
    <w:uiPriority w:val="9"/>
    <w:semiHidden/>
    <w:rsid w:val="00905520"/>
    <w:rPr>
      <w:rFonts w:asciiTheme="majorHAnsi" w:eastAsiaTheme="majorEastAsia" w:hAnsiTheme="majorHAnsi" w:cstheme="majorBidi"/>
      <w:color w:val="595959" w:themeColor="text1" w:themeTint="A6"/>
    </w:rPr>
  </w:style>
  <w:style w:type="character" w:styleId="a8">
    <w:name w:val="Placeholder Text"/>
    <w:basedOn w:val="a0"/>
    <w:uiPriority w:val="99"/>
    <w:semiHidden/>
    <w:rsid w:val="004E4CA5"/>
    <w:rPr>
      <w:color w:val="808080"/>
    </w:rPr>
  </w:style>
  <w:style w:type="paragraph" w:styleId="a9">
    <w:name w:val="No Spacing"/>
    <w:uiPriority w:val="1"/>
    <w:qFormat/>
    <w:rsid w:val="00F879CE"/>
    <w:pPr>
      <w:spacing w:after="0" w:line="240" w:lineRule="auto"/>
    </w:pPr>
  </w:style>
  <w:style w:type="paragraph" w:styleId="aa">
    <w:name w:val="Balloon Text"/>
    <w:basedOn w:val="a"/>
    <w:link w:val="ab"/>
    <w:uiPriority w:val="99"/>
    <w:semiHidden/>
    <w:unhideWhenUsed/>
    <w:rsid w:val="00E928A3"/>
    <w:pPr>
      <w:spacing w:after="0" w:line="240" w:lineRule="auto"/>
    </w:pPr>
    <w:rPr>
      <w:rFonts w:ascii="Segoe UI" w:hAnsi="Segoe UI" w:cs="Segoe UI"/>
    </w:rPr>
  </w:style>
  <w:style w:type="character" w:customStyle="1" w:styleId="ab">
    <w:name w:val="Текст выноски Знак"/>
    <w:basedOn w:val="a0"/>
    <w:link w:val="aa"/>
    <w:uiPriority w:val="99"/>
    <w:semiHidden/>
    <w:rsid w:val="00E928A3"/>
    <w:rPr>
      <w:rFonts w:ascii="Segoe UI" w:hAnsi="Segoe UI" w:cs="Segoe UI"/>
    </w:rPr>
  </w:style>
  <w:style w:type="character" w:styleId="ac">
    <w:name w:val="annotation reference"/>
    <w:basedOn w:val="a0"/>
    <w:uiPriority w:val="99"/>
    <w:semiHidden/>
    <w:unhideWhenUsed/>
    <w:rsid w:val="00390414"/>
    <w:rPr>
      <w:sz w:val="16"/>
      <w:szCs w:val="16"/>
    </w:rPr>
  </w:style>
  <w:style w:type="paragraph" w:styleId="ad">
    <w:name w:val="annotation text"/>
    <w:basedOn w:val="a"/>
    <w:link w:val="ae"/>
    <w:uiPriority w:val="99"/>
    <w:semiHidden/>
    <w:unhideWhenUsed/>
    <w:rsid w:val="00390414"/>
    <w:pPr>
      <w:spacing w:line="240" w:lineRule="auto"/>
    </w:pPr>
  </w:style>
  <w:style w:type="character" w:customStyle="1" w:styleId="ae">
    <w:name w:val="Текст примечания Знак"/>
    <w:basedOn w:val="a0"/>
    <w:link w:val="ad"/>
    <w:uiPriority w:val="99"/>
    <w:semiHidden/>
    <w:rsid w:val="00390414"/>
    <w:rPr>
      <w:sz w:val="20"/>
      <w:szCs w:val="20"/>
    </w:rPr>
  </w:style>
  <w:style w:type="paragraph" w:styleId="af">
    <w:name w:val="annotation subject"/>
    <w:basedOn w:val="ad"/>
    <w:next w:val="ad"/>
    <w:link w:val="af0"/>
    <w:uiPriority w:val="99"/>
    <w:semiHidden/>
    <w:unhideWhenUsed/>
    <w:rsid w:val="00390414"/>
    <w:rPr>
      <w:b/>
      <w:bCs/>
    </w:rPr>
  </w:style>
  <w:style w:type="character" w:customStyle="1" w:styleId="af0">
    <w:name w:val="Тема примечания Знак"/>
    <w:basedOn w:val="ae"/>
    <w:link w:val="af"/>
    <w:uiPriority w:val="99"/>
    <w:semiHidden/>
    <w:rsid w:val="00390414"/>
    <w:rPr>
      <w:b/>
      <w:bCs/>
      <w:sz w:val="20"/>
      <w:szCs w:val="20"/>
    </w:rPr>
  </w:style>
  <w:style w:type="paragraph" w:styleId="af1">
    <w:name w:val="Title"/>
    <w:basedOn w:val="a"/>
    <w:next w:val="a"/>
    <w:link w:val="af2"/>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af2">
    <w:name w:val="Название Знак"/>
    <w:basedOn w:val="a0"/>
    <w:link w:val="af1"/>
    <w:uiPriority w:val="10"/>
    <w:semiHidden/>
    <w:rsid w:val="00BD34A5"/>
    <w:rPr>
      <w:rFonts w:asciiTheme="majorHAnsi" w:eastAsiaTheme="majorEastAsia" w:hAnsiTheme="majorHAnsi" w:cstheme="majorBidi"/>
      <w:color w:val="auto"/>
      <w:kern w:val="28"/>
      <w:sz w:val="56"/>
      <w:szCs w:val="56"/>
    </w:rPr>
  </w:style>
  <w:style w:type="paragraph" w:styleId="af3">
    <w:name w:val="Subtitle"/>
    <w:basedOn w:val="a"/>
    <w:next w:val="a"/>
    <w:link w:val="af4"/>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af4">
    <w:name w:val="Подзаголовок Знак"/>
    <w:basedOn w:val="a0"/>
    <w:link w:val="af3"/>
    <w:uiPriority w:val="11"/>
    <w:semiHidden/>
    <w:rsid w:val="00BD34A5"/>
    <w:rPr>
      <w:rFonts w:eastAsiaTheme="minorEastAsia"/>
      <w:color w:val="5A5A5A" w:themeColor="text1" w:themeTint="A5"/>
      <w:sz w:val="22"/>
      <w:szCs w:val="22"/>
    </w:rPr>
  </w:style>
  <w:style w:type="paragraph" w:styleId="af5">
    <w:name w:val="List Paragraph"/>
    <w:basedOn w:val="a"/>
    <w:uiPriority w:val="34"/>
    <w:unhideWhenUsed/>
    <w:qFormat/>
    <w:rsid w:val="000E5872"/>
    <w:pPr>
      <w:ind w:left="720"/>
      <w:contextualSpacing/>
    </w:pPr>
  </w:style>
  <w:style w:type="character" w:customStyle="1" w:styleId="go">
    <w:name w:val="go"/>
    <w:basedOn w:val="a0"/>
    <w:rsid w:val="000E5872"/>
  </w:style>
  <w:style w:type="paragraph" w:styleId="af6">
    <w:name w:val="Body Text"/>
    <w:basedOn w:val="a"/>
    <w:link w:val="af7"/>
    <w:unhideWhenUsed/>
    <w:rsid w:val="000E5872"/>
    <w:pPr>
      <w:suppressAutoHyphens/>
      <w:spacing w:after="120" w:line="240" w:lineRule="auto"/>
      <w:jc w:val="left"/>
    </w:pPr>
    <w:rPr>
      <w:rFonts w:ascii="Times New Roman" w:eastAsia="Arial Unicode MS" w:hAnsi="Times New Roman" w:cs="Arial Unicode MS"/>
      <w:color w:val="auto"/>
      <w:kern w:val="2"/>
      <w:sz w:val="24"/>
      <w:szCs w:val="24"/>
      <w:lang w:val="ru-RU" w:eastAsia="hi-IN" w:bidi="hi-IN"/>
    </w:rPr>
  </w:style>
  <w:style w:type="character" w:customStyle="1" w:styleId="af7">
    <w:name w:val="Основной текст Знак"/>
    <w:basedOn w:val="a0"/>
    <w:link w:val="af6"/>
    <w:rsid w:val="000E5872"/>
    <w:rPr>
      <w:rFonts w:ascii="Times New Roman" w:eastAsia="Arial Unicode MS" w:hAnsi="Times New Roman" w:cs="Arial Unicode MS"/>
      <w:color w:val="auto"/>
      <w:kern w:val="2"/>
      <w:sz w:val="24"/>
      <w:szCs w:val="24"/>
      <w:lang w:val="ru-RU" w:eastAsia="hi-IN" w:bidi="hi-IN"/>
    </w:rPr>
  </w:style>
  <w:style w:type="table" w:customStyle="1" w:styleId="GridTable3Accent3">
    <w:name w:val="Grid Table 3 Accent 3"/>
    <w:basedOn w:val="a1"/>
    <w:uiPriority w:val="48"/>
    <w:rsid w:val="000E5872"/>
    <w:pPr>
      <w:spacing w:after="0" w:line="240" w:lineRule="auto"/>
      <w:jc w:val="left"/>
    </w:pPr>
    <w:rPr>
      <w:color w:val="auto"/>
      <w:sz w:val="22"/>
      <w:szCs w:val="22"/>
      <w:lang w:val="ru-RU"/>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1">
    <w:name w:val="Grid Table 2 Accent 1"/>
    <w:basedOn w:val="a1"/>
    <w:uiPriority w:val="47"/>
    <w:rsid w:val="00D77B77"/>
    <w:pPr>
      <w:spacing w:after="0" w:line="240" w:lineRule="auto"/>
    </w:pPr>
    <w:tblPr>
      <w:tblStyleRowBandSize w:val="1"/>
      <w:tblStyleColBandSize w:val="1"/>
      <w:tblInd w:w="0" w:type="dxa"/>
      <w:tblBorders>
        <w:top w:val="single" w:sz="2" w:space="0" w:color="FFE599" w:themeColor="accent1" w:themeTint="99"/>
        <w:bottom w:val="single" w:sz="2" w:space="0" w:color="FFE599" w:themeColor="accent1" w:themeTint="99"/>
        <w:insideH w:val="single" w:sz="2" w:space="0" w:color="FFE599" w:themeColor="accent1" w:themeTint="99"/>
        <w:insideV w:val="single" w:sz="2" w:space="0" w:color="FFE599"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E599" w:themeColor="accent1" w:themeTint="99"/>
          <w:insideH w:val="nil"/>
          <w:insideV w:val="nil"/>
        </w:tcBorders>
        <w:shd w:val="clear" w:color="auto" w:fill="FFFFFF" w:themeFill="background1"/>
      </w:tcPr>
    </w:tblStylePr>
    <w:tblStylePr w:type="lastRow">
      <w:rPr>
        <w:b/>
        <w:bCs/>
      </w:rPr>
      <w:tblPr/>
      <w:tcPr>
        <w:tcBorders>
          <w:top w:val="double" w:sz="2" w:space="0" w:color="FFE59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DD" w:themeFill="accent1" w:themeFillTint="33"/>
      </w:tcPr>
    </w:tblStylePr>
    <w:tblStylePr w:type="band1Horz">
      <w:tblPr/>
      <w:tcPr>
        <w:shd w:val="clear" w:color="auto" w:fill="FFF6DD" w:themeFill="accent1" w:themeFillTint="33"/>
      </w:tcPr>
    </w:tblStylePr>
  </w:style>
  <w:style w:type="table" w:customStyle="1" w:styleId="GridTable2Accent4">
    <w:name w:val="Grid Table 2 Accent 4"/>
    <w:basedOn w:val="a1"/>
    <w:uiPriority w:val="47"/>
    <w:rsid w:val="00D77B77"/>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3Accent1">
    <w:name w:val="Grid Table 3 Accent 1"/>
    <w:basedOn w:val="a1"/>
    <w:uiPriority w:val="48"/>
    <w:rsid w:val="00D77B77"/>
    <w:pPr>
      <w:spacing w:after="0" w:line="240" w:lineRule="auto"/>
    </w:pPr>
    <w:tblPr>
      <w:tblStyleRowBandSize w:val="1"/>
      <w:tblStyleColBandSize w:val="1"/>
      <w:tblInd w:w="0" w:type="dxa"/>
      <w:tblBorders>
        <w:top w:val="single" w:sz="4" w:space="0" w:color="FFE599" w:themeColor="accent1" w:themeTint="99"/>
        <w:left w:val="single" w:sz="4" w:space="0" w:color="FFE599" w:themeColor="accent1" w:themeTint="99"/>
        <w:bottom w:val="single" w:sz="4" w:space="0" w:color="FFE599" w:themeColor="accent1" w:themeTint="99"/>
        <w:right w:val="single" w:sz="4" w:space="0" w:color="FFE599" w:themeColor="accent1" w:themeTint="99"/>
        <w:insideH w:val="single" w:sz="4" w:space="0" w:color="FFE599" w:themeColor="accent1" w:themeTint="99"/>
        <w:insideV w:val="single" w:sz="4" w:space="0" w:color="FFE599"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DD" w:themeFill="accent1" w:themeFillTint="33"/>
      </w:tcPr>
    </w:tblStylePr>
    <w:tblStylePr w:type="band1Horz">
      <w:tblPr/>
      <w:tcPr>
        <w:shd w:val="clear" w:color="auto" w:fill="FFF6DD" w:themeFill="accent1" w:themeFillTint="33"/>
      </w:tcPr>
    </w:tblStylePr>
    <w:tblStylePr w:type="neCell">
      <w:tblPr/>
      <w:tcPr>
        <w:tcBorders>
          <w:bottom w:val="single" w:sz="4" w:space="0" w:color="FFE599" w:themeColor="accent1" w:themeTint="99"/>
        </w:tcBorders>
      </w:tcPr>
    </w:tblStylePr>
    <w:tblStylePr w:type="nwCell">
      <w:tblPr/>
      <w:tcPr>
        <w:tcBorders>
          <w:bottom w:val="single" w:sz="4" w:space="0" w:color="FFE599" w:themeColor="accent1" w:themeTint="99"/>
        </w:tcBorders>
      </w:tcPr>
    </w:tblStylePr>
    <w:tblStylePr w:type="seCell">
      <w:tblPr/>
      <w:tcPr>
        <w:tcBorders>
          <w:top w:val="single" w:sz="4" w:space="0" w:color="FFE599" w:themeColor="accent1" w:themeTint="99"/>
        </w:tcBorders>
      </w:tcPr>
    </w:tblStylePr>
    <w:tblStylePr w:type="swCell">
      <w:tblPr/>
      <w:tcPr>
        <w:tcBorders>
          <w:top w:val="single" w:sz="4" w:space="0" w:color="FFE599" w:themeColor="accent1" w:themeTint="99"/>
        </w:tcBorders>
      </w:tcPr>
    </w:tblStylePr>
  </w:style>
  <w:style w:type="table" w:customStyle="1" w:styleId="GridTable3Accent4">
    <w:name w:val="Grid Table 3 Accent 4"/>
    <w:basedOn w:val="a1"/>
    <w:uiPriority w:val="48"/>
    <w:rsid w:val="00D77B7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11">
    <w:name w:val="Абзац списка1"/>
    <w:basedOn w:val="a"/>
    <w:uiPriority w:val="34"/>
    <w:qFormat/>
    <w:rsid w:val="003207C8"/>
    <w:pPr>
      <w:spacing w:after="0" w:line="240" w:lineRule="auto"/>
      <w:ind w:left="720"/>
      <w:contextualSpacing/>
      <w:jc w:val="left"/>
    </w:pPr>
    <w:rPr>
      <w:rFonts w:ascii="Times New Roman" w:eastAsia="MS Mincho" w:hAnsi="Times New Roman" w:cs="Times New Roman"/>
      <w:color w:val="auto"/>
      <w:sz w:val="24"/>
      <w:szCs w:val="24"/>
      <w:lang w:val="ru-RU" w:eastAsia="ja-JP"/>
    </w:rPr>
  </w:style>
  <w:style w:type="character" w:styleId="af8">
    <w:name w:val="Strong"/>
    <w:basedOn w:val="a0"/>
    <w:uiPriority w:val="99"/>
    <w:qFormat/>
    <w:rsid w:val="003207C8"/>
    <w:rPr>
      <w:b/>
      <w:bCs/>
    </w:rPr>
  </w:style>
  <w:style w:type="paragraph" w:customStyle="1" w:styleId="before">
    <w:name w:val="before"/>
    <w:basedOn w:val="a"/>
    <w:rsid w:val="003207C8"/>
    <w:pPr>
      <w:overflowPunct w:val="0"/>
      <w:autoSpaceDE w:val="0"/>
      <w:autoSpaceDN w:val="0"/>
      <w:adjustRightInd w:val="0"/>
      <w:spacing w:before="120" w:after="0" w:line="240" w:lineRule="auto"/>
      <w:jc w:val="both"/>
      <w:textAlignment w:val="baseline"/>
    </w:pPr>
    <w:rPr>
      <w:rFonts w:ascii="TimesET" w:eastAsia="Times New Roman" w:hAnsi="TimesET" w:cs="Times New Roman"/>
      <w:color w:val="auto"/>
      <w:lang w:val="en-GB" w:eastAsia="ru-RU"/>
    </w:rPr>
  </w:style>
  <w:style w:type="paragraph" w:styleId="af9">
    <w:name w:val="Normal (Web)"/>
    <w:basedOn w:val="a"/>
    <w:uiPriority w:val="99"/>
    <w:unhideWhenUsed/>
    <w:rsid w:val="003207C8"/>
    <w:pPr>
      <w:spacing w:before="100" w:beforeAutospacing="1" w:after="100" w:afterAutospacing="1" w:line="240" w:lineRule="auto"/>
      <w:jc w:val="left"/>
    </w:pPr>
    <w:rPr>
      <w:rFonts w:ascii="Times New Roman" w:eastAsia="Times New Roman" w:hAnsi="Times New Roman" w:cs="Times New Roman"/>
      <w:color w:val="auto"/>
      <w:sz w:val="24"/>
      <w:szCs w:val="24"/>
      <w:lang w:val="ru-RU" w:eastAsia="ru-RU"/>
    </w:rPr>
  </w:style>
  <w:style w:type="paragraph" w:customStyle="1" w:styleId="Standard">
    <w:name w:val="Standard"/>
    <w:rsid w:val="003207C8"/>
    <w:pPr>
      <w:suppressAutoHyphens/>
      <w:autoSpaceDN w:val="0"/>
      <w:spacing w:after="0" w:line="240" w:lineRule="auto"/>
      <w:jc w:val="left"/>
      <w:textAlignment w:val="baseline"/>
    </w:pPr>
    <w:rPr>
      <w:rFonts w:ascii="Times New Roman" w:eastAsia="Times New Roman" w:hAnsi="Times New Roman" w:cs="Times New Roman"/>
      <w:color w:val="auto"/>
      <w:kern w:val="3"/>
      <w:sz w:val="24"/>
      <w:szCs w:val="24"/>
      <w:lang w:val="ru-RU" w:eastAsia="ru-RU"/>
    </w:rPr>
  </w:style>
  <w:style w:type="paragraph" w:customStyle="1" w:styleId="TableContents">
    <w:name w:val="Table Contents"/>
    <w:basedOn w:val="Standard"/>
    <w:rsid w:val="003207C8"/>
    <w:pPr>
      <w:widowControl w:val="0"/>
      <w:suppressLineNumbers/>
    </w:pPr>
    <w:rPr>
      <w:rFonts w:eastAsia="Andale Sans UI" w:cs="Tahoma"/>
      <w:lang w:val="de-DE" w:eastAsia="ja-JP" w:bidi="fa-IR"/>
    </w:rPr>
  </w:style>
  <w:style w:type="table" w:customStyle="1" w:styleId="GridTable5DarkAccent1">
    <w:name w:val="Grid Table 5 Dark Accent 1"/>
    <w:basedOn w:val="a1"/>
    <w:uiPriority w:val="50"/>
    <w:rsid w:val="003207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6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55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55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55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556" w:themeFill="accent1"/>
      </w:tcPr>
    </w:tblStylePr>
    <w:tblStylePr w:type="band1Vert">
      <w:tblPr/>
      <w:tcPr>
        <w:shd w:val="clear" w:color="auto" w:fill="FFEEBB" w:themeFill="accent1" w:themeFillTint="66"/>
      </w:tcPr>
    </w:tblStylePr>
    <w:tblStylePr w:type="band1Horz">
      <w:tblPr/>
      <w:tcPr>
        <w:shd w:val="clear" w:color="auto" w:fill="FFEEBB" w:themeFill="accent1" w:themeFillTint="66"/>
      </w:tcPr>
    </w:tblStylePr>
  </w:style>
  <w:style w:type="table" w:customStyle="1" w:styleId="GridTable5DarkAccent4">
    <w:name w:val="Grid Table 5 Dark Accent 4"/>
    <w:basedOn w:val="a1"/>
    <w:uiPriority w:val="50"/>
    <w:rsid w:val="003207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7ColorfulAccent1">
    <w:name w:val="Grid Table 7 Colorful Accent 1"/>
    <w:basedOn w:val="a1"/>
    <w:uiPriority w:val="52"/>
    <w:rsid w:val="003207C8"/>
    <w:pPr>
      <w:spacing w:after="0" w:line="240" w:lineRule="auto"/>
    </w:pPr>
    <w:rPr>
      <w:color w:val="FFBF00" w:themeColor="accent1" w:themeShade="BF"/>
    </w:rPr>
    <w:tblPr>
      <w:tblStyleRowBandSize w:val="1"/>
      <w:tblStyleColBandSize w:val="1"/>
      <w:tblInd w:w="0" w:type="dxa"/>
      <w:tblBorders>
        <w:top w:val="single" w:sz="4" w:space="0" w:color="FFE599" w:themeColor="accent1" w:themeTint="99"/>
        <w:left w:val="single" w:sz="4" w:space="0" w:color="FFE599" w:themeColor="accent1" w:themeTint="99"/>
        <w:bottom w:val="single" w:sz="4" w:space="0" w:color="FFE599" w:themeColor="accent1" w:themeTint="99"/>
        <w:right w:val="single" w:sz="4" w:space="0" w:color="FFE599" w:themeColor="accent1" w:themeTint="99"/>
        <w:insideH w:val="single" w:sz="4" w:space="0" w:color="FFE599" w:themeColor="accent1" w:themeTint="99"/>
        <w:insideV w:val="single" w:sz="4" w:space="0" w:color="FFE599"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DD" w:themeFill="accent1" w:themeFillTint="33"/>
      </w:tcPr>
    </w:tblStylePr>
    <w:tblStylePr w:type="band1Horz">
      <w:tblPr/>
      <w:tcPr>
        <w:shd w:val="clear" w:color="auto" w:fill="FFF6DD" w:themeFill="accent1" w:themeFillTint="33"/>
      </w:tcPr>
    </w:tblStylePr>
    <w:tblStylePr w:type="neCell">
      <w:tblPr/>
      <w:tcPr>
        <w:tcBorders>
          <w:bottom w:val="single" w:sz="4" w:space="0" w:color="FFE599" w:themeColor="accent1" w:themeTint="99"/>
        </w:tcBorders>
      </w:tcPr>
    </w:tblStylePr>
    <w:tblStylePr w:type="nwCell">
      <w:tblPr/>
      <w:tcPr>
        <w:tcBorders>
          <w:bottom w:val="single" w:sz="4" w:space="0" w:color="FFE599" w:themeColor="accent1" w:themeTint="99"/>
        </w:tcBorders>
      </w:tcPr>
    </w:tblStylePr>
    <w:tblStylePr w:type="seCell">
      <w:tblPr/>
      <w:tcPr>
        <w:tcBorders>
          <w:top w:val="single" w:sz="4" w:space="0" w:color="FFE599" w:themeColor="accent1" w:themeTint="99"/>
        </w:tcBorders>
      </w:tcPr>
    </w:tblStylePr>
    <w:tblStylePr w:type="swCell">
      <w:tblPr/>
      <w:tcPr>
        <w:tcBorders>
          <w:top w:val="single" w:sz="4" w:space="0" w:color="FFE599" w:themeColor="accent1" w:themeTint="99"/>
        </w:tcBorders>
      </w:tcPr>
    </w:tblStylePr>
  </w:style>
  <w:style w:type="table" w:customStyle="1" w:styleId="GridTable1LightAccent4">
    <w:name w:val="Grid Table 1 Light Accent 4"/>
    <w:basedOn w:val="a1"/>
    <w:uiPriority w:val="46"/>
    <w:rsid w:val="003207C8"/>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21">
    <w:name w:val="Основной текст (2)"/>
    <w:basedOn w:val="a"/>
    <w:link w:val="22"/>
    <w:qFormat/>
    <w:rsid w:val="00E92414"/>
    <w:pPr>
      <w:widowControl w:val="0"/>
      <w:shd w:val="clear" w:color="auto" w:fill="FFFFFF"/>
      <w:spacing w:after="200" w:line="230" w:lineRule="exact"/>
      <w:jc w:val="left"/>
    </w:pPr>
    <w:rPr>
      <w:rFonts w:ascii="Calibri" w:eastAsia="Calibri" w:hAnsi="Calibri" w:cs="Calibri"/>
      <w:color w:val="auto"/>
      <w:sz w:val="24"/>
      <w:szCs w:val="24"/>
      <w:lang w:val="ru-RU" w:eastAsia="ru-RU"/>
    </w:rPr>
  </w:style>
  <w:style w:type="character" w:customStyle="1" w:styleId="22">
    <w:name w:val="Основной текст (2)_"/>
    <w:basedOn w:val="a0"/>
    <w:link w:val="21"/>
    <w:rsid w:val="00E92414"/>
    <w:rPr>
      <w:rFonts w:ascii="Calibri" w:eastAsia="Calibri" w:hAnsi="Calibri" w:cs="Calibri"/>
      <w:color w:val="auto"/>
      <w:sz w:val="24"/>
      <w:szCs w:val="24"/>
      <w:shd w:val="clear" w:color="auto" w:fill="FFFFFF"/>
      <w:lang w:val="ru-RU" w:eastAsia="ru-RU"/>
    </w:rPr>
  </w:style>
  <w:style w:type="paragraph" w:customStyle="1" w:styleId="31">
    <w:name w:val="Основной текст (3)"/>
    <w:basedOn w:val="a"/>
    <w:link w:val="32"/>
    <w:qFormat/>
    <w:rsid w:val="00E92414"/>
    <w:pPr>
      <w:widowControl w:val="0"/>
      <w:shd w:val="clear" w:color="auto" w:fill="FFFFFF"/>
      <w:spacing w:after="200" w:line="230" w:lineRule="exact"/>
      <w:jc w:val="left"/>
    </w:pPr>
    <w:rPr>
      <w:rFonts w:ascii="Calibri" w:eastAsia="Calibri" w:hAnsi="Calibri" w:cs="Calibri"/>
      <w:b/>
      <w:bCs/>
      <w:color w:val="auto"/>
      <w:sz w:val="23"/>
      <w:szCs w:val="23"/>
      <w:lang w:val="ru-RU" w:eastAsia="ru-RU"/>
    </w:rPr>
  </w:style>
  <w:style w:type="character" w:customStyle="1" w:styleId="32">
    <w:name w:val="Основной текст (3)_"/>
    <w:basedOn w:val="a0"/>
    <w:link w:val="31"/>
    <w:rsid w:val="00E92414"/>
    <w:rPr>
      <w:rFonts w:ascii="Calibri" w:eastAsia="Calibri" w:hAnsi="Calibri" w:cs="Calibri"/>
      <w:b/>
      <w:bCs/>
      <w:color w:val="auto"/>
      <w:sz w:val="23"/>
      <w:szCs w:val="23"/>
      <w:shd w:val="clear" w:color="auto" w:fill="FFFFFF"/>
      <w:lang w:val="ru-RU" w:eastAsia="ru-RU"/>
    </w:rPr>
  </w:style>
  <w:style w:type="paragraph" w:customStyle="1" w:styleId="Default">
    <w:name w:val="Default"/>
    <w:rsid w:val="00EB4796"/>
    <w:pPr>
      <w:autoSpaceDE w:val="0"/>
      <w:autoSpaceDN w:val="0"/>
      <w:adjustRightInd w:val="0"/>
      <w:spacing w:after="0" w:line="240" w:lineRule="auto"/>
      <w:jc w:val="left"/>
    </w:pPr>
    <w:rPr>
      <w:rFonts w:ascii="Times New Roman" w:hAnsi="Times New Roman" w:cs="Times New Roman"/>
      <w:color w:val="000000"/>
      <w:sz w:val="24"/>
      <w:szCs w:val="24"/>
      <w:lang w:val="ru-RU"/>
    </w:rPr>
  </w:style>
  <w:style w:type="paragraph" w:customStyle="1" w:styleId="Textbody">
    <w:name w:val="Text body"/>
    <w:basedOn w:val="Standard"/>
    <w:rsid w:val="003D7F12"/>
    <w:pPr>
      <w:widowControl w:val="0"/>
      <w:spacing w:before="150" w:after="150"/>
      <w:ind w:left="150" w:right="150"/>
    </w:pPr>
    <w:rPr>
      <w:rFonts w:eastAsia="SimSun" w:cs="Lucida Sans"/>
      <w:lang w:eastAsia="zh-CN" w:bidi="hi-IN"/>
    </w:rPr>
  </w:style>
  <w:style w:type="character" w:customStyle="1" w:styleId="black15b1">
    <w:name w:val="black15b1"/>
    <w:basedOn w:val="a0"/>
    <w:rsid w:val="00B540AF"/>
    <w:rPr>
      <w:b/>
      <w:bCs/>
      <w:color w:val="000000"/>
      <w:sz w:val="36"/>
      <w:szCs w:val="36"/>
    </w:rPr>
  </w:style>
  <w:style w:type="paragraph" w:customStyle="1" w:styleId="320">
    <w:name w:val="Заголовок 32"/>
    <w:basedOn w:val="a"/>
    <w:uiPriority w:val="99"/>
    <w:rsid w:val="00B540AF"/>
    <w:pPr>
      <w:spacing w:before="300" w:after="150" w:line="240" w:lineRule="auto"/>
      <w:jc w:val="left"/>
      <w:outlineLvl w:val="3"/>
    </w:pPr>
    <w:rPr>
      <w:rFonts w:ascii="Times New Roman" w:eastAsia="Times New Roman" w:hAnsi="Times New Roman" w:cs="Times New Roman"/>
      <w:b/>
      <w:bCs/>
      <w:color w:val="auto"/>
      <w:sz w:val="24"/>
      <w:szCs w:val="24"/>
      <w:lang w:val="ru-RU" w:eastAsia="ru-RU"/>
    </w:rPr>
  </w:style>
  <w:style w:type="character" w:styleId="afa">
    <w:name w:val="Hyperlink"/>
    <w:basedOn w:val="a0"/>
    <w:uiPriority w:val="99"/>
    <w:rsid w:val="00B540AF"/>
    <w:rPr>
      <w:color w:val="auto"/>
      <w:u w:val="single"/>
    </w:rPr>
  </w:style>
  <w:style w:type="character" w:styleId="afb">
    <w:name w:val="FollowedHyperlink"/>
    <w:basedOn w:val="a0"/>
    <w:rsid w:val="00E62F7F"/>
    <w:rPr>
      <w:color w:val="0000FF"/>
      <w:u w:val="single"/>
    </w:rPr>
  </w:style>
  <w:style w:type="paragraph" w:styleId="afc">
    <w:name w:val="Body Text Indent"/>
    <w:basedOn w:val="a"/>
    <w:link w:val="afd"/>
    <w:rsid w:val="007A7BD6"/>
    <w:pPr>
      <w:spacing w:after="0" w:line="240" w:lineRule="auto"/>
      <w:ind w:firstLine="284"/>
      <w:jc w:val="left"/>
    </w:pPr>
    <w:rPr>
      <w:rFonts w:ascii="Times New Roman" w:eastAsia="Times New Roman" w:hAnsi="Times New Roman" w:cs="Times New Roman"/>
      <w:color w:val="auto"/>
      <w:lang w:val="ru-RU" w:eastAsia="ru-RU"/>
    </w:rPr>
  </w:style>
  <w:style w:type="character" w:customStyle="1" w:styleId="afd">
    <w:name w:val="Основной текст с отступом Знак"/>
    <w:basedOn w:val="a0"/>
    <w:link w:val="afc"/>
    <w:rsid w:val="007A7BD6"/>
    <w:rPr>
      <w:rFonts w:ascii="Times New Roman" w:eastAsia="Times New Roman" w:hAnsi="Times New Roman" w:cs="Times New Roman"/>
      <w:color w:val="auto"/>
      <w:lang w:val="ru-RU" w:eastAsia="ru-RU"/>
    </w:rPr>
  </w:style>
  <w:style w:type="paragraph" w:customStyle="1" w:styleId="12">
    <w:name w:val="Основной текст с отступом + 12 пт"/>
    <w:aliases w:val="По ширине,Первая строка:  1 см,Междустр...."/>
    <w:basedOn w:val="afc"/>
    <w:rsid w:val="007A7BD6"/>
    <w:pPr>
      <w:spacing w:line="312" w:lineRule="auto"/>
      <w:ind w:firstLine="567"/>
      <w:jc w:val="both"/>
    </w:pPr>
    <w:rPr>
      <w:rFonts w:ascii="Verdana" w:hAnsi="Verdana"/>
      <w:color w:val="000000"/>
      <w:sz w:val="18"/>
      <w:szCs w:val="18"/>
    </w:rPr>
  </w:style>
  <w:style w:type="paragraph" w:styleId="23">
    <w:name w:val="Body Text Indent 2"/>
    <w:basedOn w:val="a"/>
    <w:link w:val="24"/>
    <w:uiPriority w:val="99"/>
    <w:unhideWhenUsed/>
    <w:rsid w:val="007A7BD6"/>
    <w:pPr>
      <w:spacing w:after="120" w:line="480" w:lineRule="auto"/>
      <w:ind w:left="283"/>
      <w:jc w:val="left"/>
    </w:pPr>
    <w:rPr>
      <w:rFonts w:ascii="Times New Roman" w:eastAsia="MS Mincho" w:hAnsi="Times New Roman" w:cs="Times New Roman"/>
      <w:color w:val="auto"/>
      <w:sz w:val="24"/>
      <w:szCs w:val="24"/>
      <w:lang w:val="ru-RU" w:eastAsia="ja-JP"/>
    </w:rPr>
  </w:style>
  <w:style w:type="character" w:customStyle="1" w:styleId="24">
    <w:name w:val="Основной текст с отступом 2 Знак"/>
    <w:basedOn w:val="a0"/>
    <w:link w:val="23"/>
    <w:uiPriority w:val="99"/>
    <w:rsid w:val="007A7BD6"/>
    <w:rPr>
      <w:rFonts w:ascii="Times New Roman" w:eastAsia="MS Mincho" w:hAnsi="Times New Roman" w:cs="Times New Roman"/>
      <w:color w:val="auto"/>
      <w:sz w:val="24"/>
      <w:szCs w:val="24"/>
      <w:lang w:val="ru-RU" w:eastAsia="ja-JP"/>
    </w:rPr>
  </w:style>
  <w:style w:type="paragraph" w:customStyle="1" w:styleId="120">
    <w:name w:val="Обычный + 12 пт"/>
    <w:aliases w:val="курсив"/>
    <w:basedOn w:val="a"/>
    <w:rsid w:val="007A7BD6"/>
    <w:pPr>
      <w:spacing w:after="0" w:line="312" w:lineRule="auto"/>
      <w:ind w:firstLine="567"/>
      <w:jc w:val="both"/>
    </w:pPr>
    <w:rPr>
      <w:rFonts w:ascii="Times New Roman" w:eastAsia="Times New Roman" w:hAnsi="Times New Roman" w:cs="Times New Roman"/>
      <w:color w:val="auto"/>
      <w:sz w:val="24"/>
      <w:lang w:val="ru-RU" w:eastAsia="ru-RU"/>
    </w:rPr>
  </w:style>
  <w:style w:type="paragraph" w:styleId="33">
    <w:name w:val="Body Text Indent 3"/>
    <w:basedOn w:val="a"/>
    <w:link w:val="34"/>
    <w:uiPriority w:val="99"/>
    <w:unhideWhenUsed/>
    <w:rsid w:val="007A7BD6"/>
    <w:pPr>
      <w:spacing w:after="120" w:line="240" w:lineRule="auto"/>
      <w:ind w:left="283"/>
      <w:jc w:val="left"/>
    </w:pPr>
    <w:rPr>
      <w:rFonts w:ascii="Times New Roman" w:eastAsia="MS Mincho" w:hAnsi="Times New Roman" w:cs="Times New Roman"/>
      <w:color w:val="auto"/>
      <w:sz w:val="16"/>
      <w:szCs w:val="16"/>
      <w:lang w:val="ru-RU" w:eastAsia="ja-JP"/>
    </w:rPr>
  </w:style>
  <w:style w:type="character" w:customStyle="1" w:styleId="34">
    <w:name w:val="Основной текст с отступом 3 Знак"/>
    <w:basedOn w:val="a0"/>
    <w:link w:val="33"/>
    <w:uiPriority w:val="99"/>
    <w:rsid w:val="007A7BD6"/>
    <w:rPr>
      <w:rFonts w:ascii="Times New Roman" w:eastAsia="MS Mincho" w:hAnsi="Times New Roman" w:cs="Times New Roman"/>
      <w:color w:val="auto"/>
      <w:sz w:val="16"/>
      <w:szCs w:val="16"/>
      <w:lang w:val="ru-RU" w:eastAsia="ja-JP"/>
    </w:rPr>
  </w:style>
  <w:style w:type="paragraph" w:customStyle="1" w:styleId="110">
    <w:name w:val="Заголовок 11"/>
    <w:basedOn w:val="a"/>
    <w:rsid w:val="007A7BD6"/>
    <w:pPr>
      <w:spacing w:before="150" w:after="450" w:line="240" w:lineRule="auto"/>
      <w:jc w:val="left"/>
      <w:outlineLvl w:val="1"/>
    </w:pPr>
    <w:rPr>
      <w:rFonts w:ascii="Times New Roman" w:eastAsia="Times New Roman" w:hAnsi="Times New Roman" w:cs="Times New Roman"/>
      <w:color w:val="990100"/>
      <w:kern w:val="36"/>
      <w:sz w:val="30"/>
      <w:szCs w:val="30"/>
      <w:lang w:val="ru-RU" w:eastAsia="ru-RU"/>
    </w:rPr>
  </w:style>
  <w:style w:type="character" w:styleId="afe">
    <w:name w:val="Emphasis"/>
    <w:qFormat/>
    <w:rsid w:val="00D05F0E"/>
    <w:rPr>
      <w:i/>
      <w:iCs/>
    </w:rPr>
  </w:style>
  <w:style w:type="paragraph" w:customStyle="1" w:styleId="13">
    <w:name w:val="обычный_1"/>
    <w:rsid w:val="00D05F0E"/>
    <w:pPr>
      <w:spacing w:after="0" w:line="240" w:lineRule="auto"/>
      <w:ind w:firstLine="851"/>
      <w:jc w:val="both"/>
    </w:pPr>
    <w:rPr>
      <w:rFonts w:ascii="Times New Roman" w:eastAsia="Times New Roman" w:hAnsi="Times New Roman" w:cs="Times New Roman"/>
      <w:noProof/>
      <w:color w:val="auto"/>
      <w:sz w:val="24"/>
      <w:lang w:val="ru-RU" w:eastAsia="ru-RU"/>
    </w:rPr>
  </w:style>
  <w:style w:type="paragraph" w:customStyle="1" w:styleId="ListParagraph">
    <w:name w:val="List Paragraph"/>
    <w:basedOn w:val="a"/>
    <w:rsid w:val="00D05F0E"/>
    <w:pPr>
      <w:spacing w:after="200" w:line="276" w:lineRule="auto"/>
      <w:ind w:left="720"/>
      <w:contextualSpacing/>
      <w:jc w:val="left"/>
    </w:pPr>
    <w:rPr>
      <w:rFonts w:ascii="Calibri" w:eastAsia="Calibri" w:hAnsi="Calibri" w:cs="Times New Roman"/>
      <w:color w:val="auto"/>
      <w:sz w:val="22"/>
      <w:szCs w:val="22"/>
    </w:rPr>
  </w:style>
  <w:style w:type="paragraph" w:customStyle="1" w:styleId="HeaderandFooter">
    <w:name w:val="Header and Footer"/>
    <w:rsid w:val="00D05F0E"/>
    <w:pPr>
      <w:spacing w:after="0" w:line="240" w:lineRule="auto"/>
      <w:jc w:val="both"/>
    </w:pPr>
    <w:rPr>
      <w:rFonts w:ascii="XO Thames" w:eastAsia="Times New Roman" w:hAnsi="XO Thames" w:cs="Times New Roman"/>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2946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valleyhotelandsp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swsamuiproperties.com/for-sale/land/4-3-rai-beachfront-land-for-sale-in-taling-ngam/"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5541-F852-4259-A203-89C201D8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5099</Words>
  <Characters>29066</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РИСК-МЕНЕДЖМЕНТ И СТРАХОВАНИЕ</dc:creator>
  <cp:lastModifiedBy>HOME</cp:lastModifiedBy>
  <cp:revision>11</cp:revision>
  <cp:lastPrinted>2016-06-29T01:32:00Z</cp:lastPrinted>
  <dcterms:created xsi:type="dcterms:W3CDTF">2019-08-03T08:21:00Z</dcterms:created>
  <dcterms:modified xsi:type="dcterms:W3CDTF">2022-03-12T15:02:00Z</dcterms:modified>
</cp:coreProperties>
</file>