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09" w:rsidRPr="00256909" w:rsidRDefault="00256909" w:rsidP="002569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</w:pPr>
      <w:r w:rsidRP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Пектин известен более 200 лет, но особую значимость он приобрел в последние десятилетия, когда появились результаты фундаментальных научных исследований о его способности, образовывая комплексы, выводить из организма человека тяжелые металлы (свинец, ртуть,</w:t>
      </w:r>
      <w:r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</w:t>
      </w:r>
      <w:r w:rsidRP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цинк, кобальт, молибден и др.) и долгоживущие (с периодом полураспада в несколько десятков</w:t>
      </w:r>
      <w:r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</w:t>
      </w:r>
      <w:r w:rsidRP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лет) изотопы цезия, стронция и др., а также способность сорбировать и выводить из организма</w:t>
      </w:r>
      <w:r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</w:t>
      </w:r>
      <w:r w:rsidRP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биогенные токсины, анаболики, </w:t>
      </w:r>
      <w:proofErr w:type="spellStart"/>
      <w:r w:rsidRP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ксеноболики</w:t>
      </w:r>
      <w:proofErr w:type="spellEnd"/>
      <w:r w:rsidRP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, продукты метаболизма и биологически вредные</w:t>
      </w:r>
      <w:r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</w:t>
      </w:r>
      <w:r w:rsidRP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вещества, способные накапливаться в организме: холестерин, липиды, желчные кислоты, мочевину, продукты тучных клеток. По химической структуре пектины представляют собой макромолекулярные соединения и близки к гемицеллюлозам - коллоидным полисахаридам рас-</w:t>
      </w:r>
    </w:p>
    <w:p w:rsidR="00256909" w:rsidRPr="00256909" w:rsidRDefault="00256909" w:rsidP="002569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</w:pPr>
      <w:proofErr w:type="spellStart"/>
      <w:r w:rsidRP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тений</w:t>
      </w:r>
      <w:proofErr w:type="spellEnd"/>
      <w:r w:rsidRP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.</w:t>
      </w:r>
    </w:p>
    <w:p w:rsidR="000823A1" w:rsidRPr="000823A1" w:rsidRDefault="000823A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823A1" w:rsidRPr="000823A1" w:rsidRDefault="000823A1" w:rsidP="000823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Пектин – природный загуститель и мощный </w:t>
      </w:r>
      <w:proofErr w:type="spellStart"/>
      <w:r w:rsidRPr="000823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детоксикант</w:t>
      </w:r>
      <w:proofErr w:type="spellEnd"/>
      <w:r w:rsidRPr="000823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Его употребление значительно снижает риск болезней сердца и сосудов, очищает организм от солей тяжелых металлов, радионуклидов, избытка холестерина и других вредных веществ. Ежедневное употребление пектина, уверены специалисты, позволяет насыщаться меньшим количеством пищи, уменьшает риск сердечных и онкологических заболеваний, нормализует работу желудочно-кишечного тракта.</w:t>
      </w:r>
    </w:p>
    <w:p w:rsidR="000823A1" w:rsidRPr="000823A1" w:rsidRDefault="000823A1" w:rsidP="000823A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23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Пектин необходим в терапии и профилактике ряда заболеваний.</w:t>
      </w:r>
    </w:p>
    <w:p w:rsidR="000823A1" w:rsidRPr="000823A1" w:rsidRDefault="000823A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823A1" w:rsidRPr="000823A1" w:rsidRDefault="000823A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823A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данным ученых, включив 10-15 граммов такого пектина в ежедневный рацион, можно снизить уровень билирубина и холестерина, нормализовать давление и содержание сахара в крови, легче контролировать вес. Кроме того, пектин способен снизить побочные эффекты лекарств, помочь развитию полезной микрофлоры кишечника и стимулировать иммунную систему</w:t>
      </w:r>
    </w:p>
    <w:p w:rsidR="000823A1" w:rsidRPr="000823A1" w:rsidRDefault="000823A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1204E" w:rsidRDefault="000823A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823A1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Исследование специалистов помог</w:t>
      </w:r>
      <w:r w:rsidR="00CB143B">
        <w:rPr>
          <w:rFonts w:ascii="Arial" w:hAnsi="Arial" w:cs="Arial"/>
          <w:color w:val="000000"/>
          <w:sz w:val="28"/>
          <w:szCs w:val="28"/>
          <w:shd w:val="clear" w:color="auto" w:fill="FFFFFF"/>
        </w:rPr>
        <w:t>ают</w:t>
      </w:r>
      <w:r w:rsidRPr="000823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ввести это вещество в ежедневный обиход пациентов с хроническими, сезонными и онкологическими заболеваниями, болезнями желудочно-кишечного тракта, сердечно-сосудистой и иммунной систем, с избыточным весом и острыми аллергическими реакциями.</w:t>
      </w:r>
    </w:p>
    <w:p w:rsidR="00381036" w:rsidRDefault="0038103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81036" w:rsidRPr="00381036" w:rsidRDefault="0038103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B143B" w:rsidRDefault="00381036" w:rsidP="003810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</w:pPr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lastRenderedPageBreak/>
        <w:t>Пектин – один из важнейших ингредиентов в пищевой промышленности, рынок потребления которого не</w:t>
      </w:r>
      <w:r w:rsidR="00CB143B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</w:t>
      </w:r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меняется,</w:t>
      </w:r>
      <w:r w:rsidR="00CB143B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</w:t>
      </w:r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даже   несмотря   на   развитие   ассортимента   различного   рода   </w:t>
      </w:r>
    </w:p>
    <w:p w:rsidR="00381036" w:rsidRPr="00381036" w:rsidRDefault="00381036" w:rsidP="003810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</w:pPr>
      <w:proofErr w:type="spellStart"/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с</w:t>
      </w:r>
      <w:r w:rsidR="00CB143B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т</w:t>
      </w:r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руктурообразователей</w:t>
      </w:r>
      <w:proofErr w:type="spellEnd"/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  на   базе</w:t>
      </w:r>
      <w:r w:rsidR="0025690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</w:t>
      </w:r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модифицированных   крахмалов   и   целлюлозы.   В   нашей   стране   потребление   пектина   по   разным</w:t>
      </w:r>
    </w:p>
    <w:p w:rsidR="00CB143B" w:rsidRDefault="00381036" w:rsidP="003810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</w:pPr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исследованиям оценивается в 12 000 – 15 000 тонн. И практически </w:t>
      </w:r>
    </w:p>
    <w:p w:rsidR="00381036" w:rsidRPr="00381036" w:rsidRDefault="00381036" w:rsidP="003810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</w:pPr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весь этот объем потребления приходится</w:t>
      </w:r>
    </w:p>
    <w:p w:rsidR="00CB143B" w:rsidRDefault="00381036" w:rsidP="003810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</w:pPr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на   пищевую   промышленность   в   формате   использования   </w:t>
      </w:r>
    </w:p>
    <w:p w:rsidR="00381036" w:rsidRPr="00381036" w:rsidRDefault="00381036" w:rsidP="003810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</w:pPr>
      <w:bookmarkStart w:id="0" w:name="_GoBack"/>
      <w:bookmarkEnd w:id="0"/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пектина   в   качестве   </w:t>
      </w:r>
      <w:proofErr w:type="spellStart"/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структурообразователя</w:t>
      </w:r>
      <w:proofErr w:type="spellEnd"/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  и</w:t>
      </w:r>
    </w:p>
    <w:p w:rsidR="00381036" w:rsidRPr="00381036" w:rsidRDefault="00381036" w:rsidP="0038103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</w:pPr>
      <w:r w:rsidRPr="00381036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>загустителя.</w:t>
      </w:r>
    </w:p>
    <w:p w:rsidR="00381036" w:rsidRPr="000823A1" w:rsidRDefault="00381036">
      <w:pPr>
        <w:rPr>
          <w:sz w:val="28"/>
          <w:szCs w:val="28"/>
        </w:rPr>
      </w:pPr>
    </w:p>
    <w:sectPr w:rsidR="00381036" w:rsidRPr="0008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A1"/>
    <w:rsid w:val="000823A1"/>
    <w:rsid w:val="00256909"/>
    <w:rsid w:val="00381036"/>
    <w:rsid w:val="00CB143B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6D4"/>
  <w15:chartTrackingRefBased/>
  <w15:docId w15:val="{0BBA761B-C6B3-4463-92C0-2D770E0A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79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2022-11-07T11:12:00Z</dcterms:created>
  <dcterms:modified xsi:type="dcterms:W3CDTF">2022-11-10T13:53:00Z</dcterms:modified>
</cp:coreProperties>
</file>