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1D" w:rsidRPr="004D681D" w:rsidRDefault="004D681D">
      <w:pPr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</w:pPr>
      <w:r w:rsidRPr="004D681D"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>Пектин,</w:t>
      </w:r>
      <w:r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 w:rsidRPr="004D681D"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>медицина,</w:t>
      </w:r>
      <w:r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 w:rsidRPr="004D681D">
        <w:rPr>
          <w:rFonts w:ascii="Arial" w:hAnsi="Arial" w:cs="Arial"/>
          <w:b/>
          <w:bCs/>
          <w:color w:val="202124"/>
          <w:sz w:val="32"/>
          <w:szCs w:val="32"/>
          <w:shd w:val="clear" w:color="auto" w:fill="FFFFFF"/>
        </w:rPr>
        <w:t xml:space="preserve">здоровье. </w:t>
      </w:r>
    </w:p>
    <w:p w:rsidR="007730B1" w:rsidRPr="00A550DF" w:rsidRDefault="004D681D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550D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</w:t>
      </w:r>
      <w:r w:rsidR="00F26B98" w:rsidRPr="00A550D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ормализует уровень глюкозы в крови, поэтому помогает при диабете. С его помощью лечат диарею и ее последствия. Пектин «чистит» суставы, существенно облегчая состояние при артритах и в ряде случаев способен растворять желчные камни.</w:t>
      </w:r>
    </w:p>
    <w:p w:rsidR="00F26B98" w:rsidRPr="00A550DF" w:rsidRDefault="00F26B98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A550D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Пектин очень важен для стабилизации обмена веществ, он снижает содержание холестерина в организме, улучшает периферическое кровообращение, а также перистальтику кишечника.</w:t>
      </w:r>
    </w:p>
    <w:p w:rsidR="00F26B98" w:rsidRPr="00A550DF" w:rsidRDefault="00F26B98" w:rsidP="00F26B98">
      <w:pPr>
        <w:numPr>
          <w:ilvl w:val="0"/>
          <w:numId w:val="1"/>
        </w:numPr>
        <w:spacing w:before="203" w:after="203" w:line="240" w:lineRule="auto"/>
        <w:ind w:left="0"/>
        <w:rPr>
          <w:rFonts w:ascii="Times New Roman" w:eastAsia="Times New Roman" w:hAnsi="Times New Roman" w:cs="Times New Roman"/>
          <w:color w:val="494746"/>
          <w:sz w:val="28"/>
          <w:szCs w:val="28"/>
          <w:lang w:eastAsia="ru-RU"/>
        </w:rPr>
      </w:pPr>
      <w:proofErr w:type="spellStart"/>
      <w:r w:rsidRPr="00A550DF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Снижа</w:t>
      </w:r>
      <w:r w:rsidRPr="00A550DF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>еь</w:t>
      </w:r>
      <w:proofErr w:type="spellEnd"/>
      <w:r w:rsidRPr="00A550DF">
        <w:rPr>
          <w:rFonts w:ascii="Times New Roman" w:hAnsi="Times New Roman" w:cs="Times New Roman"/>
          <w:color w:val="000000"/>
          <w:sz w:val="28"/>
          <w:szCs w:val="28"/>
          <w:shd w:val="clear" w:color="auto" w:fill="F3F1ED"/>
        </w:rPr>
        <w:t xml:space="preserve"> риск формирования холестериновых бляшек и развития атеросклероза, продукт предупреждает сердечно-сосудистые заболевания.</w:t>
      </w:r>
      <w:r w:rsidRPr="00A550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681D" w:rsidRPr="00A550DF">
        <w:rPr>
          <w:rFonts w:ascii="Times New Roman" w:eastAsia="Times New Roman" w:hAnsi="Times New Roman" w:cs="Times New Roman"/>
          <w:color w:val="494746"/>
          <w:sz w:val="28"/>
          <w:szCs w:val="28"/>
          <w:lang w:eastAsia="ru-RU"/>
        </w:rPr>
        <w:t>О</w:t>
      </w:r>
      <w:r w:rsidRPr="00A550DF">
        <w:rPr>
          <w:rFonts w:ascii="Times New Roman" w:eastAsia="Times New Roman" w:hAnsi="Times New Roman" w:cs="Times New Roman"/>
          <w:color w:val="494746"/>
          <w:sz w:val="28"/>
          <w:szCs w:val="28"/>
          <w:lang w:eastAsia="ru-RU"/>
        </w:rPr>
        <w:t>чищает клетки от опасных токсических соединений, в том числе, радионуклидов, пестицидов, солей тяжелых металлов, канцерогенов и ядовитых веществ.</w:t>
      </w:r>
    </w:p>
    <w:p w:rsidR="00F26B98" w:rsidRPr="00A550DF" w:rsidRDefault="00F26B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0DF">
        <w:rPr>
          <w:rFonts w:ascii="Times New Roman" w:hAnsi="Times New Roman" w:cs="Times New Roman"/>
          <w:color w:val="000000" w:themeColor="text1"/>
          <w:sz w:val="28"/>
          <w:szCs w:val="28"/>
        </w:rPr>
        <w:t>В фармацевтике пектин активно применяется в изготовлении капсул для лекарственных составов.</w:t>
      </w:r>
    </w:p>
    <w:p w:rsidR="00F26B98" w:rsidRPr="00A550DF" w:rsidRDefault="00F26B98" w:rsidP="00F26B98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000000" w:themeColor="text1"/>
          <w:sz w:val="28"/>
          <w:szCs w:val="28"/>
        </w:rPr>
      </w:pPr>
      <w:r w:rsidRPr="00A550DF">
        <w:rPr>
          <w:color w:val="000000" w:themeColor="text1"/>
          <w:sz w:val="28"/>
          <w:szCs w:val="28"/>
        </w:rPr>
        <w:t>П</w:t>
      </w:r>
      <w:r w:rsidRPr="00A550DF">
        <w:rPr>
          <w:color w:val="000000" w:themeColor="text1"/>
          <w:sz w:val="28"/>
          <w:szCs w:val="28"/>
        </w:rPr>
        <w:t>ри использовании средств</w:t>
      </w:r>
      <w:r w:rsidRPr="00A550DF">
        <w:rPr>
          <w:color w:val="000000" w:themeColor="text1"/>
          <w:sz w:val="28"/>
          <w:szCs w:val="28"/>
        </w:rPr>
        <w:t xml:space="preserve"> с пектином</w:t>
      </w:r>
      <w:r w:rsidRPr="00A550DF">
        <w:rPr>
          <w:color w:val="000000" w:themeColor="text1"/>
          <w:sz w:val="28"/>
          <w:szCs w:val="28"/>
        </w:rPr>
        <w:t xml:space="preserve"> для лечения острых гнойно-воспалительных заболеваний отмечено ускорение процессов очищения язв от </w:t>
      </w:r>
      <w:proofErr w:type="spellStart"/>
      <w:r w:rsidRPr="00A550DF">
        <w:rPr>
          <w:color w:val="000000" w:themeColor="text1"/>
          <w:sz w:val="28"/>
          <w:szCs w:val="28"/>
        </w:rPr>
        <w:t>девитализированных</w:t>
      </w:r>
      <w:proofErr w:type="spellEnd"/>
      <w:r w:rsidRPr="00A550DF">
        <w:rPr>
          <w:color w:val="000000" w:themeColor="text1"/>
          <w:sz w:val="28"/>
          <w:szCs w:val="28"/>
        </w:rPr>
        <w:t xml:space="preserve"> тканей, а также </w:t>
      </w:r>
      <w:proofErr w:type="spellStart"/>
      <w:r w:rsidRPr="00A550DF">
        <w:rPr>
          <w:color w:val="000000" w:themeColor="text1"/>
          <w:sz w:val="28"/>
          <w:szCs w:val="28"/>
        </w:rPr>
        <w:t>бактериологически</w:t>
      </w:r>
      <w:proofErr w:type="spellEnd"/>
      <w:r w:rsidRPr="00A550DF">
        <w:rPr>
          <w:color w:val="000000" w:themeColor="text1"/>
          <w:sz w:val="28"/>
          <w:szCs w:val="28"/>
        </w:rPr>
        <w:t xml:space="preserve"> подтвержденное снижение микробной обсеменённости ран. Это позволило в более короткие сроки подготавливать раны к наложению вторичных швов или пластическому закрытию раны.</w:t>
      </w:r>
    </w:p>
    <w:p w:rsidR="00F26B98" w:rsidRPr="00A550DF" w:rsidRDefault="00F26B98" w:rsidP="00F26B98">
      <w:pPr>
        <w:pStyle w:val="a3"/>
        <w:shd w:val="clear" w:color="auto" w:fill="FFFFFF"/>
        <w:spacing w:before="0" w:beforeAutospacing="0" w:after="150" w:afterAutospacing="0" w:line="360" w:lineRule="atLeast"/>
        <w:rPr>
          <w:color w:val="000000" w:themeColor="text1"/>
          <w:sz w:val="28"/>
          <w:szCs w:val="28"/>
        </w:rPr>
      </w:pPr>
      <w:r w:rsidRPr="00A550DF">
        <w:rPr>
          <w:color w:val="000000" w:themeColor="text1"/>
          <w:sz w:val="28"/>
          <w:szCs w:val="28"/>
        </w:rPr>
        <w:t>При лечении диабетических язв следует обратить особ</w:t>
      </w:r>
      <w:bookmarkStart w:id="0" w:name="_GoBack"/>
      <w:bookmarkEnd w:id="0"/>
      <w:r w:rsidRPr="00A550DF">
        <w:rPr>
          <w:color w:val="000000" w:themeColor="text1"/>
          <w:sz w:val="28"/>
          <w:szCs w:val="28"/>
        </w:rPr>
        <w:t xml:space="preserve">ое внимание на максимально возможное удаление нежизнеспособных тканей, которые обычно прочно соединены с жизнеспособными тканями. Хирургическое удаление некрозов опасно дополнительной альтерацией тканей. Применение </w:t>
      </w:r>
      <w:r w:rsidRPr="00A550DF">
        <w:rPr>
          <w:color w:val="000000" w:themeColor="text1"/>
          <w:sz w:val="28"/>
          <w:szCs w:val="28"/>
        </w:rPr>
        <w:t>пектина</w:t>
      </w:r>
      <w:r w:rsidRPr="00A550DF">
        <w:rPr>
          <w:color w:val="000000" w:themeColor="text1"/>
          <w:sz w:val="28"/>
          <w:szCs w:val="28"/>
        </w:rPr>
        <w:t xml:space="preserve"> позволяет в короткие сроки очистить раны от некротических тканей. И тем самым создать благоприятные условия для заживления ран.</w:t>
      </w:r>
    </w:p>
    <w:p w:rsidR="00F26B98" w:rsidRPr="00A550DF" w:rsidRDefault="00F26B98" w:rsidP="00F26B98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A550DF">
        <w:rPr>
          <w:color w:val="000000" w:themeColor="text1"/>
          <w:sz w:val="28"/>
          <w:szCs w:val="28"/>
        </w:rPr>
        <w:t>В структуре патологии человека важную роль играют гнойно-воспалительные заболевания и осложнения. Несмотря на внедрение в клиническую практику новых групп антибиотиков, количество осложнений в хирургии не снижается. Это заставляет искать новые пути в борьбе с инфекциями.</w:t>
      </w:r>
    </w:p>
    <w:p w:rsidR="00F26B98" w:rsidRPr="00A550DF" w:rsidRDefault="004D681D" w:rsidP="00F26B98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A550DF">
        <w:rPr>
          <w:color w:val="000000" w:themeColor="text1"/>
          <w:sz w:val="28"/>
          <w:szCs w:val="28"/>
        </w:rPr>
        <w:t>Был отличный р</w:t>
      </w:r>
      <w:r w:rsidR="00F26B98" w:rsidRPr="00A550DF">
        <w:rPr>
          <w:color w:val="000000" w:themeColor="text1"/>
          <w:sz w:val="28"/>
          <w:szCs w:val="28"/>
        </w:rPr>
        <w:t>езультат</w:t>
      </w:r>
      <w:r w:rsidR="00F26B98" w:rsidRPr="00A550DF">
        <w:rPr>
          <w:color w:val="000000" w:themeColor="text1"/>
          <w:sz w:val="28"/>
          <w:szCs w:val="28"/>
        </w:rPr>
        <w:t xml:space="preserve"> получении из свекловичного жома пектиновой пленки лечебной направленности. В связи с этим решались следующие задачи: получение из свекловичного жома высокоочищенного пектина; создание и стерилизация пектиновой пленки; подтверждение лечебного действия пектиновой пленки.</w:t>
      </w:r>
    </w:p>
    <w:p w:rsidR="004D681D" w:rsidRPr="00A550DF" w:rsidRDefault="00F26B98" w:rsidP="00A550DF">
      <w:pPr>
        <w:pStyle w:val="1"/>
        <w:shd w:val="clear" w:color="auto" w:fill="FFFFFF"/>
        <w:spacing w:before="0" w:line="540" w:lineRule="atLeast"/>
        <w:contextualSpacing/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ru-RU"/>
        </w:rPr>
      </w:pPr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lastRenderedPageBreak/>
        <w:t xml:space="preserve">В </w:t>
      </w:r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>условиях применения пектина при хирургической патологии</w:t>
      </w:r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 </w:t>
      </w:r>
      <w:r w:rsidR="004D681D"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 </w:t>
      </w:r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 </w:t>
      </w:r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>в</w:t>
      </w:r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ыявлено свойство геля пектина предотвращать развитие спаечного процесса и выступать в качестве корректора в процессах регенерации поврежденной брюшины, а также при заживлении полнослойных и ожоговых ран кожи, выступая при этом в качестве стимулятора регенераторного процесса. Показано, что экстракт пектина, примененный в способе коррекции </w:t>
      </w:r>
      <w:proofErr w:type="spellStart"/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>дисбиоза</w:t>
      </w:r>
      <w:proofErr w:type="spellEnd"/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 содержимого толстой кишки у больных </w:t>
      </w:r>
      <w:proofErr w:type="spellStart"/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>колоректальным</w:t>
      </w:r>
      <w:proofErr w:type="spellEnd"/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 раком, устраняет </w:t>
      </w:r>
      <w:proofErr w:type="spellStart"/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>микроэкологические</w:t>
      </w:r>
      <w:proofErr w:type="spellEnd"/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 нарушения и предотвращает развитие в послеоперационном периоде синдрома кишечной недостаточности</w:t>
      </w:r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. </w:t>
      </w:r>
      <w:proofErr w:type="gramStart"/>
      <w:r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Способствует </w:t>
      </w:r>
      <w:r w:rsidR="004D681D"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 лечению</w:t>
      </w:r>
      <w:proofErr w:type="gramEnd"/>
      <w:r w:rsidR="004D681D" w:rsidRPr="00A550DF">
        <w:rPr>
          <w:rFonts w:ascii="Times New Roman" w:hAnsi="Times New Roman" w:cs="Times New Roman"/>
          <w:color w:val="0F1111"/>
          <w:sz w:val="28"/>
          <w:szCs w:val="28"/>
          <w:shd w:val="clear" w:color="auto" w:fill="FFFFFF"/>
        </w:rPr>
        <w:t xml:space="preserve"> рака предстательной железы.</w:t>
      </w:r>
      <w:r w:rsidR="004D681D" w:rsidRPr="00A550DF">
        <w:rPr>
          <w:rFonts w:ascii="Times New Roman" w:eastAsia="Times New Roman" w:hAnsi="Times New Roman" w:cs="Times New Roman"/>
          <w:b/>
          <w:bCs/>
          <w:color w:val="0F1111"/>
          <w:kern w:val="36"/>
          <w:sz w:val="28"/>
          <w:szCs w:val="28"/>
          <w:lang w:eastAsia="ru-RU"/>
        </w:rPr>
        <w:t xml:space="preserve"> </w:t>
      </w:r>
      <w:r w:rsidR="004D681D" w:rsidRPr="00A550DF"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ru-RU"/>
        </w:rPr>
        <w:t>при лечении ран,</w:t>
      </w:r>
      <w:r w:rsidR="004D681D" w:rsidRPr="00A550DF"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ru-RU"/>
        </w:rPr>
        <w:t xml:space="preserve"> </w:t>
      </w:r>
      <w:r w:rsidR="004D681D" w:rsidRPr="00A550DF"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ru-RU"/>
        </w:rPr>
        <w:t xml:space="preserve">спаечной болезни, </w:t>
      </w:r>
      <w:proofErr w:type="spellStart"/>
      <w:r w:rsidR="004D681D" w:rsidRPr="00A550DF"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ru-RU"/>
        </w:rPr>
        <w:t>дисбиоза</w:t>
      </w:r>
      <w:proofErr w:type="spellEnd"/>
      <w:r w:rsidR="004D681D" w:rsidRPr="00A550DF"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ru-RU"/>
        </w:rPr>
        <w:t xml:space="preserve"> толстой кишки</w:t>
      </w:r>
      <w:r w:rsidR="004D681D" w:rsidRPr="00A550DF">
        <w:rPr>
          <w:rFonts w:ascii="Times New Roman" w:eastAsia="Times New Roman" w:hAnsi="Times New Roman" w:cs="Times New Roman"/>
          <w:color w:val="0F1111"/>
          <w:kern w:val="36"/>
          <w:sz w:val="28"/>
          <w:szCs w:val="28"/>
          <w:lang w:eastAsia="ru-RU"/>
        </w:rPr>
        <w:t>.</w:t>
      </w:r>
    </w:p>
    <w:p w:rsidR="00F26B98" w:rsidRDefault="00F26B98" w:rsidP="00F26B98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666666"/>
          <w:sz w:val="21"/>
          <w:szCs w:val="21"/>
        </w:rPr>
      </w:pPr>
    </w:p>
    <w:p w:rsidR="00F26B98" w:rsidRDefault="00F26B98"/>
    <w:sectPr w:rsidR="00F2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228FF"/>
    <w:multiLevelType w:val="multilevel"/>
    <w:tmpl w:val="F61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98"/>
    <w:rsid w:val="004D681D"/>
    <w:rsid w:val="007730B1"/>
    <w:rsid w:val="00A550DF"/>
    <w:rsid w:val="00F2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03F3"/>
  <w15:chartTrackingRefBased/>
  <w15:docId w15:val="{B4A0EC71-B103-433A-BE62-FA947209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8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2023-03-10T11:00:00Z</dcterms:created>
  <dcterms:modified xsi:type="dcterms:W3CDTF">2023-03-10T13:22:00Z</dcterms:modified>
</cp:coreProperties>
</file>