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6345" w14:textId="77777777" w:rsidR="007C5FC9" w:rsidRDefault="007C5FC9" w:rsidP="007C5FC9">
      <w:pPr>
        <w:pStyle w:val="a0"/>
        <w:jc w:val="center"/>
        <w:rPr>
          <w:rFonts w:ascii="Akzidenz-Grotesk Pro Bold" w:hAnsi="Akzidenz-Grotesk Pro Bold"/>
          <w:b/>
          <w:bCs/>
          <w:color w:val="000000" w:themeColor="text1"/>
          <w:sz w:val="40"/>
          <w:szCs w:val="40"/>
        </w:rPr>
      </w:pPr>
      <w:r w:rsidRPr="007C5FC9">
        <w:rPr>
          <w:rFonts w:ascii="Akzidenz-Grotesk Pro Bold" w:hAnsi="Akzidenz-Grotesk Pro Bold"/>
          <w:b/>
          <w:bCs/>
          <w:color w:val="000000" w:themeColor="text1"/>
          <w:sz w:val="40"/>
          <w:szCs w:val="40"/>
        </w:rPr>
        <w:t xml:space="preserve">Франшиза детского бассейна </w:t>
      </w:r>
    </w:p>
    <w:p w14:paraId="001226EA" w14:textId="536B9A46" w:rsidR="007C5FC9" w:rsidRDefault="007C5FC9" w:rsidP="007C5FC9">
      <w:pPr>
        <w:pStyle w:val="a0"/>
        <w:jc w:val="center"/>
        <w:rPr>
          <w:rFonts w:ascii="Akzidenz-Grotesk Pro Bold" w:hAnsi="Akzidenz-Grotesk Pro Bold"/>
          <w:b/>
          <w:bCs/>
          <w:color w:val="000000" w:themeColor="text1"/>
          <w:sz w:val="40"/>
          <w:szCs w:val="40"/>
        </w:rPr>
      </w:pPr>
      <w:r w:rsidRPr="007C5FC9">
        <w:rPr>
          <w:rFonts w:ascii="Akzidenz-Grotesk Pro Bold" w:hAnsi="Akzidenz-Grotesk Pro Bold"/>
          <w:b/>
          <w:bCs/>
          <w:color w:val="000000" w:themeColor="text1"/>
          <w:sz w:val="40"/>
          <w:szCs w:val="40"/>
        </w:rPr>
        <w:t>с морской водой «</w:t>
      </w:r>
      <w:proofErr w:type="spellStart"/>
      <w:r w:rsidRPr="007C5FC9">
        <w:rPr>
          <w:rFonts w:ascii="Akzidenz-Grotesk Pro Bold" w:hAnsi="Akzidenz-Grotesk Pro Bold"/>
          <w:b/>
          <w:bCs/>
          <w:color w:val="000000" w:themeColor="text1"/>
          <w:sz w:val="40"/>
          <w:szCs w:val="40"/>
        </w:rPr>
        <w:t>Киндерпул</w:t>
      </w:r>
      <w:proofErr w:type="spellEnd"/>
      <w:r w:rsidRPr="007C5FC9">
        <w:rPr>
          <w:rFonts w:ascii="Akzidenz-Grotesk Pro Bold" w:hAnsi="Akzidenz-Grotesk Pro Bold"/>
          <w:b/>
          <w:bCs/>
          <w:color w:val="000000" w:themeColor="text1"/>
          <w:sz w:val="40"/>
          <w:szCs w:val="40"/>
        </w:rPr>
        <w:t>»</w:t>
      </w:r>
    </w:p>
    <w:p w14:paraId="20471CDB" w14:textId="7328D221" w:rsidR="00D4445A" w:rsidRPr="00A60C86" w:rsidRDefault="007C5FC9" w:rsidP="007C5FC9">
      <w:pPr>
        <w:pStyle w:val="a0"/>
        <w:rPr>
          <w:rFonts w:ascii="Akzidenz-Grotesk Pro Bold" w:hAnsi="Akzidenz-Grotesk Pro Bold"/>
          <w:sz w:val="36"/>
          <w:szCs w:val="36"/>
        </w:rPr>
      </w:pPr>
      <w:r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br/>
      </w:r>
      <w:r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br/>
      </w:r>
      <w:r w:rsidR="0022244F" w:rsidRPr="0022244F"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t>*О</w:t>
      </w:r>
      <w:r w:rsidR="004373A2" w:rsidRPr="0022244F"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t>бложка</w:t>
      </w:r>
      <w:r w:rsidR="0022244F" w:rsidRPr="0022244F"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t>*</w:t>
      </w:r>
      <w:r w:rsidR="004373A2">
        <w:rPr>
          <w:rStyle w:val="10"/>
        </w:rPr>
        <w:br/>
      </w:r>
      <w:r w:rsidR="00D52492">
        <w:rPr>
          <w:rStyle w:val="10"/>
        </w:rPr>
        <w:t>О бизнесе</w:t>
      </w:r>
    </w:p>
    <w:tbl>
      <w:tblPr>
        <w:tblStyle w:val="a7"/>
        <w:tblpPr w:leftFromText="180" w:rightFromText="180" w:vertAnchor="text" w:horzAnchor="margin" w:tblpY="23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396"/>
        <w:gridCol w:w="2977"/>
      </w:tblGrid>
      <w:tr w:rsidR="00411DED" w14:paraId="1BA74D44" w14:textId="77777777" w:rsidTr="004B6FDB">
        <w:trPr>
          <w:trHeight w:val="2826"/>
        </w:trPr>
        <w:tc>
          <w:tcPr>
            <w:tcW w:w="3970" w:type="dxa"/>
          </w:tcPr>
          <w:p w14:paraId="3EB38864" w14:textId="31B45791" w:rsidR="00D4445A" w:rsidRPr="00A60C86" w:rsidRDefault="00411DED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в</w:t>
            </w:r>
            <w:r w:rsidR="00D4445A">
              <w:rPr>
                <w:rFonts w:ascii="Akzidenz-Grotesk Pro Bold" w:hAnsi="Akzidenz-Grotesk Pro Bold"/>
                <w:sz w:val="36"/>
                <w:szCs w:val="36"/>
              </w:rPr>
              <w:t xml:space="preserve"> </w:t>
            </w:r>
            <w:r w:rsidR="00D4445A" w:rsidRPr="00411DED">
              <w:rPr>
                <w:rFonts w:ascii="Akzidenz-Grotesk Pro Bold" w:hAnsi="Akzidenz-Grotesk Pro Bold"/>
                <w:sz w:val="96"/>
                <w:szCs w:val="96"/>
              </w:rPr>
              <w:t>2019</w:t>
            </w:r>
            <w:r w:rsidR="00D4445A">
              <w:rPr>
                <w:rFonts w:ascii="Akzidenz-Grotesk Pro Bold" w:hAnsi="Akzidenz-Grotesk Pro Bold"/>
                <w:sz w:val="36"/>
                <w:szCs w:val="36"/>
              </w:rPr>
              <w:t xml:space="preserve"> </w:t>
            </w: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г.</w:t>
            </w:r>
          </w:p>
          <w:p w14:paraId="01C05F80" w14:textId="0F2F1A92" w:rsidR="00D4445A" w:rsidRDefault="00411DED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ос</w:t>
            </w:r>
            <w:r w:rsidR="00D4445A"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новали компанию</w:t>
            </w:r>
          </w:p>
        </w:tc>
        <w:tc>
          <w:tcPr>
            <w:tcW w:w="3396" w:type="dxa"/>
          </w:tcPr>
          <w:p w14:paraId="4C1C6DD1" w14:textId="1D7210E3" w:rsidR="00D4445A" w:rsidRDefault="00411DED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в</w:t>
            </w:r>
            <w:r w:rsidRPr="00411DED">
              <w:rPr>
                <w:rFonts w:ascii="Akzidenz-Grotesk Pro Bold" w:hAnsi="Akzidenz-Grotesk Pro Bold"/>
                <w:sz w:val="36"/>
                <w:szCs w:val="36"/>
              </w:rPr>
              <w:t xml:space="preserve"> </w:t>
            </w:r>
            <w:r w:rsidR="00D4445A" w:rsidRPr="00411DED">
              <w:rPr>
                <w:rFonts w:ascii="Akzidenz-Grotesk Pro Bold" w:hAnsi="Akzidenz-Grotesk Pro Bold"/>
                <w:sz w:val="96"/>
                <w:szCs w:val="96"/>
              </w:rPr>
              <w:t>2022</w:t>
            </w:r>
            <w:r w:rsidRPr="00411DED">
              <w:rPr>
                <w:rFonts w:ascii="Akzidenz-Grotesk Pro Bold" w:hAnsi="Akzidenz-Grotesk Pro Bold"/>
                <w:sz w:val="36"/>
                <w:szCs w:val="36"/>
              </w:rPr>
              <w:t xml:space="preserve"> </w:t>
            </w: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г.</w:t>
            </w:r>
            <w:r w:rsidR="00D4445A"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 xml:space="preserve"> запустили франшизу</w:t>
            </w:r>
          </w:p>
        </w:tc>
        <w:tc>
          <w:tcPr>
            <w:tcW w:w="2977" w:type="dxa"/>
          </w:tcPr>
          <w:p w14:paraId="092F557C" w14:textId="77777777" w:rsidR="00411DED" w:rsidRPr="00411DED" w:rsidRDefault="00411DED" w:rsidP="00B8526E">
            <w:pPr>
              <w:jc w:val="center"/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от</w:t>
            </w:r>
            <w:r w:rsidRPr="00A60C86">
              <w:rPr>
                <w:rFonts w:ascii="Akzidenz-Grotesk Pro Bold" w:hAnsi="Akzidenz-Grotesk Pro Bold"/>
                <w:sz w:val="36"/>
                <w:szCs w:val="36"/>
              </w:rPr>
              <w:t xml:space="preserve"> </w:t>
            </w:r>
            <w:r w:rsidRPr="00411DED">
              <w:rPr>
                <w:rFonts w:ascii="Akzidenz-Grotesk Pro Bold" w:hAnsi="Akzidenz-Grotesk Pro Bold"/>
                <w:sz w:val="96"/>
                <w:szCs w:val="96"/>
              </w:rPr>
              <w:t xml:space="preserve">1,4 </w:t>
            </w: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млн руб.</w:t>
            </w:r>
          </w:p>
          <w:p w14:paraId="79ADCD3B" w14:textId="77EF2972" w:rsidR="00D4445A" w:rsidRDefault="00411DED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средний оборот</w:t>
            </w:r>
          </w:p>
        </w:tc>
      </w:tr>
      <w:tr w:rsidR="00411DED" w14:paraId="0F973D51" w14:textId="77777777" w:rsidTr="004B6FDB">
        <w:trPr>
          <w:trHeight w:val="1867"/>
        </w:trPr>
        <w:tc>
          <w:tcPr>
            <w:tcW w:w="3970" w:type="dxa"/>
          </w:tcPr>
          <w:p w14:paraId="36829682" w14:textId="46E1388E" w:rsidR="00003B21" w:rsidRDefault="00003B21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sz w:val="144"/>
                <w:szCs w:val="144"/>
              </w:rPr>
              <w:t xml:space="preserve">2 </w:t>
            </w:r>
            <w:r>
              <w:rPr>
                <w:rFonts w:ascii="Akzidenz-Grotesk Pro Bold" w:hAnsi="Akzidenz-Grotesk Pro Bold"/>
                <w:sz w:val="36"/>
                <w:szCs w:val="36"/>
              </w:rPr>
              <w:br/>
            </w: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собственных предприятия</w:t>
            </w:r>
            <w:r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br/>
            </w:r>
          </w:p>
          <w:p w14:paraId="7C4BF4DA" w14:textId="0E9A63FB" w:rsidR="00D4445A" w:rsidRDefault="00D4445A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</w:p>
        </w:tc>
        <w:tc>
          <w:tcPr>
            <w:tcW w:w="3396" w:type="dxa"/>
          </w:tcPr>
          <w:p w14:paraId="08FD5685" w14:textId="53FA40FD" w:rsidR="00D4445A" w:rsidRDefault="00003B21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sz w:val="144"/>
                <w:szCs w:val="144"/>
              </w:rPr>
              <w:t xml:space="preserve">4 </w:t>
            </w:r>
            <w:r>
              <w:rPr>
                <w:rFonts w:ascii="Akzidenz-Grotesk Pro Bold" w:hAnsi="Akzidenz-Grotesk Pro Bold"/>
                <w:sz w:val="36"/>
                <w:szCs w:val="36"/>
              </w:rPr>
              <w:br/>
            </w: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франшизных предприятия</w:t>
            </w:r>
          </w:p>
        </w:tc>
        <w:tc>
          <w:tcPr>
            <w:tcW w:w="2977" w:type="dxa"/>
          </w:tcPr>
          <w:p w14:paraId="79ECE196" w14:textId="51D7FB50" w:rsidR="00D4445A" w:rsidRDefault="00411DED" w:rsidP="00B8526E">
            <w:pPr>
              <w:jc w:val="center"/>
              <w:rPr>
                <w:rFonts w:ascii="Akzidenz-Grotesk Pro Bold" w:hAnsi="Akzidenz-Grotesk Pro Bold"/>
                <w:sz w:val="36"/>
                <w:szCs w:val="36"/>
              </w:rPr>
            </w:pPr>
            <w:r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о</w:t>
            </w:r>
            <w:r w:rsidR="00D4445A"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т</w:t>
            </w:r>
            <w:r w:rsidR="00D4445A">
              <w:rPr>
                <w:rFonts w:ascii="Akzidenz-Grotesk Pro Bold" w:hAnsi="Akzidenz-Grotesk Pro Bold"/>
                <w:sz w:val="36"/>
                <w:szCs w:val="36"/>
              </w:rPr>
              <w:t xml:space="preserve"> </w:t>
            </w:r>
            <w:r w:rsidR="00D4445A" w:rsidRPr="00411DED">
              <w:rPr>
                <w:rFonts w:ascii="Akzidenz-Grotesk Pro Bold" w:hAnsi="Akzidenz-Grotesk Pro Bold"/>
                <w:sz w:val="144"/>
                <w:szCs w:val="144"/>
              </w:rPr>
              <w:t xml:space="preserve">3 </w:t>
            </w:r>
            <w:r>
              <w:rPr>
                <w:rFonts w:ascii="Akzidenz-Grotesk Pro Bold" w:hAnsi="Akzidenz-Grotesk Pro Bold"/>
                <w:sz w:val="36"/>
                <w:szCs w:val="36"/>
              </w:rPr>
              <w:br/>
            </w:r>
            <w:r w:rsidR="00D4445A" w:rsidRPr="00411DED">
              <w:rPr>
                <w:rFonts w:ascii="Akzidenz-Grotesk Pro Bold" w:hAnsi="Akzidenz-Grotesk Pro Bold"/>
                <w:color w:val="808080" w:themeColor="background1" w:themeShade="80"/>
                <w:sz w:val="36"/>
                <w:szCs w:val="36"/>
              </w:rPr>
              <w:t>месяцев запуск</w:t>
            </w:r>
          </w:p>
        </w:tc>
      </w:tr>
    </w:tbl>
    <w:p w14:paraId="10776A33" w14:textId="26365495" w:rsidR="00D52492" w:rsidRPr="00AD26F5" w:rsidRDefault="00C8470E" w:rsidP="00D52492">
      <w:pPr>
        <w:pStyle w:val="a0"/>
      </w:pPr>
      <w:r>
        <w:rPr>
          <w:rStyle w:val="10"/>
        </w:rPr>
        <w:br/>
      </w:r>
      <w:bookmarkStart w:id="0" w:name="_Hlk158714919"/>
      <w:r w:rsidRPr="00003B2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03B2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>Киндерпул</w:t>
      </w:r>
      <w:proofErr w:type="spellEnd"/>
      <w:r w:rsidRPr="00003B2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>» —</w:t>
      </w:r>
      <w:r w:rsidR="00B56C9C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3B2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 xml:space="preserve">франшиза детских оздоровительных </w:t>
      </w:r>
      <w:proofErr w:type="spellStart"/>
      <w:r w:rsidR="00EE65A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>аква</w:t>
      </w:r>
      <w:proofErr w:type="spellEnd"/>
      <w:r w:rsidR="00EE65A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>-центров</w:t>
      </w:r>
      <w:r w:rsidRPr="00003B2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t xml:space="preserve"> с морской водой.</w:t>
      </w:r>
      <w:r w:rsidR="00003B21">
        <w:rPr>
          <w:rFonts w:ascii="Akzidenz-Grotesk Pro Regular" w:hAnsi="Akzidenz-Grotesk Pro Regular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003B21">
        <w:rPr>
          <w:rFonts w:ascii="Akzidenz-Grotesk Pro Regular" w:hAnsi="Akzidenz-Grotesk Pro Regular"/>
          <w:sz w:val="24"/>
          <w:szCs w:val="24"/>
          <w:lang w:eastAsia="ru-RU"/>
        </w:rPr>
        <w:t> </w:t>
      </w:r>
      <w:r w:rsidR="00003B21" w:rsidRPr="00003B21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AF06DB" w:rsidRPr="00003B21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AF06DB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Первый центр 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мы </w:t>
      </w:r>
      <w:r w:rsidR="00AF06DB" w:rsidRPr="00D52492">
        <w:rPr>
          <w:rFonts w:ascii="Akzidenz-Grotesk Pro Regular" w:hAnsi="Akzidenz-Grotesk Pro Regular"/>
          <w:sz w:val="24"/>
          <w:szCs w:val="24"/>
          <w:lang w:eastAsia="ru-RU"/>
        </w:rPr>
        <w:t>откры</w:t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>ли</w:t>
      </w:r>
      <w:r w:rsidR="00AF06DB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в Иркутске в 2019 году</w:t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>,</w:t>
      </w:r>
      <w:r w:rsidR="00AF06DB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и</w:t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он</w:t>
      </w:r>
      <w:r w:rsidR="00AF06DB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успешно себя зарекомендовал.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Многолетний опыт владельцев</w:t>
      </w:r>
      <w:r w:rsidR="00003B21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 xml:space="preserve">в детской сфере </w:t>
      </w:r>
      <w:r w:rsidR="001B517D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и уникальная </w:t>
      </w:r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t>концепция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>бассейна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помог</w:t>
      </w:r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t>ли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остаться молодому бизнесу на плаву </w:t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>во время пандемии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>.</w:t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>«</w:t>
      </w:r>
      <w:proofErr w:type="spellStart"/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>Киндерпул</w:t>
      </w:r>
      <w:proofErr w:type="spellEnd"/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» </w:t>
      </w:r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выгодно выделяется на фоне других бассейнов и сегодня. </w:t>
      </w:r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br/>
        <w:t xml:space="preserve">Мы - противоположность тому, от чего так устали клиенты: 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 xml:space="preserve">каркасные чаши, </w:t>
      </w:r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t>хлорированная вода, рассадник инфекций, «</w:t>
      </w:r>
      <w:proofErr w:type="spellStart"/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t>совдеповский</w:t>
      </w:r>
      <w:proofErr w:type="spellEnd"/>
      <w:r w:rsidR="002E7955" w:rsidRPr="00D52492">
        <w:rPr>
          <w:rFonts w:ascii="Akzidenz-Grotesk Pro Regular" w:hAnsi="Akzidenz-Grotesk Pro Regular"/>
          <w:sz w:val="24"/>
          <w:szCs w:val="24"/>
          <w:lang w:eastAsia="ru-RU"/>
        </w:rPr>
        <w:t>» дизайн</w:t>
      </w:r>
      <w:r w:rsidR="00D52492" w:rsidRPr="00D52492">
        <w:rPr>
          <w:rFonts w:ascii="Akzidenz-Grotesk Pro Regular" w:hAnsi="Akzidenz-Grotesk Pro Regular"/>
          <w:sz w:val="24"/>
          <w:szCs w:val="24"/>
          <w:lang w:eastAsia="ru-RU"/>
        </w:rPr>
        <w:t>.</w:t>
      </w:r>
      <w:r w:rsidR="00D52492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B56C9C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>Качество материалов, технология подготовки воды и компетентность тренеров обеспечивают безопасн</w:t>
      </w:r>
      <w:r w:rsidR="00D52492" w:rsidRPr="00D52492">
        <w:rPr>
          <w:rFonts w:ascii="Akzidenz-Grotesk Pro Regular" w:hAnsi="Akzidenz-Grotesk Pro Regular"/>
          <w:sz w:val="24"/>
          <w:szCs w:val="24"/>
          <w:lang w:eastAsia="ru-RU"/>
        </w:rPr>
        <w:t>ость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посещени</w:t>
      </w:r>
      <w:r w:rsidR="00D52492" w:rsidRPr="00D52492">
        <w:rPr>
          <w:rFonts w:ascii="Akzidenz-Grotesk Pro Regular" w:hAnsi="Akzidenz-Grotesk Pro Regular"/>
          <w:sz w:val="24"/>
          <w:szCs w:val="24"/>
          <w:lang w:eastAsia="ru-RU"/>
        </w:rPr>
        <w:t>я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бассейна</w:t>
      </w:r>
      <w:r w:rsidR="00D52492" w:rsidRPr="00D52492">
        <w:rPr>
          <w:rFonts w:ascii="Akzidenz-Grotesk Pro Regular" w:hAnsi="Akzidenz-Grotesk Pro Regular"/>
          <w:sz w:val="24"/>
          <w:szCs w:val="24"/>
          <w:lang w:eastAsia="ru-RU"/>
        </w:rPr>
        <w:t>.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B56C9C" w:rsidRPr="00D52492">
        <w:rPr>
          <w:rFonts w:ascii="Akzidenz-Grotesk Pro Regular" w:hAnsi="Akzidenz-Grotesk Pro Regular"/>
          <w:sz w:val="24"/>
          <w:szCs w:val="24"/>
          <w:lang w:eastAsia="ru-RU"/>
        </w:rPr>
        <w:t>Интерьер аквацентра отличается красочностью и современным дизайном.</w:t>
      </w:r>
      <w:r w:rsidR="00B56C9C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lastRenderedPageBreak/>
        <w:t>Д</w:t>
      </w:r>
      <w:r w:rsidR="00B8526E" w:rsidRPr="00B8526E">
        <w:rPr>
          <w:rFonts w:ascii="Akzidenz-Grotesk Pro Regular" w:hAnsi="Akzidenz-Grotesk Pro Regular"/>
          <w:sz w:val="24"/>
          <w:szCs w:val="24"/>
          <w:lang w:eastAsia="ru-RU"/>
        </w:rPr>
        <w:t>ет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>и</w:t>
      </w:r>
      <w:r w:rsidR="00B8526E" w:rsidRP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 разного возраста,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 от младенцев до подростков,</w:t>
      </w:r>
      <w:r w:rsidR="00B8526E" w:rsidRP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 мам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>ы</w:t>
      </w:r>
      <w:r w:rsidR="00B8526E" w:rsidRP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 с малышами и беременны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>е посещают наш бассейн.</w:t>
      </w:r>
      <w:r w:rsidR="00B8526E" w:rsidRP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4B6FDB">
        <w:rPr>
          <w:rFonts w:ascii="Akzidenz-Grotesk Pro Regular" w:hAnsi="Akzidenz-Grotesk Pro Regular"/>
          <w:sz w:val="24"/>
          <w:szCs w:val="24"/>
          <w:lang w:eastAsia="ru-RU"/>
        </w:rPr>
        <w:t>Чаши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трех размеров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 расширя</w:t>
      </w:r>
      <w:r w:rsidR="004B6FDB">
        <w:rPr>
          <w:rFonts w:ascii="Akzidenz-Grotesk Pro Regular" w:hAnsi="Akzidenz-Grotesk Pro Regular"/>
          <w:sz w:val="24"/>
          <w:szCs w:val="24"/>
          <w:lang w:eastAsia="ru-RU"/>
        </w:rPr>
        <w:t>ю</w:t>
      </w:r>
      <w:r w:rsidR="00B8526E">
        <w:rPr>
          <w:rFonts w:ascii="Akzidenz-Grotesk Pro Regular" w:hAnsi="Akzidenz-Grotesk Pro Regular"/>
          <w:sz w:val="24"/>
          <w:szCs w:val="24"/>
          <w:lang w:eastAsia="ru-RU"/>
        </w:rPr>
        <w:t xml:space="preserve">т круг клиентов и услуг. 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География </w:t>
      </w:r>
      <w:r w:rsidR="00BF0EED" w:rsidRPr="00D52492">
        <w:rPr>
          <w:rFonts w:ascii="Akzidenz-Grotesk Pro Regular" w:hAnsi="Akzidenz-Grotesk Pro Regular"/>
          <w:sz w:val="24"/>
          <w:szCs w:val="24"/>
          <w:lang w:eastAsia="ru-RU"/>
        </w:rPr>
        <w:t>франшизы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>распространилась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за пределы родного региона.</w:t>
      </w:r>
      <w:r w:rsidR="006A3A61">
        <w:rPr>
          <w:rFonts w:ascii="Akzidenz-Grotesk Pro Regular" w:hAnsi="Akzidenz-Grotesk Pro Regular"/>
          <w:sz w:val="24"/>
          <w:szCs w:val="24"/>
          <w:lang w:eastAsia="ru-RU"/>
        </w:rPr>
        <w:t xml:space="preserve"> Теперь жители</w:t>
      </w:r>
      <w:r w:rsidR="00706C2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из разных уголков страны </w:t>
      </w:r>
      <w:r w:rsidR="006A3A61">
        <w:rPr>
          <w:rFonts w:ascii="Akzidenz-Grotesk Pro Regular" w:hAnsi="Akzidenz-Grotesk Pro Regular"/>
          <w:sz w:val="24"/>
          <w:szCs w:val="24"/>
          <w:lang w:eastAsia="ru-RU"/>
        </w:rPr>
        <w:t>плавают в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бассейн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>ах</w:t>
      </w:r>
      <w:r w:rsidR="00DE4ABA" w:rsidRPr="00D52492">
        <w:rPr>
          <w:rFonts w:ascii="Akzidenz-Grotesk Pro Regular" w:hAnsi="Akzidenz-Grotesk Pro Regular"/>
          <w:sz w:val="24"/>
          <w:szCs w:val="24"/>
          <w:lang w:eastAsia="ru-RU"/>
        </w:rPr>
        <w:t xml:space="preserve"> с морской водой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 xml:space="preserve"> под брендом «</w:t>
      </w:r>
      <w:proofErr w:type="spellStart"/>
      <w:r w:rsidR="00EE65A1">
        <w:rPr>
          <w:rFonts w:ascii="Akzidenz-Grotesk Pro Regular" w:hAnsi="Akzidenz-Grotesk Pro Regular"/>
          <w:sz w:val="24"/>
          <w:szCs w:val="24"/>
          <w:lang w:eastAsia="ru-RU"/>
        </w:rPr>
        <w:t>Киндерпул</w:t>
      </w:r>
      <w:proofErr w:type="spellEnd"/>
      <w:r w:rsidR="00EE65A1">
        <w:rPr>
          <w:rFonts w:ascii="Akzidenz-Grotesk Pro Regular" w:hAnsi="Akzidenz-Grotesk Pro Regular"/>
          <w:sz w:val="24"/>
          <w:szCs w:val="24"/>
          <w:lang w:eastAsia="ru-RU"/>
        </w:rPr>
        <w:t>».</w:t>
      </w:r>
      <w:bookmarkEnd w:id="0"/>
      <w:r w:rsidR="00706C2A" w:rsidRPr="00003B21">
        <w:rPr>
          <w:rFonts w:ascii="Akzidenz-Grotesk Pro Regular" w:hAnsi="Akzidenz-Grotesk Pro Regular"/>
          <w:sz w:val="24"/>
          <w:szCs w:val="24"/>
          <w:lang w:eastAsia="ru-RU"/>
        </w:rPr>
        <w:br/>
        <w:t xml:space="preserve"> </w:t>
      </w:r>
      <w:r>
        <w:rPr>
          <w:lang w:eastAsia="ru-RU"/>
        </w:rPr>
        <w:br/>
      </w:r>
      <w:r w:rsidR="00D52492" w:rsidRPr="00D52492">
        <w:rPr>
          <w:rFonts w:ascii="Akzidenz-Grotesk Pro Regular" w:hAnsi="Akzidenz-Grotesk Pro Regular"/>
          <w:color w:val="808080" w:themeColor="background1" w:themeShade="80"/>
          <w:sz w:val="24"/>
          <w:szCs w:val="24"/>
          <w:lang w:eastAsia="ru-RU"/>
        </w:rPr>
        <w:t>*Ссылка на презентацию *</w:t>
      </w:r>
      <w:r w:rsidR="00B8526E">
        <w:rPr>
          <w:rFonts w:ascii="Akzidenz-Grotesk Pro Regular" w:hAnsi="Akzidenz-Grotesk Pro Regular"/>
          <w:color w:val="808080" w:themeColor="background1" w:themeShade="80"/>
          <w:sz w:val="24"/>
          <w:szCs w:val="24"/>
          <w:lang w:eastAsia="ru-RU"/>
        </w:rPr>
        <w:br/>
      </w:r>
      <w:r w:rsidR="00D52492">
        <w:rPr>
          <w:rFonts w:ascii="Akzidenz-Grotesk Pro Regular" w:hAnsi="Akzidenz-Grotesk Pro Regular"/>
          <w:color w:val="808080" w:themeColor="background1" w:themeShade="80"/>
          <w:sz w:val="24"/>
          <w:szCs w:val="24"/>
          <w:lang w:eastAsia="ru-RU"/>
        </w:rPr>
        <w:br/>
      </w:r>
      <w:r w:rsidR="005D6D95">
        <w:rPr>
          <w:rStyle w:val="10"/>
        </w:rPr>
        <w:t>Сколько стоит</w:t>
      </w:r>
      <w:r w:rsidR="00125B1C">
        <w:rPr>
          <w:rStyle w:val="10"/>
        </w:rPr>
        <w:t xml:space="preserve"> франшиза</w:t>
      </w:r>
      <w:r w:rsidR="005D6D95">
        <w:rPr>
          <w:rStyle w:val="10"/>
        </w:rPr>
        <w:t xml:space="preserve"> и чего </w:t>
      </w:r>
      <w:r w:rsidR="00125B1C">
        <w:rPr>
          <w:rStyle w:val="10"/>
        </w:rPr>
        <w:t xml:space="preserve">от нее </w:t>
      </w:r>
      <w:r w:rsidR="005D6D95">
        <w:rPr>
          <w:rStyle w:val="10"/>
        </w:rPr>
        <w:t xml:space="preserve">ждать? </w:t>
      </w:r>
      <w:r w:rsidR="00B8526E">
        <w:rPr>
          <w:rStyle w:val="10"/>
        </w:rPr>
        <w:br/>
      </w:r>
      <w:r w:rsidR="00D52492" w:rsidRPr="00F86A7D">
        <w:rPr>
          <w:sz w:val="36"/>
          <w:szCs w:val="36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22"/>
      </w:tblGrid>
      <w:tr w:rsidR="00D52492" w:rsidRPr="00F86A7D" w14:paraId="6DCD8CAF" w14:textId="77777777" w:rsidTr="004B6FDB">
        <w:tc>
          <w:tcPr>
            <w:tcW w:w="1227" w:type="pct"/>
            <w:hideMark/>
          </w:tcPr>
          <w:p w14:paraId="5031E6D1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Arial"/>
                <w:color w:val="242731"/>
                <w:sz w:val="42"/>
                <w:szCs w:val="42"/>
                <w:lang w:eastAsia="ru-RU"/>
              </w:rPr>
            </w:pPr>
          </w:p>
        </w:tc>
        <w:tc>
          <w:tcPr>
            <w:tcW w:w="1227" w:type="pct"/>
            <w:hideMark/>
          </w:tcPr>
          <w:p w14:paraId="2570B3EC" w14:textId="77777777" w:rsidR="00D52492" w:rsidRPr="00125B1C" w:rsidRDefault="00D52492" w:rsidP="0081082F">
            <w:pPr>
              <w:jc w:val="center"/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«</w:t>
            </w:r>
            <w:proofErr w:type="spellStart"/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Киндерпул</w:t>
            </w:r>
            <w:proofErr w:type="spellEnd"/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» с одной чашей</w:t>
            </w:r>
          </w:p>
        </w:tc>
        <w:tc>
          <w:tcPr>
            <w:tcW w:w="1227" w:type="pct"/>
            <w:hideMark/>
          </w:tcPr>
          <w:p w14:paraId="6FB32FF6" w14:textId="77777777" w:rsidR="00D52492" w:rsidRPr="00125B1C" w:rsidRDefault="00D52492" w:rsidP="0081082F">
            <w:pPr>
              <w:jc w:val="center"/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«</w:t>
            </w:r>
            <w:proofErr w:type="spellStart"/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Киндерпул</w:t>
            </w:r>
            <w:proofErr w:type="spellEnd"/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» с двумя чашами</w:t>
            </w:r>
          </w:p>
        </w:tc>
        <w:tc>
          <w:tcPr>
            <w:tcW w:w="1238" w:type="pct"/>
            <w:hideMark/>
          </w:tcPr>
          <w:p w14:paraId="4843D84B" w14:textId="77777777" w:rsidR="00D52492" w:rsidRPr="00125B1C" w:rsidRDefault="00D52492" w:rsidP="0081082F">
            <w:pPr>
              <w:jc w:val="center"/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Оздоровительный комплекс «</w:t>
            </w:r>
            <w:proofErr w:type="spellStart"/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Киндерпул</w:t>
            </w:r>
            <w:proofErr w:type="spellEnd"/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color w:val="242731"/>
                <w:sz w:val="24"/>
                <w:szCs w:val="24"/>
                <w:lang w:eastAsia="ru-RU"/>
              </w:rPr>
              <w:t>»</w:t>
            </w:r>
          </w:p>
        </w:tc>
      </w:tr>
      <w:tr w:rsidR="00D52492" w:rsidRPr="00F86A7D" w14:paraId="4C39A3FC" w14:textId="77777777" w:rsidTr="004B6FDB">
        <w:tc>
          <w:tcPr>
            <w:tcW w:w="0" w:type="auto"/>
            <w:hideMark/>
          </w:tcPr>
          <w:p w14:paraId="019B14CE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Стартовые инвестиции</w:t>
            </w:r>
          </w:p>
        </w:tc>
        <w:tc>
          <w:tcPr>
            <w:tcW w:w="0" w:type="auto"/>
            <w:hideMark/>
          </w:tcPr>
          <w:p w14:paraId="3579E6CC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6 146 000 рублей</w:t>
            </w:r>
          </w:p>
        </w:tc>
        <w:tc>
          <w:tcPr>
            <w:tcW w:w="0" w:type="auto"/>
            <w:hideMark/>
          </w:tcPr>
          <w:p w14:paraId="2097F049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9 250 000 рублей</w:t>
            </w:r>
          </w:p>
        </w:tc>
        <w:tc>
          <w:tcPr>
            <w:tcW w:w="0" w:type="auto"/>
            <w:hideMark/>
          </w:tcPr>
          <w:p w14:paraId="7FE9ED18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17 600 000 рублей</w:t>
            </w:r>
          </w:p>
        </w:tc>
      </w:tr>
      <w:tr w:rsidR="00D52492" w:rsidRPr="00F86A7D" w14:paraId="142B3743" w14:textId="77777777" w:rsidTr="004B6FDB">
        <w:tc>
          <w:tcPr>
            <w:tcW w:w="0" w:type="auto"/>
            <w:hideMark/>
          </w:tcPr>
          <w:p w14:paraId="5A54D489" w14:textId="77777777" w:rsidR="00D52492" w:rsidRPr="008F2ED3" w:rsidRDefault="0081082F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D52492" w:rsidRPr="008F2ED3">
                <w:rPr>
                  <w:rFonts w:ascii="Akzidenz-Grotesk Pro Regular" w:eastAsia="Times New Roman" w:hAnsi="Akzidenz-Grotesk Pro Regular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Паушальный взнос</w:t>
              </w:r>
            </w:hyperlink>
          </w:p>
        </w:tc>
        <w:tc>
          <w:tcPr>
            <w:tcW w:w="0" w:type="auto"/>
            <w:hideMark/>
          </w:tcPr>
          <w:p w14:paraId="036A6B62" w14:textId="77777777" w:rsidR="00D52492" w:rsidRPr="008F2ED3" w:rsidRDefault="00D52492" w:rsidP="0081082F">
            <w:pPr>
              <w:rPr>
                <w:rFonts w:ascii="Akzidenz-Grotesk Pro Regular" w:eastAsia="Times New Roman" w:hAnsi="Akzidenz-Grotesk Pro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2ED3">
              <w:rPr>
                <w:rFonts w:ascii="Akzidenz-Grotesk Pro Regular" w:eastAsia="Times New Roman" w:hAnsi="Akzidenz-Grotesk Pro Regular" w:cs="Times New Roman"/>
                <w:color w:val="000000" w:themeColor="text1"/>
                <w:sz w:val="24"/>
                <w:szCs w:val="24"/>
                <w:lang w:eastAsia="ru-RU"/>
              </w:rPr>
              <w:t>649 000 рублей</w:t>
            </w:r>
          </w:p>
        </w:tc>
        <w:tc>
          <w:tcPr>
            <w:tcW w:w="0" w:type="auto"/>
            <w:hideMark/>
          </w:tcPr>
          <w:p w14:paraId="24A63963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849 000 рублей</w:t>
            </w:r>
          </w:p>
        </w:tc>
        <w:tc>
          <w:tcPr>
            <w:tcW w:w="0" w:type="auto"/>
            <w:hideMark/>
          </w:tcPr>
          <w:p w14:paraId="17F459F1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1 100 000 рублей</w:t>
            </w:r>
          </w:p>
        </w:tc>
      </w:tr>
      <w:tr w:rsidR="00D52492" w:rsidRPr="00F86A7D" w14:paraId="130F8060" w14:textId="77777777" w:rsidTr="004B6FDB">
        <w:tc>
          <w:tcPr>
            <w:tcW w:w="0" w:type="auto"/>
            <w:hideMark/>
          </w:tcPr>
          <w:p w14:paraId="58F3CE78" w14:textId="77777777" w:rsidR="00D52492" w:rsidRPr="008F2ED3" w:rsidRDefault="0081082F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D52492" w:rsidRPr="008F2ED3">
                <w:rPr>
                  <w:rFonts w:ascii="Akzidenz-Grotesk Pro Regular" w:eastAsia="Times New Roman" w:hAnsi="Akzidenz-Grotesk Pro Regular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Роялти</w:t>
              </w:r>
            </w:hyperlink>
          </w:p>
        </w:tc>
        <w:tc>
          <w:tcPr>
            <w:tcW w:w="0" w:type="auto"/>
            <w:gridSpan w:val="3"/>
            <w:hideMark/>
          </w:tcPr>
          <w:p w14:paraId="1C44B63A" w14:textId="77777777" w:rsidR="00D52492" w:rsidRPr="008F2ED3" w:rsidRDefault="00D52492" w:rsidP="0081082F">
            <w:pPr>
              <w:rPr>
                <w:rFonts w:ascii="Akzidenz-Grotesk Pro Regular" w:eastAsia="Times New Roman" w:hAnsi="Akzidenz-Grotesk Pro 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2ED3">
              <w:rPr>
                <w:rFonts w:ascii="Akzidenz-Grotesk Pro Regular" w:eastAsia="Times New Roman" w:hAnsi="Akzidenz-Grotesk Pro Regular" w:cs="Times New Roman"/>
                <w:color w:val="000000" w:themeColor="text1"/>
                <w:sz w:val="24"/>
                <w:szCs w:val="24"/>
                <w:lang w:eastAsia="ru-RU"/>
              </w:rPr>
              <w:t>3 месяца каникулы по </w:t>
            </w:r>
            <w:hyperlink r:id="rId7" w:tgtFrame="_blank" w:history="1">
              <w:r w:rsidRPr="008F2ED3">
                <w:rPr>
                  <w:rFonts w:ascii="Akzidenz-Grotesk Pro Regular" w:eastAsia="Times New Roman" w:hAnsi="Akzidenz-Grotesk Pro Regular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роялти</w:t>
              </w:r>
            </w:hyperlink>
            <w:r w:rsidRPr="008F2ED3">
              <w:rPr>
                <w:rFonts w:ascii="Akzidenz-Grotesk Pro Regular" w:eastAsia="Times New Roman" w:hAnsi="Akzidenz-Grotesk Pro Regular" w:cs="Times New Roman"/>
                <w:color w:val="000000" w:themeColor="text1"/>
                <w:sz w:val="24"/>
                <w:szCs w:val="24"/>
                <w:lang w:eastAsia="ru-RU"/>
              </w:rPr>
              <w:t>, 3% с 4 по 12 месяц, далее 5%</w:t>
            </w:r>
          </w:p>
        </w:tc>
      </w:tr>
      <w:tr w:rsidR="00D52492" w:rsidRPr="00F86A7D" w14:paraId="7A290C53" w14:textId="77777777" w:rsidTr="004B6FDB">
        <w:tc>
          <w:tcPr>
            <w:tcW w:w="0" w:type="auto"/>
            <w:hideMark/>
          </w:tcPr>
          <w:p w14:paraId="54BCAA48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окупаемости</w:t>
            </w:r>
          </w:p>
        </w:tc>
        <w:tc>
          <w:tcPr>
            <w:tcW w:w="0" w:type="auto"/>
            <w:hideMark/>
          </w:tcPr>
          <w:p w14:paraId="64DD69F7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12 месяцев</w:t>
            </w:r>
          </w:p>
        </w:tc>
        <w:tc>
          <w:tcPr>
            <w:tcW w:w="0" w:type="auto"/>
            <w:hideMark/>
          </w:tcPr>
          <w:p w14:paraId="1D371275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17 месяцев</w:t>
            </w:r>
          </w:p>
        </w:tc>
        <w:tc>
          <w:tcPr>
            <w:tcW w:w="0" w:type="auto"/>
            <w:hideMark/>
          </w:tcPr>
          <w:p w14:paraId="64CBD14B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18 месяцев</w:t>
            </w:r>
          </w:p>
        </w:tc>
      </w:tr>
      <w:tr w:rsidR="00D52492" w:rsidRPr="00F86A7D" w14:paraId="0D39A515" w14:textId="77777777" w:rsidTr="004B6FDB">
        <w:tc>
          <w:tcPr>
            <w:tcW w:w="0" w:type="auto"/>
            <w:hideMark/>
          </w:tcPr>
          <w:p w14:paraId="13CAC371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Оборот в месяц</w:t>
            </w:r>
          </w:p>
        </w:tc>
        <w:tc>
          <w:tcPr>
            <w:tcW w:w="0" w:type="auto"/>
            <w:hideMark/>
          </w:tcPr>
          <w:p w14:paraId="64B8801E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1 400 000 рублей</w:t>
            </w:r>
          </w:p>
        </w:tc>
        <w:tc>
          <w:tcPr>
            <w:tcW w:w="0" w:type="auto"/>
            <w:hideMark/>
          </w:tcPr>
          <w:p w14:paraId="1517F656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1 500 000 рублей</w:t>
            </w:r>
          </w:p>
        </w:tc>
        <w:tc>
          <w:tcPr>
            <w:tcW w:w="0" w:type="auto"/>
            <w:hideMark/>
          </w:tcPr>
          <w:p w14:paraId="5352093F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2 350 000 рублей</w:t>
            </w:r>
          </w:p>
        </w:tc>
      </w:tr>
      <w:tr w:rsidR="00D52492" w:rsidRPr="00F86A7D" w14:paraId="3A7BFF75" w14:textId="77777777" w:rsidTr="004B6FDB">
        <w:tc>
          <w:tcPr>
            <w:tcW w:w="0" w:type="auto"/>
          </w:tcPr>
          <w:p w14:paraId="777EDF62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lang w:eastAsia="ru-RU"/>
              </w:rPr>
              <w:t>Срок запуска</w:t>
            </w:r>
          </w:p>
          <w:p w14:paraId="594C9AC0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gridSpan w:val="3"/>
          </w:tcPr>
          <w:p w14:paraId="6AD9A42B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 3 месяцев</w:t>
            </w:r>
          </w:p>
        </w:tc>
      </w:tr>
      <w:tr w:rsidR="00D52492" w:rsidRPr="00F86A7D" w14:paraId="54456344" w14:textId="77777777" w:rsidTr="004B6FDB">
        <w:tc>
          <w:tcPr>
            <w:tcW w:w="0" w:type="auto"/>
            <w:hideMark/>
          </w:tcPr>
          <w:p w14:paraId="4203EC78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Рекламные и другие отчисления</w:t>
            </w:r>
          </w:p>
        </w:tc>
        <w:tc>
          <w:tcPr>
            <w:tcW w:w="0" w:type="auto"/>
            <w:gridSpan w:val="3"/>
            <w:hideMark/>
          </w:tcPr>
          <w:p w14:paraId="2B937D94" w14:textId="77777777" w:rsidR="00D52492" w:rsidRPr="00125B1C" w:rsidRDefault="00D52492" w:rsidP="0081082F">
            <w:pPr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</w:pPr>
            <w:r w:rsidRPr="00125B1C">
              <w:rPr>
                <w:rFonts w:ascii="Akzidenz-Grotesk Pro Regular" w:eastAsia="Times New Roman" w:hAnsi="Akzidenz-Grotesk Pro Regular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14:paraId="3F8A352A" w14:textId="229DDDAA" w:rsidR="00C8470E" w:rsidRPr="00D52492" w:rsidRDefault="00FD3B68" w:rsidP="00C8470E">
      <w:pPr>
        <w:rPr>
          <w:rFonts w:ascii="Akzidenz-Grotesk Pro Regular" w:hAnsi="Akzidenz-Grotesk Pro Regular"/>
          <w:sz w:val="24"/>
          <w:szCs w:val="24"/>
          <w:lang w:eastAsia="ru-RU"/>
        </w:rPr>
      </w:pPr>
      <w:r>
        <w:rPr>
          <w:lang w:eastAsia="ru-RU"/>
        </w:rPr>
        <w:br/>
      </w:r>
      <w:r w:rsidR="00C8470E">
        <w:rPr>
          <w:lang w:eastAsia="ru-RU"/>
        </w:rPr>
        <w:br/>
      </w:r>
      <w:r w:rsidR="00DC6E23" w:rsidRPr="00DC6E23">
        <w:rPr>
          <w:rStyle w:val="10"/>
          <w:lang w:eastAsia="ru-RU"/>
        </w:rPr>
        <w:t>Что делает нас привлекательными в глаза</w:t>
      </w:r>
      <w:r w:rsidR="00DC6E23">
        <w:rPr>
          <w:rStyle w:val="10"/>
          <w:lang w:eastAsia="ru-RU"/>
        </w:rPr>
        <w:t>х</w:t>
      </w:r>
      <w:r w:rsidR="00DC6E23" w:rsidRPr="00DC6E23">
        <w:rPr>
          <w:rStyle w:val="10"/>
          <w:lang w:eastAsia="ru-RU"/>
        </w:rPr>
        <w:t xml:space="preserve"> клиент</w:t>
      </w:r>
      <w:r w:rsidR="00DC6E23">
        <w:rPr>
          <w:rStyle w:val="10"/>
          <w:lang w:eastAsia="ru-RU"/>
        </w:rPr>
        <w:t>ов</w:t>
      </w:r>
      <w:r w:rsidR="00DC6E23" w:rsidRPr="00DC6E23">
        <w:rPr>
          <w:rStyle w:val="10"/>
          <w:lang w:eastAsia="ru-RU"/>
        </w:rPr>
        <w:t xml:space="preserve">? </w:t>
      </w:r>
      <w:r>
        <w:rPr>
          <w:rStyle w:val="10"/>
          <w:lang w:eastAsia="ru-RU"/>
        </w:rPr>
        <w:br/>
      </w:r>
    </w:p>
    <w:p w14:paraId="32148E79" w14:textId="3D02430B" w:rsidR="000A4055" w:rsidRPr="008669D6" w:rsidRDefault="00CD4D29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Бассейн с м</w:t>
      </w:r>
      <w:r w:rsidR="00865EA5" w:rsidRPr="008669D6">
        <w:rPr>
          <w:rFonts w:ascii="Akzidenz-Grotesk Pro Regular" w:hAnsi="Akzidenz-Grotesk Pro Regular"/>
          <w:sz w:val="24"/>
          <w:szCs w:val="24"/>
          <w:lang w:eastAsia="ru-RU"/>
        </w:rPr>
        <w:t>орск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ой</w:t>
      </w:r>
      <w:r w:rsidR="00865EA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вод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ой</w:t>
      </w:r>
      <w:r w:rsidR="00865EA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–</w:t>
      </w:r>
      <w:r w:rsidR="002E795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865EA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экзотика для 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нашей </w:t>
      </w:r>
      <w:r w:rsidR="00865EA5" w:rsidRPr="008669D6">
        <w:rPr>
          <w:rFonts w:ascii="Akzidenz-Grotesk Pro Regular" w:hAnsi="Akzidenz-Grotesk Pro Regular"/>
          <w:sz w:val="24"/>
          <w:szCs w:val="24"/>
          <w:lang w:eastAsia="ru-RU"/>
        </w:rPr>
        <w:t>страны</w:t>
      </w:r>
      <w:r w:rsidR="000A405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и польза для организма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277F9B61" w14:textId="4F009850" w:rsidR="000A4055" w:rsidRPr="008669D6" w:rsidRDefault="002E7955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Яркий дизайн, который привлекает внимание детей и отвечает их возрастным особенностям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7919CC7C" w14:textId="2F1B2C68" w:rsidR="000A4055" w:rsidRPr="008669D6" w:rsidRDefault="002E7955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Кристально чистая вода</w:t>
      </w:r>
      <w:r w:rsidR="00125B1C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: 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вод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>а в чашах обновляется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каждые полчаса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137F1A74" w14:textId="5BBBE3AB" w:rsidR="000A4055" w:rsidRPr="008669D6" w:rsidRDefault="00B20FDD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Минимальн</w:t>
      </w:r>
      <w:r w:rsidR="00FD3B68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ое содержание 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хлор</w:t>
      </w:r>
      <w:r w:rsidR="00EE65A1">
        <w:rPr>
          <w:rFonts w:ascii="Akzidenz-Grotesk Pro Regular" w:hAnsi="Akzidenz-Grotesk Pro Regular"/>
          <w:sz w:val="24"/>
          <w:szCs w:val="24"/>
          <w:lang w:eastAsia="ru-RU"/>
        </w:rPr>
        <w:t>а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- заслуга с</w:t>
      </w:r>
      <w:r w:rsidR="002E7955" w:rsidRPr="008669D6">
        <w:rPr>
          <w:rFonts w:ascii="Akzidenz-Grotesk Pro Regular" w:hAnsi="Akzidenz-Grotesk Pro Regular"/>
          <w:sz w:val="24"/>
          <w:szCs w:val="24"/>
          <w:lang w:eastAsia="ru-RU"/>
        </w:rPr>
        <w:t>еми</w:t>
      </w:r>
      <w:r w:rsidR="004B6FDB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этапов </w:t>
      </w:r>
      <w:r w:rsidR="002E7955" w:rsidRPr="008669D6">
        <w:rPr>
          <w:rFonts w:ascii="Akzidenz-Grotesk Pro Regular" w:hAnsi="Akzidenz-Grotesk Pro Regular"/>
          <w:sz w:val="24"/>
          <w:szCs w:val="24"/>
          <w:lang w:eastAsia="ru-RU"/>
        </w:rPr>
        <w:t>подготовки</w:t>
      </w:r>
      <w:r w:rsidR="004B6FDB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воды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4A07648C" w14:textId="299CC3A3" w:rsidR="000A4055" w:rsidRPr="008669D6" w:rsidRDefault="00B20FDD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Гипоаллергенный состав воды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239856FE" w14:textId="1697768C" w:rsidR="000A4055" w:rsidRPr="008669D6" w:rsidRDefault="00B20FDD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Система лояльности</w:t>
      </w:r>
      <w:r w:rsidR="005D6D9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, которая мотивирует </w:t>
      </w:r>
      <w:r w:rsidR="000A4055" w:rsidRPr="008669D6">
        <w:rPr>
          <w:rFonts w:ascii="Akzidenz-Grotesk Pro Regular" w:hAnsi="Akzidenz-Grotesk Pro Regular"/>
          <w:sz w:val="24"/>
          <w:szCs w:val="24"/>
          <w:lang w:eastAsia="ru-RU"/>
        </w:rPr>
        <w:t>стать постоянным гостем</w:t>
      </w:r>
      <w:r w:rsidR="005D6D9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центр</w:t>
      </w:r>
      <w:r w:rsidR="000A4055" w:rsidRPr="008669D6">
        <w:rPr>
          <w:rFonts w:ascii="Akzidenz-Grotesk Pro Regular" w:hAnsi="Akzidenz-Grotesk Pro Regular"/>
          <w:sz w:val="24"/>
          <w:szCs w:val="24"/>
          <w:lang w:eastAsia="ru-RU"/>
        </w:rPr>
        <w:t>а</w:t>
      </w:r>
      <w:r w:rsidR="005D6D9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и посоветовать </w:t>
      </w:r>
      <w:r w:rsidR="004B6FDB" w:rsidRPr="008669D6">
        <w:rPr>
          <w:rFonts w:ascii="Akzidenz-Grotesk Pro Regular" w:hAnsi="Akzidenz-Grotesk Pro Regular"/>
          <w:sz w:val="24"/>
          <w:szCs w:val="24"/>
          <w:lang w:eastAsia="ru-RU"/>
        </w:rPr>
        <w:t>«</w:t>
      </w:r>
      <w:proofErr w:type="spellStart"/>
      <w:r w:rsidR="004B6FDB" w:rsidRPr="008669D6">
        <w:rPr>
          <w:rFonts w:ascii="Akzidenz-Grotesk Pro Regular" w:hAnsi="Akzidenz-Grotesk Pro Regular"/>
          <w:sz w:val="24"/>
          <w:szCs w:val="24"/>
          <w:lang w:eastAsia="ru-RU"/>
        </w:rPr>
        <w:t>Киндерпул</w:t>
      </w:r>
      <w:proofErr w:type="spellEnd"/>
      <w:r w:rsidR="004B6FDB" w:rsidRPr="008669D6">
        <w:rPr>
          <w:rFonts w:ascii="Akzidenz-Grotesk Pro Regular" w:hAnsi="Akzidenz-Grotesk Pro Regular"/>
          <w:sz w:val="24"/>
          <w:szCs w:val="24"/>
          <w:lang w:eastAsia="ru-RU"/>
        </w:rPr>
        <w:t>»</w:t>
      </w:r>
      <w:r w:rsidR="005D6D9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</w:t>
      </w:r>
      <w:r w:rsidR="004B6FDB" w:rsidRPr="008669D6">
        <w:rPr>
          <w:rFonts w:ascii="Akzidenz-Grotesk Pro Regular" w:hAnsi="Akzidenz-Grotesk Pro Regular"/>
          <w:sz w:val="24"/>
          <w:szCs w:val="24"/>
          <w:lang w:eastAsia="ru-RU"/>
        </w:rPr>
        <w:t>друзьям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15AF3DA5" w14:textId="5B91A9FF" w:rsidR="000A4055" w:rsidRPr="008669D6" w:rsidRDefault="000A4055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Желание поддержать и укрепить здоровье</w:t>
      </w:r>
      <w:r w:rsidR="00285018" w:rsidRPr="008669D6">
        <w:rPr>
          <w:rFonts w:ascii="Akzidenz-Grotesk Pro Regular" w:hAnsi="Akzidenz-Grotesk Pro Regular"/>
          <w:sz w:val="24"/>
          <w:szCs w:val="24"/>
        </w:rPr>
        <w:t xml:space="preserve">. </w:t>
      </w:r>
      <w:r w:rsidR="00285018" w:rsidRPr="008669D6">
        <w:rPr>
          <w:rFonts w:ascii="Akzidenz-Grotesk Pro Regular" w:hAnsi="Akzidenz-Grotesk Pro Regular"/>
          <w:sz w:val="24"/>
          <w:szCs w:val="24"/>
          <w:lang w:eastAsia="ru-RU"/>
        </w:rPr>
        <w:t>Здоров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ые</w:t>
      </w:r>
      <w:r w:rsidR="00285018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дет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и</w:t>
      </w:r>
      <w:r w:rsidR="00285018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– это не тренд, 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а</w:t>
      </w:r>
      <w:r w:rsidR="00285018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главная ценность для родителей.</w:t>
      </w:r>
    </w:p>
    <w:p w14:paraId="03B671DA" w14:textId="495D0BAB" w:rsidR="000A4055" w:rsidRPr="008669D6" w:rsidRDefault="00285018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Безопасный способ научить ребенка плаванию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0B175C40" w14:textId="4C4577CD" w:rsidR="000A4055" w:rsidRPr="008669D6" w:rsidRDefault="004B6FDB" w:rsidP="000A4055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Тренер</w:t>
      </w:r>
      <w:r w:rsidR="00FD3B68" w:rsidRPr="008669D6">
        <w:rPr>
          <w:rFonts w:ascii="Akzidenz-Grotesk Pro Regular" w:hAnsi="Akzidenz-Grotesk Pro Regular"/>
          <w:sz w:val="24"/>
          <w:szCs w:val="24"/>
          <w:lang w:eastAsia="ru-RU"/>
        </w:rPr>
        <w:t>ы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высо</w:t>
      </w:r>
      <w:r w:rsidR="00FD3B68" w:rsidRPr="008669D6">
        <w:rPr>
          <w:rFonts w:ascii="Akzidenz-Grotesk Pro Regular" w:hAnsi="Akzidenz-Grotesk Pro Regular"/>
          <w:sz w:val="24"/>
          <w:szCs w:val="24"/>
          <w:lang w:eastAsia="ru-RU"/>
        </w:rPr>
        <w:t>кого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уровн</w:t>
      </w:r>
      <w:r w:rsidR="00FD3B68" w:rsidRPr="008669D6">
        <w:rPr>
          <w:rFonts w:ascii="Akzidenz-Grotesk Pro Regular" w:hAnsi="Akzidenz-Grotesk Pro Regular"/>
          <w:sz w:val="24"/>
          <w:szCs w:val="24"/>
          <w:lang w:eastAsia="ru-RU"/>
        </w:rPr>
        <w:t>я</w:t>
      </w: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подготовки.</w:t>
      </w:r>
    </w:p>
    <w:p w14:paraId="1253B2B8" w14:textId="77777777" w:rsidR="000215D8" w:rsidRPr="008669D6" w:rsidRDefault="004373A2" w:rsidP="004B6FDB">
      <w:pPr>
        <w:pStyle w:val="a0"/>
        <w:numPr>
          <w:ilvl w:val="0"/>
          <w:numId w:val="6"/>
        </w:numPr>
        <w:rPr>
          <w:sz w:val="24"/>
          <w:szCs w:val="24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t>Благодарные</w:t>
      </w:r>
      <w:r w:rsidR="00670F55" w:rsidRPr="008669D6">
        <w:rPr>
          <w:rFonts w:ascii="Akzidenz-Grotesk Pro Regular" w:hAnsi="Akzidenz-Grotesk Pro Regular"/>
          <w:sz w:val="24"/>
          <w:szCs w:val="24"/>
          <w:lang w:eastAsia="ru-RU"/>
        </w:rPr>
        <w:t xml:space="preserve"> отзывы</w:t>
      </w:r>
      <w:r w:rsidR="00CD4D29" w:rsidRPr="008669D6">
        <w:rPr>
          <w:rFonts w:ascii="Akzidenz-Grotesk Pro Regular" w:hAnsi="Akzidenz-Grotesk Pro Regular"/>
          <w:sz w:val="24"/>
          <w:szCs w:val="24"/>
          <w:lang w:eastAsia="ru-RU"/>
        </w:rPr>
        <w:t>.</w:t>
      </w:r>
    </w:p>
    <w:p w14:paraId="37C536EA" w14:textId="7A23764D" w:rsidR="004373A2" w:rsidRPr="000215D8" w:rsidRDefault="00125B1C" w:rsidP="000215D8">
      <w:pPr>
        <w:rPr>
          <w:rStyle w:val="10"/>
          <w:rFonts w:asciiTheme="minorHAnsi" w:hAnsiTheme="minorHAnsi"/>
          <w:sz w:val="26"/>
          <w:szCs w:val="26"/>
          <w:lang w:eastAsia="ru-RU"/>
        </w:rPr>
      </w:pPr>
      <w:r w:rsidRPr="008669D6">
        <w:rPr>
          <w:rFonts w:ascii="Akzidenz-Grotesk Pro Regular" w:hAnsi="Akzidenz-Grotesk Pro Regular"/>
          <w:sz w:val="24"/>
          <w:szCs w:val="24"/>
          <w:lang w:eastAsia="ru-RU"/>
        </w:rPr>
        <w:br/>
      </w:r>
      <w:r w:rsidR="004373A2" w:rsidRPr="008669D6">
        <w:rPr>
          <w:rFonts w:ascii="Akzidenz-Grotesk Pro Regular" w:hAnsi="Akzidenz-Grotesk Pro Regular"/>
          <w:color w:val="808080" w:themeColor="background1" w:themeShade="80"/>
          <w:sz w:val="24"/>
          <w:szCs w:val="24"/>
          <w:lang w:eastAsia="ru-RU"/>
        </w:rPr>
        <w:t>*Добавить фото счастливых детей и родителей*</w:t>
      </w:r>
      <w:r w:rsidR="00B8526E" w:rsidRPr="000215D8">
        <w:rPr>
          <w:rFonts w:ascii="Akzidenz-Grotesk Pro Regular" w:hAnsi="Akzidenz-Grotesk Pro Regular"/>
          <w:color w:val="808080" w:themeColor="background1" w:themeShade="80"/>
          <w:sz w:val="26"/>
          <w:szCs w:val="26"/>
          <w:lang w:eastAsia="ru-RU"/>
        </w:rPr>
        <w:br/>
      </w:r>
      <w:r w:rsidR="00865EA5" w:rsidRPr="000215D8">
        <w:rPr>
          <w:sz w:val="26"/>
          <w:szCs w:val="26"/>
          <w:lang w:eastAsia="ru-RU"/>
        </w:rPr>
        <w:lastRenderedPageBreak/>
        <w:br/>
      </w:r>
      <w:r w:rsidR="00670F55">
        <w:rPr>
          <w:rStyle w:val="10"/>
        </w:rPr>
        <w:t>Почему наш</w:t>
      </w:r>
      <w:r w:rsidR="00F83B9D">
        <w:rPr>
          <w:rStyle w:val="10"/>
        </w:rPr>
        <w:t>у</w:t>
      </w:r>
      <w:r w:rsidR="00670F55">
        <w:rPr>
          <w:rStyle w:val="10"/>
        </w:rPr>
        <w:t xml:space="preserve"> франшиз</w:t>
      </w:r>
      <w:r w:rsidR="00F83B9D">
        <w:rPr>
          <w:rStyle w:val="10"/>
        </w:rPr>
        <w:t>у</w:t>
      </w:r>
      <w:r w:rsidR="00670F55">
        <w:rPr>
          <w:rStyle w:val="10"/>
        </w:rPr>
        <w:t xml:space="preserve"> покупают?</w:t>
      </w:r>
      <w:r w:rsidR="009435C9">
        <w:rPr>
          <w:rStyle w:val="10"/>
        </w:rPr>
        <w:t xml:space="preserve"> </w:t>
      </w:r>
      <w:r w:rsidR="004373A2">
        <w:rPr>
          <w:rStyle w:val="10"/>
        </w:rPr>
        <w:br/>
      </w:r>
    </w:p>
    <w:p w14:paraId="342ED2A3" w14:textId="523C061A" w:rsidR="004373A2" w:rsidRPr="004373A2" w:rsidRDefault="00CD4D29" w:rsidP="004373A2">
      <w:pPr>
        <w:pStyle w:val="a0"/>
        <w:numPr>
          <w:ilvl w:val="0"/>
          <w:numId w:val="8"/>
        </w:numPr>
        <w:rPr>
          <w:rStyle w:val="10"/>
          <w:rFonts w:ascii="Akzidenz-Grotesk Pro Regular" w:hAnsi="Akzidenz-Grotesk Pro Regular"/>
          <w:sz w:val="24"/>
          <w:szCs w:val="24"/>
        </w:rPr>
      </w:pPr>
      <w:r w:rsidRPr="004373A2">
        <w:rPr>
          <w:rFonts w:ascii="Akzidenz-Grotesk Pro Regular" w:hAnsi="Akzidenz-Grotesk Pro Regular"/>
          <w:sz w:val="24"/>
          <w:szCs w:val="24"/>
        </w:rPr>
        <w:t>Возможность открыть уникальный бизнес в вашем городе</w:t>
      </w:r>
      <w:r w:rsidR="00125B1C">
        <w:rPr>
          <w:rFonts w:ascii="Akzidenz-Grotesk Pro Regular" w:hAnsi="Akzidenz-Grotesk Pro Regular"/>
          <w:sz w:val="24"/>
          <w:szCs w:val="24"/>
        </w:rPr>
        <w:t>.</w:t>
      </w:r>
    </w:p>
    <w:p w14:paraId="2F8EF8CD" w14:textId="57DB2B32" w:rsidR="004373A2" w:rsidRDefault="004373A2" w:rsidP="004373A2">
      <w:pPr>
        <w:pStyle w:val="a0"/>
        <w:numPr>
          <w:ilvl w:val="0"/>
          <w:numId w:val="8"/>
        </w:numPr>
        <w:rPr>
          <w:rFonts w:ascii="Akzidenz-Grotesk Pro Regular" w:hAnsi="Akzidenz-Grotesk Pro Regular"/>
          <w:sz w:val="24"/>
          <w:szCs w:val="24"/>
        </w:rPr>
      </w:pPr>
      <w:r w:rsidRPr="004373A2">
        <w:rPr>
          <w:rFonts w:ascii="Akzidenz-Grotesk Pro Regular" w:hAnsi="Akzidenz-Grotesk Pro Regular"/>
          <w:sz w:val="24"/>
          <w:szCs w:val="24"/>
        </w:rPr>
        <w:t>Спрос в это</w:t>
      </w:r>
      <w:r w:rsidR="007E1053">
        <w:rPr>
          <w:rFonts w:ascii="Akzidenz-Grotesk Pro Regular" w:hAnsi="Akzidenz-Grotesk Pro Regular"/>
          <w:sz w:val="24"/>
          <w:szCs w:val="24"/>
        </w:rPr>
        <w:t>й сфере</w:t>
      </w:r>
      <w:r w:rsidRPr="004373A2">
        <w:rPr>
          <w:rFonts w:ascii="Akzidenz-Grotesk Pro Regular" w:hAnsi="Akzidenz-Grotesk Pro Regular"/>
          <w:sz w:val="24"/>
          <w:szCs w:val="24"/>
        </w:rPr>
        <w:t xml:space="preserve"> превышает предложение.</w:t>
      </w:r>
    </w:p>
    <w:p w14:paraId="1AEBA6F1" w14:textId="1B9FF078" w:rsidR="004373A2" w:rsidRDefault="004373A2" w:rsidP="004373A2">
      <w:pPr>
        <w:pStyle w:val="a0"/>
        <w:numPr>
          <w:ilvl w:val="0"/>
          <w:numId w:val="8"/>
        </w:numPr>
        <w:rPr>
          <w:rFonts w:ascii="Akzidenz-Grotesk Pro Regular" w:hAnsi="Akzidenz-Grotesk Pro Regular"/>
          <w:sz w:val="24"/>
          <w:szCs w:val="24"/>
        </w:rPr>
      </w:pPr>
      <w:r w:rsidRPr="004373A2">
        <w:rPr>
          <w:rFonts w:ascii="Akzidenz-Grotesk Pro Regular" w:hAnsi="Akzidenz-Grotesk Pro Regular"/>
          <w:sz w:val="24"/>
          <w:szCs w:val="24"/>
        </w:rPr>
        <w:t xml:space="preserve">Быстрая окупаемость. </w:t>
      </w:r>
      <w:r w:rsidR="007E1053">
        <w:rPr>
          <w:rFonts w:ascii="Akzidenz-Grotesk Pro Regular" w:hAnsi="Akzidenz-Grotesk Pro Regular"/>
          <w:sz w:val="24"/>
          <w:szCs w:val="24"/>
        </w:rPr>
        <w:t>Затраты можете покрыть</w:t>
      </w:r>
      <w:r w:rsidRPr="004373A2">
        <w:rPr>
          <w:rFonts w:ascii="Akzidenz-Grotesk Pro Regular" w:hAnsi="Akzidenz-Grotesk Pro Regular"/>
          <w:sz w:val="24"/>
          <w:szCs w:val="24"/>
        </w:rPr>
        <w:t xml:space="preserve"> уже через год из-за высокой рентабельности и спроса.</w:t>
      </w:r>
    </w:p>
    <w:p w14:paraId="1834172B" w14:textId="4C2212E7" w:rsidR="004373A2" w:rsidRDefault="00125B1C" w:rsidP="004373A2">
      <w:pPr>
        <w:pStyle w:val="a0"/>
        <w:numPr>
          <w:ilvl w:val="0"/>
          <w:numId w:val="8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Б</w:t>
      </w:r>
      <w:r w:rsidR="00CD4D29" w:rsidRPr="004373A2">
        <w:rPr>
          <w:rFonts w:ascii="Akzidenz-Grotesk Pro Regular" w:hAnsi="Akzidenz-Grotesk Pro Regular"/>
          <w:sz w:val="24"/>
          <w:szCs w:val="24"/>
        </w:rPr>
        <w:t>изнес-модель уже «обкатана».</w:t>
      </w:r>
    </w:p>
    <w:p w14:paraId="31DC3280" w14:textId="77777777" w:rsidR="007E1053" w:rsidRDefault="004373A2" w:rsidP="007E1053">
      <w:pPr>
        <w:pStyle w:val="a0"/>
        <w:numPr>
          <w:ilvl w:val="0"/>
          <w:numId w:val="8"/>
        </w:numPr>
        <w:rPr>
          <w:rFonts w:ascii="Akzidenz-Grotesk Pro Regular" w:hAnsi="Akzidenz-Grotesk Pro Regular"/>
          <w:sz w:val="24"/>
          <w:szCs w:val="24"/>
        </w:rPr>
      </w:pPr>
      <w:r w:rsidRPr="004373A2">
        <w:rPr>
          <w:rFonts w:ascii="Akzidenz-Grotesk Pro Regular" w:hAnsi="Akzidenz-Grotesk Pro Regular"/>
          <w:sz w:val="24"/>
          <w:szCs w:val="24"/>
        </w:rPr>
        <w:t>Социально значимый бизнес. Социальный предприниматель может рассчитывать на поддержу от государства</w:t>
      </w:r>
      <w:r w:rsidR="007E1053">
        <w:rPr>
          <w:rFonts w:ascii="Akzidenz-Grotesk Pro Regular" w:hAnsi="Akzidenz-Grotesk Pro Regular"/>
          <w:sz w:val="24"/>
          <w:szCs w:val="24"/>
        </w:rPr>
        <w:t>.</w:t>
      </w:r>
    </w:p>
    <w:p w14:paraId="03A890CA" w14:textId="6860E5C4" w:rsidR="004373A2" w:rsidRPr="007E1053" w:rsidRDefault="007E1053" w:rsidP="007E1053">
      <w:pPr>
        <w:pStyle w:val="a0"/>
        <w:numPr>
          <w:ilvl w:val="0"/>
          <w:numId w:val="8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С</w:t>
      </w:r>
      <w:r w:rsidRPr="007E1053">
        <w:rPr>
          <w:rFonts w:ascii="Akzidenz-Grotesk Pro Regular" w:hAnsi="Akzidenz-Grotesk Pro Regular"/>
          <w:sz w:val="24"/>
          <w:szCs w:val="24"/>
        </w:rPr>
        <w:t>опровождени</w:t>
      </w:r>
      <w:r>
        <w:rPr>
          <w:rFonts w:ascii="Akzidenz-Grotesk Pro Regular" w:hAnsi="Akzidenz-Grotesk Pro Regular"/>
          <w:sz w:val="24"/>
          <w:szCs w:val="24"/>
        </w:rPr>
        <w:t>е франчайзи</w:t>
      </w:r>
      <w:r w:rsidRPr="007E1053">
        <w:rPr>
          <w:rFonts w:ascii="Akzidenz-Grotesk Pro Regular" w:hAnsi="Akzidenz-Grotesk Pro Regular"/>
          <w:sz w:val="24"/>
          <w:szCs w:val="24"/>
        </w:rPr>
        <w:t xml:space="preserve">: от персонального менеджера до детальных руководств. </w:t>
      </w:r>
    </w:p>
    <w:p w14:paraId="74497C9F" w14:textId="75D7329E" w:rsidR="00670F55" w:rsidRPr="004373A2" w:rsidRDefault="007E1053" w:rsidP="004373A2">
      <w:pPr>
        <w:pStyle w:val="a0"/>
        <w:numPr>
          <w:ilvl w:val="0"/>
          <w:numId w:val="8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Программ</w:t>
      </w:r>
      <w:r w:rsidR="004373A2">
        <w:rPr>
          <w:rFonts w:ascii="Akzidenz-Grotesk Pro Regular" w:hAnsi="Akzidenz-Grotesk Pro Regular"/>
          <w:sz w:val="24"/>
          <w:szCs w:val="24"/>
        </w:rPr>
        <w:t>а о</w:t>
      </w:r>
      <w:r w:rsidR="004373A2" w:rsidRPr="004373A2">
        <w:rPr>
          <w:rFonts w:ascii="Akzidenz-Grotesk Pro Regular" w:hAnsi="Akzidenz-Grotesk Pro Regular"/>
          <w:sz w:val="24"/>
          <w:szCs w:val="24"/>
        </w:rPr>
        <w:t>бучени</w:t>
      </w:r>
      <w:r>
        <w:rPr>
          <w:rFonts w:ascii="Akzidenz-Grotesk Pro Regular" w:hAnsi="Akzidenz-Grotesk Pro Regular"/>
          <w:sz w:val="24"/>
          <w:szCs w:val="24"/>
        </w:rPr>
        <w:t>я</w:t>
      </w:r>
      <w:r w:rsidR="004373A2" w:rsidRPr="004373A2">
        <w:rPr>
          <w:rFonts w:ascii="Akzidenz-Grotesk Pro Regular" w:hAnsi="Akzidenz-Grotesk Pro Regular"/>
          <w:sz w:val="24"/>
          <w:szCs w:val="24"/>
        </w:rPr>
        <w:t xml:space="preserve"> административно-управленческого персонала и тренеров. </w:t>
      </w:r>
    </w:p>
    <w:p w14:paraId="423EC930" w14:textId="5BBDC89D" w:rsidR="009435C9" w:rsidRPr="00CD4D29" w:rsidRDefault="00034B69" w:rsidP="009435C9">
      <w:pPr>
        <w:rPr>
          <w:rFonts w:ascii="Akzidenz-Grotesk Pro Regular" w:hAnsi="Akzidenz-Grotesk Pro Regular"/>
          <w:sz w:val="24"/>
          <w:szCs w:val="24"/>
        </w:rPr>
      </w:pPr>
      <w:r w:rsidRPr="00CD4D29">
        <w:rPr>
          <w:rFonts w:ascii="Akzidenz-Grotesk Pro Regular" w:hAnsi="Akzidenz-Grotesk Pro Regular"/>
          <w:sz w:val="24"/>
          <w:szCs w:val="24"/>
        </w:rPr>
        <w:br/>
      </w:r>
      <w:r w:rsidR="004373A2" w:rsidRPr="004373A2"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t>*Добавить форму заявки</w:t>
      </w:r>
      <w:r w:rsidR="00EF4114"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t xml:space="preserve"> (расчет финансовой модели, консультация…) </w:t>
      </w:r>
      <w:r w:rsidR="004373A2" w:rsidRPr="004373A2">
        <w:rPr>
          <w:rFonts w:ascii="Akzidenz-Grotesk Pro Regular" w:hAnsi="Akzidenz-Grotesk Pro Regular"/>
          <w:color w:val="808080" w:themeColor="background1" w:themeShade="80"/>
          <w:sz w:val="24"/>
          <w:szCs w:val="24"/>
        </w:rPr>
        <w:t>*</w:t>
      </w:r>
    </w:p>
    <w:p w14:paraId="5B495612" w14:textId="77777777" w:rsidR="004F2BBD" w:rsidRPr="004F2BBD" w:rsidRDefault="00583A8A" w:rsidP="004F2BBD">
      <w:pPr>
        <w:rPr>
          <w:rFonts w:ascii="Akzidenz-Grotesk Pro Regular" w:hAnsi="Akzidenz-Grotesk Pro Regular"/>
          <w:sz w:val="24"/>
          <w:szCs w:val="24"/>
        </w:rPr>
      </w:pPr>
      <w:r>
        <w:br/>
      </w:r>
      <w:r w:rsidRPr="00D96CC5">
        <w:rPr>
          <w:rStyle w:val="10"/>
        </w:rPr>
        <w:t xml:space="preserve">Что </w:t>
      </w:r>
      <w:r w:rsidR="0030159F">
        <w:rPr>
          <w:rStyle w:val="10"/>
        </w:rPr>
        <w:t xml:space="preserve">еще </w:t>
      </w:r>
      <w:r w:rsidRPr="00D96CC5">
        <w:rPr>
          <w:rStyle w:val="10"/>
        </w:rPr>
        <w:t>входит в пакет</w:t>
      </w:r>
      <w:r w:rsidR="00125B1C">
        <w:rPr>
          <w:rStyle w:val="10"/>
        </w:rPr>
        <w:t xml:space="preserve"> франшизы?</w:t>
      </w:r>
      <w:r w:rsidR="00D96CC5">
        <w:br/>
      </w:r>
      <w:r w:rsidR="00D96CC5" w:rsidRPr="004F2BBD">
        <w:rPr>
          <w:rStyle w:val="20"/>
          <w:b w:val="0"/>
          <w:bCs w:val="0"/>
        </w:rPr>
        <w:br/>
      </w:r>
      <w:r w:rsidR="007C7791" w:rsidRPr="004F2BBD">
        <w:rPr>
          <w:rFonts w:ascii="Akzidenz-Grotesk Pro Regular" w:hAnsi="Akzidenz-Grotesk Pro Regular"/>
          <w:sz w:val="24"/>
          <w:szCs w:val="24"/>
        </w:rPr>
        <w:t>Развитие бизнеса –</w:t>
      </w:r>
      <w:r w:rsidR="00C03F0D" w:rsidRPr="004F2BBD">
        <w:rPr>
          <w:rFonts w:ascii="Akzidenz-Grotesk Pro Regular" w:hAnsi="Akzidenz-Grotesk Pro Regular"/>
          <w:sz w:val="24"/>
          <w:szCs w:val="24"/>
        </w:rPr>
        <w:t xml:space="preserve"> вечная </w:t>
      </w:r>
      <w:r w:rsidR="007C7791" w:rsidRPr="004F2BBD">
        <w:rPr>
          <w:rFonts w:ascii="Akzidenz-Grotesk Pro Regular" w:hAnsi="Akzidenz-Grotesk Pro Regular"/>
          <w:sz w:val="24"/>
          <w:szCs w:val="24"/>
        </w:rPr>
        <w:t>задача</w:t>
      </w:r>
      <w:r w:rsidR="007E1053" w:rsidRPr="004F2BBD">
        <w:rPr>
          <w:rFonts w:ascii="Akzidenz-Grotesk Pro Regular" w:hAnsi="Akzidenz-Grotesk Pro Regular"/>
          <w:sz w:val="24"/>
          <w:szCs w:val="24"/>
        </w:rPr>
        <w:t xml:space="preserve"> </w:t>
      </w:r>
      <w:r w:rsidR="00D259A1" w:rsidRPr="004F2BBD">
        <w:rPr>
          <w:rFonts w:ascii="Akzidenz-Grotesk Pro Regular" w:hAnsi="Akzidenz-Grotesk Pro Regular"/>
          <w:sz w:val="24"/>
          <w:szCs w:val="24"/>
        </w:rPr>
        <w:t>предпринимателе</w:t>
      </w:r>
      <w:r w:rsidR="00C03F0D" w:rsidRPr="004F2BBD">
        <w:rPr>
          <w:rFonts w:ascii="Akzidenz-Grotesk Pro Regular" w:hAnsi="Akzidenz-Grotesk Pro Regular"/>
          <w:sz w:val="24"/>
          <w:szCs w:val="24"/>
        </w:rPr>
        <w:t>й</w:t>
      </w:r>
      <w:r w:rsidR="007C7791" w:rsidRPr="004F2BBD">
        <w:rPr>
          <w:rFonts w:ascii="Akzidenz-Grotesk Pro Regular" w:hAnsi="Akzidenz-Grotesk Pro Regular"/>
          <w:sz w:val="24"/>
          <w:szCs w:val="24"/>
        </w:rPr>
        <w:t xml:space="preserve">. По этой же причине вы читаете эту статью, и с этой же целью мы ее написали. </w:t>
      </w:r>
      <w:r w:rsidR="00C03F0D" w:rsidRPr="004F2BBD">
        <w:rPr>
          <w:rFonts w:ascii="Akzidenz-Grotesk Pro Regular" w:hAnsi="Akzidenz-Grotesk Pro Regular"/>
          <w:sz w:val="24"/>
          <w:szCs w:val="24"/>
        </w:rPr>
        <w:br/>
      </w:r>
      <w:r w:rsidR="00C03F0D" w:rsidRPr="004F2BBD">
        <w:rPr>
          <w:rFonts w:ascii="Akzidenz-Grotesk Pro Regular" w:hAnsi="Akzidenz-Grotesk Pro Regular"/>
          <w:sz w:val="24"/>
          <w:szCs w:val="24"/>
        </w:rPr>
        <w:br/>
        <w:t>В</w:t>
      </w:r>
      <w:r w:rsidR="007C7791" w:rsidRPr="004F2BBD">
        <w:rPr>
          <w:rFonts w:ascii="Akzidenz-Grotesk Pro Regular" w:hAnsi="Akzidenz-Grotesk Pro Regular"/>
          <w:sz w:val="24"/>
          <w:szCs w:val="24"/>
        </w:rPr>
        <w:t xml:space="preserve"> наших интересах сделать так, чтобы каждый франчайзи как минимум повторил историю успеха аквацентра «</w:t>
      </w:r>
      <w:proofErr w:type="spellStart"/>
      <w:r w:rsidR="007C7791" w:rsidRPr="004F2BBD">
        <w:rPr>
          <w:rFonts w:ascii="Akzidenz-Grotesk Pro Regular" w:hAnsi="Akzidenz-Grotesk Pro Regular"/>
          <w:sz w:val="24"/>
          <w:szCs w:val="24"/>
        </w:rPr>
        <w:t>Киндерпул</w:t>
      </w:r>
      <w:proofErr w:type="spellEnd"/>
      <w:r w:rsidR="007C7791" w:rsidRPr="004F2BBD">
        <w:rPr>
          <w:rFonts w:ascii="Akzidenz-Grotesk Pro Regular" w:hAnsi="Akzidenz-Grotesk Pro Regular"/>
          <w:sz w:val="24"/>
          <w:szCs w:val="24"/>
        </w:rPr>
        <w:t xml:space="preserve">», как максимум преумножил наши результаты. Поэтому мы создали </w:t>
      </w:r>
      <w:r w:rsidR="00C03F0D" w:rsidRPr="004F2BBD">
        <w:rPr>
          <w:rFonts w:ascii="Akzidenz-Grotesk Pro Regular" w:hAnsi="Akzidenz-Grotesk Pro Regular"/>
          <w:sz w:val="24"/>
          <w:szCs w:val="24"/>
        </w:rPr>
        <w:t>систему</w:t>
      </w:r>
      <w:r w:rsidR="007C7791" w:rsidRPr="004F2BBD">
        <w:rPr>
          <w:rFonts w:ascii="Akzidenz-Grotesk Pro Regular" w:hAnsi="Akzidenz-Grotesk Pro Regular"/>
          <w:sz w:val="24"/>
          <w:szCs w:val="24"/>
        </w:rPr>
        <w:t xml:space="preserve"> «заботы». </w:t>
      </w:r>
      <w:r w:rsidR="00C03F0D" w:rsidRPr="004F2BBD">
        <w:rPr>
          <w:rFonts w:ascii="Akzidenz-Grotesk Pro Regular" w:hAnsi="Akzidenz-Grotesk Pro Regular"/>
          <w:sz w:val="24"/>
          <w:szCs w:val="24"/>
        </w:rPr>
        <w:t xml:space="preserve">Наша команда поможет поставить на рельсы </w:t>
      </w:r>
      <w:r w:rsidR="00D259A1" w:rsidRPr="004F2BBD">
        <w:rPr>
          <w:rFonts w:ascii="Akzidenz-Grotesk Pro Regular" w:hAnsi="Akzidenz-Grotesk Pro Regular"/>
          <w:sz w:val="24"/>
          <w:szCs w:val="24"/>
        </w:rPr>
        <w:t>франшиз</w:t>
      </w:r>
      <w:r w:rsidR="00C03F0D" w:rsidRPr="004F2BBD">
        <w:rPr>
          <w:rFonts w:ascii="Akzidenz-Grotesk Pro Regular" w:hAnsi="Akzidenz-Grotesk Pro Regular"/>
          <w:sz w:val="24"/>
          <w:szCs w:val="24"/>
        </w:rPr>
        <w:t>у</w:t>
      </w:r>
      <w:r w:rsidR="00D259A1" w:rsidRPr="004F2BBD">
        <w:rPr>
          <w:rFonts w:ascii="Akzidenz-Grotesk Pro Regular" w:hAnsi="Akzidenz-Grotesk Pro Regular"/>
          <w:sz w:val="24"/>
          <w:szCs w:val="24"/>
        </w:rPr>
        <w:t xml:space="preserve"> в вашем городе.</w:t>
      </w:r>
    </w:p>
    <w:p w14:paraId="3D4D725D" w14:textId="6308E9F7" w:rsidR="004F2BBD" w:rsidRPr="004F2BBD" w:rsidRDefault="00A47B8A" w:rsidP="004F2BBD">
      <w:pPr>
        <w:rPr>
          <w:rStyle w:val="20"/>
          <w:rFonts w:ascii="Akzidenz-Grotesk Pro Regular" w:hAnsi="Akzidenz-Grotesk Pro Regular"/>
          <w:b w:val="0"/>
          <w:bCs w:val="0"/>
        </w:rPr>
      </w:pPr>
      <w:r w:rsidRPr="004F2BBD">
        <w:rPr>
          <w:rStyle w:val="20"/>
          <w:rFonts w:ascii="Akzidenz-Grotesk Pro Regular" w:hAnsi="Akzidenz-Grotesk Pro Regular"/>
        </w:rPr>
        <w:t xml:space="preserve">Предоставим </w:t>
      </w:r>
      <w:r w:rsidR="00250473" w:rsidRPr="004F2BBD">
        <w:rPr>
          <w:rStyle w:val="20"/>
          <w:rFonts w:ascii="Akzidenz-Grotesk Pro Regular" w:hAnsi="Akzidenz-Grotesk Pro Regular"/>
        </w:rPr>
        <w:t>наши наработки</w:t>
      </w:r>
    </w:p>
    <w:p w14:paraId="6DBF5E57" w14:textId="5F292610" w:rsidR="00250473" w:rsidRPr="004F2BBD" w:rsidRDefault="00250473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 w:rsidRPr="004F2BBD">
        <w:rPr>
          <w:rFonts w:ascii="Akzidenz-Grotesk Pro Regular" w:hAnsi="Akzidenz-Grotesk Pro Regular"/>
          <w:sz w:val="24"/>
          <w:szCs w:val="24"/>
        </w:rPr>
        <w:t>Бизнес-бук, где описаны алгоритмы от подбора помещения до получения разрешений Роспотребнадзора.</w:t>
      </w:r>
    </w:p>
    <w:p w14:paraId="1851695B" w14:textId="6CEC869F" w:rsidR="00250473" w:rsidRPr="004F2BBD" w:rsidRDefault="00250473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 w:rsidRPr="004F2BBD">
        <w:rPr>
          <w:rFonts w:ascii="Akzidenz-Grotesk Pro Regular" w:hAnsi="Akzidenz-Grotesk Pro Regular"/>
          <w:sz w:val="24"/>
          <w:szCs w:val="24"/>
        </w:rPr>
        <w:t>Брендбук</w:t>
      </w:r>
      <w:r w:rsidR="00A47B8A" w:rsidRPr="004F2BBD">
        <w:rPr>
          <w:rFonts w:ascii="Akzidenz-Grotesk Pro Regular" w:hAnsi="Akzidenz-Grotesk Pro Regular"/>
          <w:sz w:val="24"/>
          <w:szCs w:val="24"/>
        </w:rPr>
        <w:t>. В нем вы найдете логотип в разных форматах и цветовых решениях</w:t>
      </w:r>
      <w:r w:rsidR="004F2BBD">
        <w:rPr>
          <w:rFonts w:ascii="Akzidenz-Grotesk Pro Regular" w:hAnsi="Akzidenz-Grotesk Pro Regular"/>
          <w:sz w:val="24"/>
          <w:szCs w:val="24"/>
        </w:rPr>
        <w:t xml:space="preserve"> и</w:t>
      </w:r>
      <w:r w:rsidR="00A47B8A" w:rsidRPr="004F2BBD">
        <w:rPr>
          <w:rFonts w:ascii="Akzidenz-Grotesk Pro Regular" w:hAnsi="Akzidenz-Grotesk Pro Regular"/>
          <w:sz w:val="24"/>
          <w:szCs w:val="24"/>
        </w:rPr>
        <w:t xml:space="preserve"> нюансы применения </w:t>
      </w:r>
      <w:r w:rsidRPr="004F2BBD">
        <w:rPr>
          <w:rFonts w:ascii="Akzidenz-Grotesk Pro Regular" w:hAnsi="Akzidenz-Grotesk Pro Regular"/>
          <w:sz w:val="24"/>
          <w:szCs w:val="24"/>
        </w:rPr>
        <w:t>фирменно</w:t>
      </w:r>
      <w:r w:rsidR="00A47B8A" w:rsidRPr="004F2BBD">
        <w:rPr>
          <w:rFonts w:ascii="Akzidenz-Grotesk Pro Regular" w:hAnsi="Akzidenz-Grotesk Pro Regular"/>
          <w:sz w:val="24"/>
          <w:szCs w:val="24"/>
        </w:rPr>
        <w:t>го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 стил</w:t>
      </w:r>
      <w:r w:rsidR="00A47B8A" w:rsidRPr="004F2BBD">
        <w:rPr>
          <w:rFonts w:ascii="Akzidenz-Grotesk Pro Regular" w:hAnsi="Akzidenz-Grotesk Pro Regular"/>
          <w:sz w:val="24"/>
          <w:szCs w:val="24"/>
        </w:rPr>
        <w:t>я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. </w:t>
      </w:r>
    </w:p>
    <w:p w14:paraId="06438414" w14:textId="7931904C" w:rsidR="00250473" w:rsidRDefault="00250473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 w:rsidRPr="004F2BBD">
        <w:rPr>
          <w:rFonts w:ascii="Akzidenz-Grotesk Pro Regular" w:hAnsi="Akzidenz-Grotesk Pro Regular"/>
          <w:sz w:val="24"/>
          <w:szCs w:val="24"/>
        </w:rPr>
        <w:t>Смета на оснащение бассейна</w:t>
      </w:r>
      <w:r w:rsidR="00A47B8A" w:rsidRPr="004F2BBD">
        <w:rPr>
          <w:rFonts w:ascii="Akzidenz-Grotesk Pro Regular" w:hAnsi="Akzidenz-Grotesk Pro Regular"/>
          <w:sz w:val="24"/>
          <w:szCs w:val="24"/>
        </w:rPr>
        <w:t xml:space="preserve">. </w:t>
      </w:r>
      <w:r w:rsidR="004F2BBD">
        <w:rPr>
          <w:rFonts w:ascii="Akzidenz-Grotesk Pro Regular" w:hAnsi="Akzidenz-Grotesk Pro Regular"/>
          <w:sz w:val="24"/>
          <w:szCs w:val="24"/>
        </w:rPr>
        <w:t>Расчеты проведены</w:t>
      </w:r>
      <w:r w:rsidR="00A47B8A" w:rsidRPr="004F2BBD">
        <w:rPr>
          <w:rFonts w:ascii="Akzidenz-Grotesk Pro Regular" w:hAnsi="Akzidenz-Grotesk Pro Regular"/>
          <w:sz w:val="24"/>
          <w:szCs w:val="24"/>
        </w:rPr>
        <w:t xml:space="preserve"> с учетом актуальных цен на оборудование, инвентарь, мебель и расходные материалы</w:t>
      </w:r>
      <w:r w:rsidRPr="004F2BBD">
        <w:rPr>
          <w:rFonts w:ascii="Akzidenz-Grotesk Pro Regular" w:hAnsi="Akzidenz-Grotesk Pro Regular"/>
          <w:sz w:val="24"/>
          <w:szCs w:val="24"/>
        </w:rPr>
        <w:t>.</w:t>
      </w:r>
    </w:p>
    <w:p w14:paraId="7D799BC2" w14:textId="5ED1B943" w:rsidR="00EE65A1" w:rsidRPr="004F2BBD" w:rsidRDefault="00EE65A1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Проверенные подрядчики</w:t>
      </w:r>
    </w:p>
    <w:p w14:paraId="63E86464" w14:textId="64C30946" w:rsidR="00250473" w:rsidRPr="004F2BBD" w:rsidRDefault="00250473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 w:rsidRPr="004F2BBD">
        <w:rPr>
          <w:rFonts w:ascii="Akzidenz-Grotesk Pro Regular" w:hAnsi="Akzidenz-Grotesk Pro Regular"/>
          <w:sz w:val="24"/>
          <w:szCs w:val="24"/>
        </w:rPr>
        <w:t>Типовые договоры</w:t>
      </w:r>
      <w:r w:rsidR="00A47B8A" w:rsidRPr="004F2BBD">
        <w:rPr>
          <w:rFonts w:ascii="Akzidenz-Grotesk Pro Regular" w:hAnsi="Akzidenz-Grotesk Pro Regular"/>
          <w:sz w:val="24"/>
          <w:szCs w:val="24"/>
        </w:rPr>
        <w:t xml:space="preserve"> и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 соглашения</w:t>
      </w:r>
      <w:r w:rsidR="00A47B8A" w:rsidRPr="004F2BBD">
        <w:rPr>
          <w:rFonts w:ascii="Akzidenz-Grotesk Pro Regular" w:hAnsi="Akzidenz-Grotesk Pro Regular"/>
          <w:sz w:val="24"/>
          <w:szCs w:val="24"/>
        </w:rPr>
        <w:t xml:space="preserve"> для работы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 с клиентами.</w:t>
      </w:r>
    </w:p>
    <w:p w14:paraId="3635BA2C" w14:textId="4BA0F706" w:rsidR="00250473" w:rsidRPr="004F2BBD" w:rsidRDefault="00250473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 w:rsidRPr="004F2BBD">
        <w:rPr>
          <w:rFonts w:ascii="Akzidenz-Grotesk Pro Regular" w:hAnsi="Akzidenz-Grotesk Pro Regular"/>
          <w:sz w:val="24"/>
          <w:szCs w:val="24"/>
        </w:rPr>
        <w:t xml:space="preserve">Выстроенная </w:t>
      </w:r>
      <w:r w:rsidR="004F2BBD">
        <w:rPr>
          <w:rFonts w:ascii="Akzidenz-Grotesk Pro Regular" w:hAnsi="Akzidenz-Grotesk Pro Regular"/>
          <w:sz w:val="24"/>
          <w:szCs w:val="24"/>
        </w:rPr>
        <w:t>программ</w:t>
      </w:r>
      <w:r w:rsidRPr="004F2BBD">
        <w:rPr>
          <w:rFonts w:ascii="Akzidenz-Grotesk Pro Regular" w:hAnsi="Akzidenz-Grotesk Pro Regular"/>
          <w:sz w:val="24"/>
          <w:szCs w:val="24"/>
        </w:rPr>
        <w:t>а лояльност</w:t>
      </w:r>
      <w:r w:rsidR="004F2BBD">
        <w:rPr>
          <w:rFonts w:ascii="Akzidenz-Grotesk Pro Regular" w:hAnsi="Akzidenz-Grotesk Pro Regular"/>
          <w:sz w:val="24"/>
          <w:szCs w:val="24"/>
        </w:rPr>
        <w:t>и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: скидки, бонусы и </w:t>
      </w:r>
      <w:r w:rsidR="00EE65A1">
        <w:rPr>
          <w:rFonts w:ascii="Akzidenz-Grotesk Pro Regular" w:hAnsi="Akzidenz-Grotesk Pro Regular"/>
          <w:sz w:val="24"/>
          <w:szCs w:val="24"/>
        </w:rPr>
        <w:t>акции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. </w:t>
      </w:r>
    </w:p>
    <w:p w14:paraId="0F21C2E5" w14:textId="1EBC535D" w:rsidR="00583A8A" w:rsidRPr="004F2BBD" w:rsidRDefault="00A47B8A" w:rsidP="004F2BBD">
      <w:pPr>
        <w:pStyle w:val="a0"/>
        <w:numPr>
          <w:ilvl w:val="0"/>
          <w:numId w:val="13"/>
        </w:numPr>
        <w:rPr>
          <w:rFonts w:ascii="Akzidenz-Grotesk Pro Regular" w:hAnsi="Akzidenz-Grotesk Pro Regular"/>
          <w:sz w:val="24"/>
          <w:szCs w:val="24"/>
        </w:rPr>
      </w:pPr>
      <w:r w:rsidRPr="004F2BBD">
        <w:rPr>
          <w:rFonts w:ascii="Akzidenz-Grotesk Pro Regular" w:hAnsi="Akzidenz-Grotesk Pro Regular"/>
          <w:sz w:val="24"/>
          <w:szCs w:val="24"/>
        </w:rPr>
        <w:t xml:space="preserve">Комплект </w:t>
      </w:r>
      <w:r w:rsidR="00DE71BB" w:rsidRPr="004F2BBD">
        <w:rPr>
          <w:rFonts w:ascii="Akzidenz-Grotesk Pro Regular" w:hAnsi="Akzidenz-Grotesk Pro Regular"/>
          <w:sz w:val="24"/>
          <w:szCs w:val="24"/>
        </w:rPr>
        <w:t>обновляемых материалов и инструкций в вопросах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 маркетинг</w:t>
      </w:r>
      <w:r w:rsidR="00DE71BB" w:rsidRPr="004F2BBD">
        <w:rPr>
          <w:rFonts w:ascii="Akzidenz-Grotesk Pro Regular" w:hAnsi="Akzidenz-Grotesk Pro Regular"/>
          <w:sz w:val="24"/>
          <w:szCs w:val="24"/>
        </w:rPr>
        <w:t>а</w:t>
      </w:r>
      <w:r w:rsidRPr="004F2BBD">
        <w:rPr>
          <w:rFonts w:ascii="Akzidenz-Grotesk Pro Regular" w:hAnsi="Akzidenz-Grotesk Pro Regular"/>
          <w:sz w:val="24"/>
          <w:szCs w:val="24"/>
        </w:rPr>
        <w:t xml:space="preserve">, </w:t>
      </w:r>
      <w:r w:rsidR="00DE71BB" w:rsidRPr="004F2BBD">
        <w:rPr>
          <w:rFonts w:ascii="Akzidenz-Grotesk Pro Regular" w:hAnsi="Akzidenz-Grotesk Pro Regular"/>
          <w:sz w:val="24"/>
          <w:szCs w:val="24"/>
        </w:rPr>
        <w:t>поиска кадров, работы с CRM-системой и других аспектов ведения бизнеса.</w:t>
      </w:r>
    </w:p>
    <w:p w14:paraId="36667DDD" w14:textId="792F17E3" w:rsidR="00DE71BB" w:rsidRPr="008669D6" w:rsidRDefault="00D96CC5" w:rsidP="00E14C38">
      <w:pPr>
        <w:rPr>
          <w:rStyle w:val="20"/>
        </w:rPr>
      </w:pPr>
      <w:r w:rsidRPr="00125B1C">
        <w:rPr>
          <w:rStyle w:val="20"/>
          <w:rFonts w:ascii="Akzidenz-Grotesk Pro Regular" w:hAnsi="Akzidenz-Grotesk Pro Regular"/>
        </w:rPr>
        <w:t>Обуч</w:t>
      </w:r>
      <w:r w:rsidR="00DE71BB" w:rsidRPr="00125B1C">
        <w:rPr>
          <w:rStyle w:val="20"/>
          <w:rFonts w:ascii="Akzidenz-Grotesk Pro Regular" w:hAnsi="Akzidenz-Grotesk Pro Regular"/>
        </w:rPr>
        <w:t>им</w:t>
      </w:r>
      <w:r w:rsidR="00BD79CB">
        <w:rPr>
          <w:rStyle w:val="20"/>
        </w:rPr>
        <w:br/>
      </w:r>
      <w:r w:rsidR="00BD79CB" w:rsidRPr="008669D6">
        <w:rPr>
          <w:rFonts w:ascii="Akzidenz-Grotesk Pro Regular" w:hAnsi="Akzidenz-Grotesk Pro Regular"/>
          <w:sz w:val="24"/>
          <w:szCs w:val="24"/>
        </w:rPr>
        <w:t>Мы создали систему обучения</w:t>
      </w:r>
      <w:r w:rsidR="00BB01AE" w:rsidRPr="008669D6">
        <w:rPr>
          <w:rFonts w:ascii="Akzidenz-Grotesk Pro Regular" w:hAnsi="Akzidenz-Grotesk Pro Regular"/>
          <w:sz w:val="24"/>
          <w:szCs w:val="24"/>
        </w:rPr>
        <w:t xml:space="preserve"> для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 всей команды франчайзи, чтобы качество услуг оставалось на высшем уровне</w:t>
      </w:r>
      <w:r w:rsidR="00BD79CB" w:rsidRPr="008669D6">
        <w:rPr>
          <w:rStyle w:val="20"/>
        </w:rPr>
        <w:t xml:space="preserve"> </w:t>
      </w:r>
      <w:r w:rsidR="00BB01AE" w:rsidRPr="008669D6">
        <w:rPr>
          <w:rStyle w:val="20"/>
          <w:rFonts w:ascii="Akzidenz-Grotesk Pro Regular" w:hAnsi="Akzidenz-Grotesk Pro Regular"/>
          <w:b w:val="0"/>
          <w:bCs w:val="0"/>
        </w:rPr>
        <w:t>вне зависимости от точки «</w:t>
      </w:r>
      <w:proofErr w:type="spellStart"/>
      <w:r w:rsidR="00BB01AE" w:rsidRPr="008669D6">
        <w:rPr>
          <w:rStyle w:val="20"/>
          <w:rFonts w:ascii="Akzidenz-Grotesk Pro Regular" w:hAnsi="Akzidenz-Grotesk Pro Regular"/>
          <w:b w:val="0"/>
          <w:bCs w:val="0"/>
        </w:rPr>
        <w:t>Киндерпула</w:t>
      </w:r>
      <w:proofErr w:type="spellEnd"/>
      <w:r w:rsidR="00BB01AE" w:rsidRPr="008669D6">
        <w:rPr>
          <w:rStyle w:val="20"/>
          <w:rFonts w:ascii="Akzidenz-Grotesk Pro Regular" w:hAnsi="Akzidenz-Grotesk Pro Regular"/>
          <w:b w:val="0"/>
          <w:bCs w:val="0"/>
        </w:rPr>
        <w:t xml:space="preserve">» на карте. </w:t>
      </w:r>
    </w:p>
    <w:p w14:paraId="1E30BF9F" w14:textId="31CDA2C5" w:rsidR="00BD79CB" w:rsidRPr="008669D6" w:rsidRDefault="00BB01AE" w:rsidP="00D96CC5">
      <w:pPr>
        <w:pStyle w:val="a0"/>
        <w:numPr>
          <w:ilvl w:val="0"/>
          <w:numId w:val="11"/>
        </w:numPr>
        <w:rPr>
          <w:rFonts w:ascii="Akzidenz-Grotesk Pro Regular" w:hAnsi="Akzidenz-Grotesk Pro Regular"/>
          <w:sz w:val="24"/>
          <w:szCs w:val="24"/>
        </w:rPr>
      </w:pPr>
      <w:r w:rsidRPr="008669D6">
        <w:rPr>
          <w:rFonts w:ascii="Akzidenz-Grotesk Pro Regular" w:hAnsi="Akzidenz-Grotesk Pro Regular"/>
          <w:sz w:val="24"/>
          <w:szCs w:val="24"/>
        </w:rPr>
        <w:lastRenderedPageBreak/>
        <w:t xml:space="preserve">Для </w:t>
      </w:r>
      <w:r w:rsidR="00DE71BB" w:rsidRPr="008669D6">
        <w:rPr>
          <w:rFonts w:ascii="Akzidenz-Grotesk Pro Regular" w:hAnsi="Akzidenz-Grotesk Pro Regular"/>
          <w:sz w:val="24"/>
          <w:szCs w:val="24"/>
        </w:rPr>
        <w:t>п</w:t>
      </w:r>
      <w:r w:rsidR="00D96CC5" w:rsidRPr="008669D6">
        <w:rPr>
          <w:rFonts w:ascii="Akzidenz-Grotesk Pro Regular" w:hAnsi="Akzidenz-Grotesk Pro Regular"/>
          <w:sz w:val="24"/>
          <w:szCs w:val="24"/>
        </w:rPr>
        <w:t>артнер</w:t>
      </w:r>
      <w:r w:rsidRPr="008669D6">
        <w:rPr>
          <w:rFonts w:ascii="Akzidenz-Grotesk Pro Regular" w:hAnsi="Akzidenz-Grotesk Pro Regular"/>
          <w:sz w:val="24"/>
          <w:szCs w:val="24"/>
        </w:rPr>
        <w:t xml:space="preserve">ов. 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Усовершенствуем ваши </w:t>
      </w:r>
      <w:r w:rsidR="00DE71BB" w:rsidRPr="008669D6">
        <w:rPr>
          <w:rFonts w:ascii="Akzidenz-Grotesk Pro Regular" w:hAnsi="Akzidenz-Grotesk Pro Regular"/>
          <w:sz w:val="24"/>
          <w:szCs w:val="24"/>
        </w:rPr>
        <w:t>навыки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 как руководителя, в том числе</w:t>
      </w:r>
      <w:r w:rsidR="00DE71BB" w:rsidRPr="008669D6">
        <w:rPr>
          <w:rFonts w:ascii="Akzidenz-Grotesk Pro Regular" w:hAnsi="Akzidenz-Grotesk Pro Regular"/>
          <w:sz w:val="24"/>
          <w:szCs w:val="24"/>
        </w:rPr>
        <w:t xml:space="preserve"> в области </w:t>
      </w:r>
      <w:r w:rsidR="00E14C38" w:rsidRPr="008669D6">
        <w:rPr>
          <w:rFonts w:ascii="Akzidenz-Grotesk Pro Regular" w:hAnsi="Akzidenz-Grotesk Pro Regular"/>
          <w:sz w:val="24"/>
          <w:szCs w:val="24"/>
        </w:rPr>
        <w:t>продаж</w:t>
      </w:r>
      <w:r w:rsidR="00DE71BB" w:rsidRPr="008669D6">
        <w:rPr>
          <w:rFonts w:ascii="Akzidenz-Grotesk Pro Regular" w:hAnsi="Akzidenz-Grotesk Pro Regular"/>
          <w:sz w:val="24"/>
          <w:szCs w:val="24"/>
        </w:rPr>
        <w:t xml:space="preserve">, 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поиска персонала, </w:t>
      </w:r>
      <w:r w:rsidR="00DE71BB" w:rsidRPr="008669D6">
        <w:rPr>
          <w:rFonts w:ascii="Akzidenz-Grotesk Pro Regular" w:hAnsi="Akzidenz-Grotesk Pro Regular"/>
          <w:sz w:val="24"/>
          <w:szCs w:val="24"/>
        </w:rPr>
        <w:t>организации работы коллектива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 и общения с клиентами.  </w:t>
      </w:r>
    </w:p>
    <w:p w14:paraId="68D80C3A" w14:textId="38DC5C29" w:rsidR="00583A8A" w:rsidRPr="008669D6" w:rsidRDefault="00BB01AE" w:rsidP="00E14C38">
      <w:pPr>
        <w:pStyle w:val="a0"/>
        <w:numPr>
          <w:ilvl w:val="0"/>
          <w:numId w:val="11"/>
        </w:numPr>
        <w:rPr>
          <w:rFonts w:ascii="Akzidenz-Grotesk Pro Regular" w:hAnsi="Akzidenz-Grotesk Pro Regular"/>
          <w:sz w:val="24"/>
          <w:szCs w:val="24"/>
        </w:rPr>
      </w:pPr>
      <w:r w:rsidRPr="008669D6">
        <w:rPr>
          <w:rFonts w:ascii="Akzidenz-Grotesk Pro Regular" w:hAnsi="Akzidenz-Grotesk Pro Regular"/>
          <w:sz w:val="24"/>
          <w:szCs w:val="24"/>
        </w:rPr>
        <w:t xml:space="preserve">Для 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тренеров и администраторов. </w:t>
      </w:r>
      <w:r w:rsidR="004F2BBD" w:rsidRPr="008669D6">
        <w:rPr>
          <w:rFonts w:ascii="Akzidenz-Grotesk Pro Regular" w:hAnsi="Akzidenz-Grotesk Pro Regular"/>
          <w:sz w:val="24"/>
          <w:szCs w:val="24"/>
        </w:rPr>
        <w:t>С</w:t>
      </w:r>
      <w:r w:rsidR="00BD79CB" w:rsidRPr="008669D6">
        <w:rPr>
          <w:rFonts w:ascii="Akzidenz-Grotesk Pro Regular" w:hAnsi="Akzidenz-Grotesk Pro Regular"/>
          <w:sz w:val="24"/>
          <w:szCs w:val="24"/>
        </w:rPr>
        <w:t>пециалист</w:t>
      </w:r>
      <w:r w:rsidR="004F2BBD" w:rsidRPr="008669D6">
        <w:rPr>
          <w:rFonts w:ascii="Akzidenz-Grotesk Pro Regular" w:hAnsi="Akzidenz-Grotesk Pro Regular"/>
          <w:sz w:val="24"/>
          <w:szCs w:val="24"/>
        </w:rPr>
        <w:t>ы могут</w:t>
      </w:r>
      <w:r w:rsidR="00BD79CB" w:rsidRPr="008669D6">
        <w:rPr>
          <w:rFonts w:ascii="Akzidenz-Grotesk Pro Regular" w:hAnsi="Akzidenz-Grotesk Pro Regular"/>
          <w:sz w:val="24"/>
          <w:szCs w:val="24"/>
        </w:rPr>
        <w:t xml:space="preserve"> пройти обучение и стажировк</w:t>
      </w:r>
      <w:r w:rsidR="004F2BBD" w:rsidRPr="008669D6">
        <w:rPr>
          <w:rFonts w:ascii="Akzidenz-Grotesk Pro Regular" w:hAnsi="Akzidenz-Grotesk Pro Regular"/>
          <w:sz w:val="24"/>
          <w:szCs w:val="24"/>
        </w:rPr>
        <w:t>у</w:t>
      </w:r>
      <w:r w:rsidR="00E14C38" w:rsidRPr="008669D6">
        <w:rPr>
          <w:rFonts w:ascii="Akzidenz-Grotesk Pro Regular" w:hAnsi="Akzidenz-Grotesk Pro Regular"/>
          <w:sz w:val="24"/>
          <w:szCs w:val="24"/>
        </w:rPr>
        <w:t xml:space="preserve"> на платформе</w:t>
      </w:r>
      <w:r w:rsidR="004F2BBD" w:rsidRPr="008669D6">
        <w:rPr>
          <w:rFonts w:ascii="Akzidenz-Grotesk Pro Regular" w:hAnsi="Akzidenz-Grotesk Pro Regular"/>
          <w:sz w:val="24"/>
          <w:szCs w:val="24"/>
        </w:rPr>
        <w:t xml:space="preserve"> или</w:t>
      </w:r>
      <w:r w:rsidR="00E14C38" w:rsidRPr="008669D6">
        <w:rPr>
          <w:rFonts w:ascii="Akzidenz-Grotesk Pro Regular" w:hAnsi="Akzidenz-Grotesk Pro Regular"/>
          <w:sz w:val="24"/>
          <w:szCs w:val="24"/>
        </w:rPr>
        <w:t xml:space="preserve"> на базе нашего головного аквацентра.</w:t>
      </w:r>
    </w:p>
    <w:p w14:paraId="2E0377B4" w14:textId="3B330373" w:rsidR="00BB01AE" w:rsidRPr="00125B1C" w:rsidRDefault="00BD79CB" w:rsidP="00B55506">
      <w:pPr>
        <w:pStyle w:val="a1"/>
        <w:rPr>
          <w:rStyle w:val="10"/>
          <w:rFonts w:ascii="Akzidenz-Grotesk Pro Regular" w:hAnsi="Akzidenz-Grotesk Pro Regular"/>
          <w:sz w:val="24"/>
          <w:szCs w:val="24"/>
        </w:rPr>
      </w:pPr>
      <w:r w:rsidRPr="00125B1C">
        <w:rPr>
          <w:rStyle w:val="20"/>
          <w:rFonts w:ascii="Akzidenz-Grotesk Pro Regular" w:hAnsi="Akzidenz-Grotesk Pro Regular"/>
        </w:rPr>
        <w:t>П</w:t>
      </w:r>
      <w:r w:rsidR="00D96CC5" w:rsidRPr="00125B1C">
        <w:rPr>
          <w:rStyle w:val="20"/>
          <w:rFonts w:ascii="Akzidenz-Grotesk Pro Regular" w:hAnsi="Akzidenz-Grotesk Pro Regular"/>
        </w:rPr>
        <w:t>оддерж</w:t>
      </w:r>
      <w:r w:rsidRPr="00125B1C">
        <w:rPr>
          <w:rStyle w:val="20"/>
          <w:rFonts w:ascii="Akzidenz-Grotesk Pro Regular" w:hAnsi="Akzidenz-Grotesk Pro Regular"/>
        </w:rPr>
        <w:t>ка</w:t>
      </w:r>
      <w:r w:rsidR="00BB01AE" w:rsidRPr="00125B1C">
        <w:rPr>
          <w:rStyle w:val="20"/>
          <w:rFonts w:ascii="Akzidenz-Grotesk Pro Regular" w:hAnsi="Akzidenz-Grotesk Pro Regular"/>
        </w:rPr>
        <w:t xml:space="preserve"> во всем</w:t>
      </w:r>
      <w:r w:rsidR="00C8470E">
        <w:rPr>
          <w:rStyle w:val="10"/>
        </w:rPr>
        <w:br/>
      </w:r>
      <w:r w:rsidR="004F2BBD">
        <w:rPr>
          <w:rStyle w:val="10"/>
          <w:rFonts w:ascii="Akzidenz-Grotesk Pro Regular" w:hAnsi="Akzidenz-Grotesk Pro Regular"/>
          <w:sz w:val="24"/>
          <w:szCs w:val="24"/>
        </w:rPr>
        <w:t>К</w:t>
      </w:r>
      <w:r w:rsidR="00B55506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оманда </w:t>
      </w:r>
      <w:r w:rsidR="004F2BBD">
        <w:rPr>
          <w:rStyle w:val="10"/>
          <w:rFonts w:ascii="Akzidenz-Grotesk Pro Regular" w:hAnsi="Akzidenz-Grotesk Pro Regular"/>
          <w:sz w:val="24"/>
          <w:szCs w:val="24"/>
        </w:rPr>
        <w:t>профессионалов</w:t>
      </w:r>
      <w:r w:rsidR="00B55506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</w:t>
      </w:r>
      <w:r w:rsidR="00BB01AE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собрана для того, чтобы </w:t>
      </w:r>
      <w:r w:rsidR="00B55506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сопровождать вас на каждом этапе. </w:t>
      </w:r>
    </w:p>
    <w:p w14:paraId="4359FCB7" w14:textId="7858C4AE" w:rsidR="00D96CC5" w:rsidRPr="00125B1C" w:rsidRDefault="004F2BBD" w:rsidP="00BB01AE">
      <w:pPr>
        <w:pStyle w:val="a1"/>
        <w:numPr>
          <w:ilvl w:val="0"/>
          <w:numId w:val="12"/>
        </w:numPr>
        <w:rPr>
          <w:rStyle w:val="10"/>
          <w:rFonts w:ascii="Akzidenz-Grotesk Pro Regular" w:hAnsi="Akzidenz-Grotesk Pro Regular"/>
          <w:sz w:val="24"/>
          <w:szCs w:val="24"/>
        </w:rPr>
      </w:pPr>
      <w:r>
        <w:rPr>
          <w:rStyle w:val="10"/>
          <w:rFonts w:ascii="Akzidenz-Grotesk Pro Regular" w:hAnsi="Akzidenz-Grotesk Pro Regular"/>
          <w:sz w:val="24"/>
          <w:szCs w:val="24"/>
        </w:rPr>
        <w:t>Персональный</w:t>
      </w:r>
      <w:r w:rsidR="00B55506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>менеджер</w:t>
      </w:r>
      <w:r w:rsidR="00B55506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>буде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т 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на связи 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и 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>помо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жет в решении </w:t>
      </w:r>
      <w:r w:rsidR="00BB01AE" w:rsidRPr="00125B1C">
        <w:rPr>
          <w:rStyle w:val="10"/>
          <w:rFonts w:ascii="Akzidenz-Grotesk Pro Regular" w:hAnsi="Akzidenz-Grotesk Pro Regular"/>
          <w:sz w:val="24"/>
          <w:szCs w:val="24"/>
        </w:rPr>
        <w:t>вопросов</w:t>
      </w:r>
      <w:r w:rsidR="00EE65A1">
        <w:rPr>
          <w:rStyle w:val="10"/>
          <w:rFonts w:ascii="Akzidenz-Grotesk Pro Regular" w:hAnsi="Akzidenz-Grotesk Pro Regular"/>
          <w:sz w:val="24"/>
          <w:szCs w:val="24"/>
        </w:rPr>
        <w:t>: подбор подходящего помещения, заключение арендного договора на выгодных условиях, организация работ по открытию</w:t>
      </w:r>
    </w:p>
    <w:p w14:paraId="45C63D00" w14:textId="48D0A4A0" w:rsidR="00D96CC5" w:rsidRPr="00125B1C" w:rsidRDefault="00BB01AE" w:rsidP="00BB01AE">
      <w:pPr>
        <w:pStyle w:val="a1"/>
        <w:numPr>
          <w:ilvl w:val="0"/>
          <w:numId w:val="12"/>
        </w:numPr>
        <w:rPr>
          <w:rStyle w:val="10"/>
          <w:rFonts w:ascii="Akzidenz-Grotesk Pro Regular" w:hAnsi="Akzidenz-Grotesk Pro Regular"/>
          <w:sz w:val="24"/>
          <w:szCs w:val="24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>О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>тдел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качества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поможет работать по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наши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>м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стандарт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>ам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>. Специалисты р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>егулярно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будут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анализировать 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>показатели бизнеса и подскаж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>ут</w:t>
      </w:r>
      <w:r w:rsidR="00DF2E14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, как 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улучшить результаты. </w:t>
      </w:r>
    </w:p>
    <w:p w14:paraId="611EF127" w14:textId="1C8A212C" w:rsidR="00D96CC5" w:rsidRPr="00125B1C" w:rsidRDefault="00DF2E14" w:rsidP="00BB01AE">
      <w:pPr>
        <w:pStyle w:val="a1"/>
        <w:numPr>
          <w:ilvl w:val="0"/>
          <w:numId w:val="12"/>
        </w:numPr>
        <w:rPr>
          <w:rStyle w:val="10"/>
          <w:rFonts w:ascii="Akzidenz-Grotesk Pro Regular" w:hAnsi="Akzidenz-Grotesk Pro Regular"/>
          <w:sz w:val="24"/>
          <w:szCs w:val="24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Подключим </w:t>
      </w:r>
      <w:bookmarkStart w:id="1" w:name="_Hlk158485583"/>
      <w:r w:rsidRPr="00125B1C">
        <w:rPr>
          <w:rStyle w:val="10"/>
          <w:rFonts w:ascii="Akzidenz-Grotesk Pro Regular" w:hAnsi="Akzidenz-Grotesk Pro Regular"/>
          <w:sz w:val="24"/>
          <w:szCs w:val="24"/>
        </w:rPr>
        <w:t>CRM-систему</w:t>
      </w:r>
      <w:r w:rsidR="002C68D0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</w:t>
      </w:r>
      <w:bookmarkEnd w:id="1"/>
      <w:r w:rsidR="002C68D0" w:rsidRPr="00125B1C">
        <w:rPr>
          <w:rStyle w:val="10"/>
          <w:rFonts w:ascii="Akzidenz-Grotesk Pro Regular" w:hAnsi="Akzidenz-Grotesk Pro Regular"/>
          <w:sz w:val="24"/>
          <w:szCs w:val="24"/>
        </w:rPr>
        <w:t>и покажем, как эффективно использовать ее в работе</w:t>
      </w:r>
      <w:r w:rsidR="00BB01AE" w:rsidRPr="00125B1C">
        <w:rPr>
          <w:rStyle w:val="10"/>
          <w:rFonts w:ascii="Akzidenz-Grotesk Pro Regular" w:hAnsi="Akzidenz-Grotesk Pro Regular"/>
          <w:sz w:val="24"/>
          <w:szCs w:val="24"/>
        </w:rPr>
        <w:t>.</w:t>
      </w:r>
    </w:p>
    <w:p w14:paraId="7B16624C" w14:textId="412A25E7" w:rsidR="00670F55" w:rsidRPr="00125B1C" w:rsidRDefault="00BB01AE" w:rsidP="00BB01AE">
      <w:pPr>
        <w:pStyle w:val="a1"/>
        <w:numPr>
          <w:ilvl w:val="0"/>
          <w:numId w:val="12"/>
        </w:numPr>
        <w:rPr>
          <w:rStyle w:val="10"/>
          <w:rFonts w:ascii="Akzidenz-Grotesk Pro Regular" w:hAnsi="Akzidenz-Grotesk Pro Regular"/>
          <w:sz w:val="24"/>
          <w:szCs w:val="24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>П</w:t>
      </w:r>
      <w:r w:rsidR="002C68D0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редоставим маркетинговую стратегию, рекламные макеты и расскажем о продвижении в соцсетях. </w:t>
      </w:r>
    </w:p>
    <w:p w14:paraId="24C5E47D" w14:textId="67029B9A" w:rsidR="00D96CC5" w:rsidRPr="00125B1C" w:rsidRDefault="00670F55" w:rsidP="00BB01AE">
      <w:pPr>
        <w:pStyle w:val="a1"/>
        <w:numPr>
          <w:ilvl w:val="0"/>
          <w:numId w:val="12"/>
        </w:numPr>
        <w:rPr>
          <w:rStyle w:val="10"/>
          <w:rFonts w:ascii="Akzidenz-Grotesk Pro Regular" w:hAnsi="Akzidenz-Grotesk Pro Regular"/>
          <w:sz w:val="24"/>
          <w:szCs w:val="24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>Разработаем</w:t>
      </w:r>
      <w:r w:rsidR="00EE65A1">
        <w:rPr>
          <w:rStyle w:val="10"/>
          <w:rFonts w:ascii="Akzidenz-Grotesk Pro Regular" w:hAnsi="Akzidenz-Grotesk Pro Regular"/>
          <w:sz w:val="24"/>
          <w:szCs w:val="24"/>
        </w:rPr>
        <w:t xml:space="preserve"> индивидуальную планировку и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дизайн</w:t>
      </w:r>
      <w:r w:rsidR="004F2BBD">
        <w:rPr>
          <w:rStyle w:val="10"/>
          <w:rFonts w:ascii="Akzidenz-Grotesk Pro Regular" w:hAnsi="Akzidenz-Grotesk Pro Regular"/>
          <w:sz w:val="24"/>
          <w:szCs w:val="24"/>
        </w:rPr>
        <w:t>-проект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вашего помещения в </w:t>
      </w:r>
      <w:r w:rsidR="00BB01AE" w:rsidRPr="00125B1C">
        <w:rPr>
          <w:rStyle w:val="10"/>
          <w:rFonts w:ascii="Akzidenz-Grotesk Pro Regular" w:hAnsi="Akzidenz-Grotesk Pro Regular"/>
          <w:sz w:val="24"/>
          <w:szCs w:val="24"/>
        </w:rPr>
        <w:t>корпоративном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стиле</w:t>
      </w:r>
      <w:r w:rsidR="00EE65A1">
        <w:rPr>
          <w:rStyle w:val="10"/>
          <w:rFonts w:ascii="Akzidenz-Grotesk Pro Regular" w:hAnsi="Akzidenz-Grotesk Pro Regular"/>
          <w:sz w:val="24"/>
          <w:szCs w:val="24"/>
        </w:rPr>
        <w:t>.</w:t>
      </w:r>
    </w:p>
    <w:p w14:paraId="56DB5205" w14:textId="77777777" w:rsidR="00D96CC5" w:rsidRPr="00125B1C" w:rsidRDefault="00670F55" w:rsidP="00BB01AE">
      <w:pPr>
        <w:pStyle w:val="a1"/>
        <w:numPr>
          <w:ilvl w:val="0"/>
          <w:numId w:val="12"/>
        </w:numPr>
        <w:rPr>
          <w:rStyle w:val="10"/>
          <w:rFonts w:ascii="Akzidenz-Grotesk Pro Regular" w:hAnsi="Akzidenz-Grotesk Pro Regular"/>
          <w:sz w:val="24"/>
          <w:szCs w:val="24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Раскроем проверенную 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базу поставщиков </w:t>
      </w:r>
      <w:r w:rsidRPr="00125B1C">
        <w:rPr>
          <w:rStyle w:val="10"/>
          <w:rFonts w:ascii="Akzidenz-Grotesk Pro Regular" w:hAnsi="Akzidenz-Grotesk Pro Regular"/>
          <w:sz w:val="24"/>
          <w:szCs w:val="24"/>
        </w:rPr>
        <w:t>расходников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 и оборудования для обустройства бассейна.</w:t>
      </w:r>
    </w:p>
    <w:p w14:paraId="6EE96AAF" w14:textId="77777777" w:rsidR="00013685" w:rsidRPr="00013685" w:rsidRDefault="00BB01AE" w:rsidP="00BB01AE">
      <w:pPr>
        <w:pStyle w:val="a1"/>
        <w:numPr>
          <w:ilvl w:val="0"/>
          <w:numId w:val="12"/>
        </w:numPr>
        <w:rPr>
          <w:rStyle w:val="10"/>
          <w:rFonts w:asciiTheme="minorHAnsi" w:hAnsiTheme="minorHAnsi"/>
          <w:sz w:val="22"/>
          <w:szCs w:val="22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>С</w:t>
      </w:r>
      <w:r w:rsidR="00670F55" w:rsidRPr="00125B1C">
        <w:rPr>
          <w:rStyle w:val="10"/>
          <w:rFonts w:ascii="Akzidenz-Grotesk Pro Regular" w:hAnsi="Akzidenz-Grotesk Pro Regular"/>
          <w:sz w:val="24"/>
          <w:szCs w:val="24"/>
        </w:rPr>
        <w:t>ообщим клиентам</w:t>
      </w:r>
      <w:r w:rsidR="004F2BBD">
        <w:rPr>
          <w:rStyle w:val="10"/>
          <w:rFonts w:ascii="Akzidenz-Grotesk Pro Regular" w:hAnsi="Akzidenz-Grotesk Pro Regular"/>
          <w:sz w:val="24"/>
          <w:szCs w:val="24"/>
        </w:rPr>
        <w:t xml:space="preserve"> об открытии </w:t>
      </w:r>
      <w:r w:rsidR="00013685">
        <w:rPr>
          <w:rStyle w:val="10"/>
          <w:rFonts w:ascii="Akzidenz-Grotesk Pro Regular" w:hAnsi="Akzidenz-Grotesk Pro Regular"/>
          <w:sz w:val="24"/>
          <w:szCs w:val="24"/>
        </w:rPr>
        <w:t xml:space="preserve">центра </w:t>
      </w:r>
      <w:r w:rsidR="00013685" w:rsidRPr="00125B1C">
        <w:rPr>
          <w:rStyle w:val="10"/>
          <w:rFonts w:ascii="Akzidenz-Grotesk Pro Regular" w:hAnsi="Akzidenz-Grotesk Pro Regular"/>
          <w:sz w:val="24"/>
          <w:szCs w:val="24"/>
        </w:rPr>
        <w:t>«</w:t>
      </w:r>
      <w:proofErr w:type="spellStart"/>
      <w:r w:rsidR="00013685" w:rsidRPr="00125B1C">
        <w:rPr>
          <w:rStyle w:val="10"/>
          <w:rFonts w:ascii="Akzidenz-Grotesk Pro Regular" w:hAnsi="Akzidenz-Grotesk Pro Regular"/>
          <w:sz w:val="24"/>
          <w:szCs w:val="24"/>
        </w:rPr>
        <w:t>Киндерпул</w:t>
      </w:r>
      <w:proofErr w:type="spellEnd"/>
      <w:r w:rsidR="00013685" w:rsidRPr="00125B1C">
        <w:rPr>
          <w:rStyle w:val="10"/>
          <w:rFonts w:ascii="Akzidenz-Grotesk Pro Regular" w:hAnsi="Akzidenz-Grotesk Pro Regular"/>
          <w:sz w:val="24"/>
          <w:szCs w:val="24"/>
        </w:rPr>
        <w:t>»</w:t>
      </w:r>
      <w:r w:rsidR="00013685">
        <w:rPr>
          <w:rStyle w:val="10"/>
          <w:rFonts w:ascii="Akzidenz-Grotesk Pro Regular" w:hAnsi="Akzidenz-Grotesk Pro Regular"/>
          <w:sz w:val="24"/>
          <w:szCs w:val="24"/>
        </w:rPr>
        <w:t xml:space="preserve"> в еще одном городе.</w:t>
      </w:r>
    </w:p>
    <w:p w14:paraId="7B12AF5B" w14:textId="77777777" w:rsidR="00013685" w:rsidRPr="00013685" w:rsidRDefault="00BB01AE" w:rsidP="00BB01AE">
      <w:pPr>
        <w:pStyle w:val="a1"/>
        <w:numPr>
          <w:ilvl w:val="0"/>
          <w:numId w:val="12"/>
        </w:numPr>
        <w:rPr>
          <w:rStyle w:val="10"/>
          <w:rFonts w:asciiTheme="minorHAnsi" w:hAnsiTheme="minorHAnsi"/>
          <w:sz w:val="22"/>
          <w:szCs w:val="22"/>
        </w:rPr>
      </w:pPr>
      <w:r w:rsidRPr="00125B1C">
        <w:rPr>
          <w:rStyle w:val="10"/>
          <w:rFonts w:ascii="Akzidenz-Grotesk Pro Regular" w:hAnsi="Akzidenz-Grotesk Pro Regular"/>
          <w:sz w:val="24"/>
          <w:szCs w:val="24"/>
        </w:rPr>
        <w:t>С</w:t>
      </w:r>
      <w:r w:rsidR="00670F5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оздадим 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 xml:space="preserve">сайт на </w:t>
      </w:r>
      <w:proofErr w:type="spellStart"/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>поддомене</w:t>
      </w:r>
      <w:proofErr w:type="spellEnd"/>
      <w:r w:rsidR="004F2BBD">
        <w:rPr>
          <w:rStyle w:val="10"/>
          <w:rFonts w:ascii="Akzidenz-Grotesk Pro Regular" w:hAnsi="Akzidenz-Grotesk Pro Regular"/>
          <w:sz w:val="24"/>
          <w:szCs w:val="24"/>
        </w:rPr>
        <w:t xml:space="preserve"> компании</w:t>
      </w:r>
      <w:r w:rsidR="00D96CC5" w:rsidRPr="00125B1C">
        <w:rPr>
          <w:rStyle w:val="10"/>
          <w:rFonts w:ascii="Akzidenz-Grotesk Pro Regular" w:hAnsi="Akzidenz-Grotesk Pro Regular"/>
          <w:sz w:val="24"/>
          <w:szCs w:val="24"/>
        </w:rPr>
        <w:t>.</w:t>
      </w:r>
    </w:p>
    <w:p w14:paraId="64282D6E" w14:textId="41C3A5BB" w:rsidR="00013685" w:rsidRDefault="00D96CC5" w:rsidP="00013685">
      <w:pPr>
        <w:pStyle w:val="a1"/>
        <w:rPr>
          <w:rStyle w:val="10"/>
        </w:rPr>
      </w:pPr>
      <w:r>
        <w:rPr>
          <w:rStyle w:val="20"/>
        </w:rPr>
        <w:br/>
      </w:r>
      <w:r w:rsidR="006A3A61" w:rsidRPr="006A3A61">
        <w:rPr>
          <w:rStyle w:val="20"/>
          <w:rFonts w:ascii="Akzidenz-Grotesk Pro Regular" w:hAnsi="Akzidenz-Grotesk Pro Regular"/>
          <w:b w:val="0"/>
          <w:bCs w:val="0"/>
          <w:color w:val="808080" w:themeColor="background1" w:themeShade="80"/>
        </w:rPr>
        <w:t>*Добавить видео*</w:t>
      </w:r>
      <w:r w:rsidR="002E0AAC">
        <w:rPr>
          <w:rStyle w:val="20"/>
          <w:rFonts w:ascii="Akzidenz-Grotesk Pro Regular" w:hAnsi="Akzidenz-Grotesk Pro Regular"/>
          <w:b w:val="0"/>
          <w:bCs w:val="0"/>
          <w:color w:val="808080" w:themeColor="background1" w:themeShade="80"/>
        </w:rPr>
        <w:br/>
      </w:r>
      <w:r w:rsidR="00EF4114" w:rsidRPr="006A3A61">
        <w:rPr>
          <w:rStyle w:val="20"/>
          <w:b w:val="0"/>
          <w:bCs w:val="0"/>
          <w:color w:val="808080" w:themeColor="background1" w:themeShade="80"/>
        </w:rPr>
        <w:br/>
      </w:r>
      <w:r w:rsidR="00EF4114">
        <w:rPr>
          <w:rStyle w:val="10"/>
        </w:rPr>
        <w:t xml:space="preserve">Начните </w:t>
      </w:r>
      <w:r w:rsidR="00EE65A1">
        <w:rPr>
          <w:rStyle w:val="10"/>
        </w:rPr>
        <w:t>с тест-драйва</w:t>
      </w:r>
    </w:p>
    <w:p w14:paraId="725DB1CB" w14:textId="16DE2B19" w:rsidR="00EF4114" w:rsidRPr="00BD79CB" w:rsidRDefault="00C03F0D" w:rsidP="00013685">
      <w:pPr>
        <w:pStyle w:val="a1"/>
      </w:pPr>
      <w:r>
        <w:rPr>
          <w:rStyle w:val="10"/>
        </w:rPr>
        <w:br/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Выбор франшизы – дело тонкое. «Вот бы попробовать, а потом уже решить: брать или не </w:t>
      </w:r>
      <w:r w:rsidR="00EF4114">
        <w:rPr>
          <w:rFonts w:ascii="Akzidenz-Grotesk Pro Regular" w:hAnsi="Akzidenz-Grotesk Pro Regular"/>
          <w:sz w:val="24"/>
          <w:szCs w:val="24"/>
        </w:rPr>
        <w:t>стоит</w:t>
      </w:r>
      <w:r w:rsidR="00EF4114" w:rsidRPr="00EF4114">
        <w:rPr>
          <w:rFonts w:ascii="Akzidenz-Grotesk Pro Regular" w:hAnsi="Akzidenz-Grotesk Pro Regular"/>
          <w:sz w:val="24"/>
          <w:szCs w:val="24"/>
        </w:rPr>
        <w:t>»,</w:t>
      </w:r>
      <w:r w:rsidR="00EF4114">
        <w:rPr>
          <w:rFonts w:ascii="Akzidenz-Grotesk Pro Regular" w:hAnsi="Akzidenz-Grotesk Pro Regular"/>
          <w:sz w:val="24"/>
          <w:szCs w:val="24"/>
        </w:rPr>
        <w:t xml:space="preserve"> 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– думают многие. Для тех, кто привык действовать </w:t>
      </w:r>
      <w:r w:rsidR="00EF4114">
        <w:rPr>
          <w:rFonts w:ascii="Akzidenz-Grotesk Pro Regular" w:hAnsi="Akzidenz-Grotesk Pro Regular"/>
          <w:sz w:val="24"/>
          <w:szCs w:val="24"/>
        </w:rPr>
        <w:t xml:space="preserve">с </w:t>
      </w:r>
      <w:r w:rsidR="00EF4114" w:rsidRPr="00EF4114">
        <w:rPr>
          <w:rFonts w:ascii="Akzidenz-Grotesk Pro Regular" w:hAnsi="Akzidenz-Grotesk Pro Regular"/>
          <w:sz w:val="24"/>
          <w:szCs w:val="24"/>
        </w:rPr>
        <w:t>осторожно</w:t>
      </w:r>
      <w:r w:rsidR="00EF4114">
        <w:rPr>
          <w:rFonts w:ascii="Akzidenz-Grotesk Pro Regular" w:hAnsi="Akzidenz-Grotesk Pro Regular"/>
          <w:sz w:val="24"/>
          <w:szCs w:val="24"/>
        </w:rPr>
        <w:t>стью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, </w:t>
      </w:r>
      <w:r w:rsidR="00EF4114">
        <w:rPr>
          <w:rFonts w:ascii="Akzidenz-Grotesk Pro Regular" w:hAnsi="Akzidenz-Grotesk Pro Regular"/>
          <w:sz w:val="24"/>
          <w:szCs w:val="24"/>
        </w:rPr>
        <w:t>предлагаем воспользоваться услугой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 «Тест-драйв франшизы».</w:t>
      </w:r>
      <w:r w:rsidR="00EF4114">
        <w:rPr>
          <w:rFonts w:ascii="Akzidenz-Grotesk Pro Regular" w:hAnsi="Akzidenz-Grotesk Pro Regular"/>
          <w:sz w:val="24"/>
          <w:szCs w:val="24"/>
        </w:rPr>
        <w:t xml:space="preserve"> </w:t>
      </w:r>
    </w:p>
    <w:p w14:paraId="0F7ABDE6" w14:textId="261F834C" w:rsidR="00EF4114" w:rsidRPr="00EF4114" w:rsidRDefault="00EF4114" w:rsidP="00EF4114">
      <w:pPr>
        <w:pStyle w:val="a1"/>
        <w:rPr>
          <w:rFonts w:ascii="Akzidenz-Grotesk Pro Regular" w:hAnsi="Akzidenz-Grotesk Pro Regular"/>
          <w:sz w:val="24"/>
          <w:szCs w:val="24"/>
        </w:rPr>
      </w:pPr>
      <w:r w:rsidRPr="00EF4114">
        <w:rPr>
          <w:rFonts w:ascii="Akzidenz-Grotesk Pro Regular" w:hAnsi="Akzidenz-Grotesk Pro Regular"/>
          <w:sz w:val="24"/>
          <w:szCs w:val="24"/>
        </w:rPr>
        <w:br/>
        <w:t>За 2 недели вы</w:t>
      </w:r>
      <w:r w:rsidR="009013EC">
        <w:rPr>
          <w:rFonts w:ascii="Akzidenz-Grotesk Pro Regular" w:hAnsi="Akzidenz-Grotesk Pro Regular"/>
          <w:sz w:val="24"/>
          <w:szCs w:val="24"/>
        </w:rPr>
        <w:t>:</w:t>
      </w:r>
    </w:p>
    <w:p w14:paraId="72D3CB7C" w14:textId="2DA1D208" w:rsidR="00EF4114" w:rsidRPr="00EF4114" w:rsidRDefault="00013685" w:rsidP="009013EC">
      <w:pPr>
        <w:pStyle w:val="a1"/>
        <w:numPr>
          <w:ilvl w:val="0"/>
          <w:numId w:val="10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найдете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 помещение </w:t>
      </w:r>
      <w:r w:rsidRPr="00EF4114">
        <w:rPr>
          <w:rFonts w:ascii="Akzidenz-Grotesk Pro Regular" w:hAnsi="Akzidenz-Grotesk Pro Regular"/>
          <w:sz w:val="24"/>
          <w:szCs w:val="24"/>
        </w:rPr>
        <w:t>для франшизы</w:t>
      </w:r>
      <w:r w:rsidR="009013EC">
        <w:rPr>
          <w:rFonts w:ascii="Akzidenz-Grotesk Pro Regular" w:hAnsi="Akzidenz-Grotesk Pro Regular"/>
          <w:sz w:val="24"/>
          <w:szCs w:val="24"/>
        </w:rPr>
        <w:t>;</w:t>
      </w:r>
    </w:p>
    <w:p w14:paraId="42325752" w14:textId="7958AD16" w:rsidR="00EF4114" w:rsidRPr="00EF4114" w:rsidRDefault="009013EC" w:rsidP="009013EC">
      <w:pPr>
        <w:pStyle w:val="a1"/>
        <w:numPr>
          <w:ilvl w:val="0"/>
          <w:numId w:val="10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опробуете систему обучение на бизнес-платформе;</w:t>
      </w:r>
    </w:p>
    <w:p w14:paraId="5B80679F" w14:textId="4278C1B8" w:rsidR="009013EC" w:rsidRDefault="00EF4114" w:rsidP="009013EC">
      <w:pPr>
        <w:pStyle w:val="a1"/>
        <w:numPr>
          <w:ilvl w:val="0"/>
          <w:numId w:val="10"/>
        </w:numPr>
        <w:rPr>
          <w:rFonts w:ascii="Akzidenz-Grotesk Pro Regular" w:hAnsi="Akzidenz-Grotesk Pro Regular"/>
          <w:sz w:val="24"/>
          <w:szCs w:val="24"/>
        </w:rPr>
      </w:pPr>
      <w:r w:rsidRPr="00EF4114">
        <w:rPr>
          <w:rFonts w:ascii="Akzidenz-Grotesk Pro Regular" w:hAnsi="Akzidenz-Grotesk Pro Regular"/>
          <w:sz w:val="24"/>
          <w:szCs w:val="24"/>
        </w:rPr>
        <w:t>познакомитесь изнутри с работой компании и ее финансовыми показателями</w:t>
      </w:r>
      <w:r w:rsidR="009013EC">
        <w:rPr>
          <w:rFonts w:ascii="Akzidenz-Grotesk Pro Regular" w:hAnsi="Akzidenz-Grotesk Pro Regular"/>
          <w:sz w:val="24"/>
          <w:szCs w:val="24"/>
        </w:rPr>
        <w:t>;</w:t>
      </w:r>
    </w:p>
    <w:p w14:paraId="1A6A24EB" w14:textId="77777777" w:rsidR="000215D8" w:rsidRDefault="00C03F0D" w:rsidP="00EF4114">
      <w:pPr>
        <w:pStyle w:val="a1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</w:rPr>
      </w:pPr>
      <w:r>
        <w:rPr>
          <w:rFonts w:ascii="Akzidenz-Grotesk Pro Regular" w:hAnsi="Akzidenz-Grotesk Pro Regular"/>
          <w:sz w:val="24"/>
          <w:szCs w:val="24"/>
        </w:rPr>
        <w:t>п</w:t>
      </w:r>
      <w:r w:rsidR="00EF4114" w:rsidRPr="00EF4114">
        <w:rPr>
          <w:rFonts w:ascii="Akzidenz-Grotesk Pro Regular" w:hAnsi="Akzidenz-Grotesk Pro Regular"/>
          <w:sz w:val="24"/>
          <w:szCs w:val="24"/>
        </w:rPr>
        <w:t>олучите</w:t>
      </w:r>
      <w:r w:rsidR="009013EC">
        <w:rPr>
          <w:rFonts w:ascii="Akzidenz-Grotesk Pro Regular" w:hAnsi="Akzidenz-Grotesk Pro Regular"/>
          <w:sz w:val="24"/>
          <w:szCs w:val="24"/>
        </w:rPr>
        <w:t xml:space="preserve"> индивидуальные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 рекомендации</w:t>
      </w:r>
      <w:r w:rsidR="009013EC">
        <w:rPr>
          <w:rFonts w:ascii="Akzidenz-Grotesk Pro Regular" w:hAnsi="Akzidenz-Grotesk Pro Regular"/>
          <w:sz w:val="24"/>
          <w:szCs w:val="24"/>
        </w:rPr>
        <w:t xml:space="preserve"> о том, как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 </w:t>
      </w:r>
      <w:r w:rsidR="009013EC">
        <w:rPr>
          <w:rFonts w:ascii="Akzidenz-Grotesk Pro Regular" w:hAnsi="Akzidenz-Grotesk Pro Regular"/>
          <w:sz w:val="24"/>
          <w:szCs w:val="24"/>
        </w:rPr>
        <w:t>п</w:t>
      </w:r>
      <w:r w:rsidR="00EF4114" w:rsidRPr="00EF4114">
        <w:rPr>
          <w:rFonts w:ascii="Akzidenz-Grotesk Pro Regular" w:hAnsi="Akzidenz-Grotesk Pro Regular"/>
          <w:sz w:val="24"/>
          <w:szCs w:val="24"/>
        </w:rPr>
        <w:t>ривлеч</w:t>
      </w:r>
      <w:r w:rsidR="009013EC">
        <w:rPr>
          <w:rFonts w:ascii="Akzidenz-Grotesk Pro Regular" w:hAnsi="Akzidenz-Grotesk Pro Regular"/>
          <w:sz w:val="24"/>
          <w:szCs w:val="24"/>
        </w:rPr>
        <w:t>ь</w:t>
      </w:r>
      <w:r w:rsidR="00EF4114" w:rsidRPr="00EF4114">
        <w:rPr>
          <w:rFonts w:ascii="Akzidenz-Grotesk Pro Regular" w:hAnsi="Akzidenz-Grotesk Pro Regular"/>
          <w:sz w:val="24"/>
          <w:szCs w:val="24"/>
        </w:rPr>
        <w:t xml:space="preserve"> инвестиции и </w:t>
      </w:r>
      <w:r>
        <w:rPr>
          <w:rFonts w:ascii="Akzidenz-Grotesk Pro Regular" w:hAnsi="Akzidenz-Grotesk Pro Regular"/>
          <w:sz w:val="24"/>
          <w:szCs w:val="24"/>
        </w:rPr>
        <w:t>каким</w:t>
      </w:r>
      <w:r w:rsidR="00013685">
        <w:rPr>
          <w:rFonts w:ascii="Akzidenz-Grotesk Pro Regular" w:hAnsi="Akzidenz-Grotesk Pro Regular"/>
          <w:sz w:val="24"/>
          <w:szCs w:val="24"/>
        </w:rPr>
        <w:t>и</w:t>
      </w:r>
      <w:r>
        <w:rPr>
          <w:rFonts w:ascii="Akzidenz-Grotesk Pro Regular" w:hAnsi="Akzidenz-Grotesk Pro Regular"/>
          <w:sz w:val="24"/>
          <w:szCs w:val="24"/>
        </w:rPr>
        <w:t xml:space="preserve"> видами господдержки можете воспользоваться</w:t>
      </w:r>
      <w:r w:rsidR="009013EC">
        <w:rPr>
          <w:rFonts w:ascii="Akzidenz-Grotesk Pro Regular" w:hAnsi="Akzidenz-Grotesk Pro Regular"/>
          <w:sz w:val="24"/>
          <w:szCs w:val="24"/>
        </w:rPr>
        <w:t xml:space="preserve">. </w:t>
      </w:r>
    </w:p>
    <w:p w14:paraId="3722CB07" w14:textId="4357EC4B" w:rsidR="00EF4114" w:rsidRPr="000215D8" w:rsidRDefault="00EF4114" w:rsidP="000215D8">
      <w:pPr>
        <w:pStyle w:val="a1"/>
        <w:rPr>
          <w:rStyle w:val="10"/>
          <w:rFonts w:ascii="Akzidenz-Grotesk Pro Regular" w:hAnsi="Akzidenz-Grotesk Pro Regular"/>
          <w:sz w:val="24"/>
          <w:szCs w:val="24"/>
        </w:rPr>
      </w:pPr>
      <w:r>
        <w:rPr>
          <w:rStyle w:val="10"/>
          <w:lang w:eastAsia="ru-RU"/>
        </w:rPr>
        <w:br/>
      </w:r>
      <w:r w:rsidRPr="00583A8A">
        <w:rPr>
          <w:rStyle w:val="10"/>
          <w:lang w:eastAsia="ru-RU"/>
        </w:rPr>
        <w:t>Требования к помещению</w:t>
      </w:r>
    </w:p>
    <w:p w14:paraId="4A998F1C" w14:textId="77777777" w:rsidR="000215D8" w:rsidRPr="00C03F0D" w:rsidRDefault="000215D8" w:rsidP="000215D8">
      <w:pPr>
        <w:pStyle w:val="a1"/>
        <w:rPr>
          <w:rFonts w:ascii="Akzidenz-Grotesk Pro Regular" w:hAnsi="Akzidenz-Grotesk Pro Regular"/>
          <w:sz w:val="24"/>
          <w:szCs w:val="24"/>
        </w:rPr>
      </w:pPr>
    </w:p>
    <w:p w14:paraId="4CD3AF0C" w14:textId="537403E6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п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>ервый или цокольный этаж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в связи с техническими особенностями установки бассейна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6FEF4196" w14:textId="6BED2D5C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у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>добство подъезда и парковочны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мест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>а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вблизи помещения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48B41CB7" w14:textId="556F852B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о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>тдельный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вход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40BE70D2" w14:textId="7931AC3A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м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>есто для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размещения вывески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0D709372" w14:textId="0353AF96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д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>о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5 ступене</w:t>
      </w:r>
      <w:r w:rsidR="00AE4880" w:rsidRPr="00125B1C">
        <w:rPr>
          <w:rFonts w:ascii="Akzidenz-Grotesk Pro Regular" w:hAnsi="Akzidenz-Grotesk Pro Regular"/>
          <w:sz w:val="24"/>
          <w:szCs w:val="24"/>
          <w:lang w:eastAsia="ru-RU"/>
        </w:rPr>
        <w:t>к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 xml:space="preserve"> или отсутствие лестницы до входа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32D54326" w14:textId="0D1177E5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lastRenderedPageBreak/>
        <w:t>м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>инимальная площадь помещений от 80 м²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3A7DCE44" w14:textId="07B0185B" w:rsidR="00EF4114" w:rsidRPr="00125B1C" w:rsidRDefault="00125B1C" w:rsidP="00125B1C">
      <w:pPr>
        <w:pStyle w:val="a0"/>
        <w:numPr>
          <w:ilvl w:val="0"/>
          <w:numId w:val="9"/>
        </w:numPr>
        <w:rPr>
          <w:rFonts w:ascii="Akzidenz-Grotesk Pro Regular" w:hAnsi="Akzidenz-Grotesk Pro Regular"/>
          <w:sz w:val="24"/>
          <w:szCs w:val="24"/>
          <w:lang w:eastAsia="ru-RU"/>
        </w:r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вы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>сота потолков от 2,7 м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1C1CA477" w14:textId="77777777" w:rsidR="00125B1C" w:rsidRPr="00125B1C" w:rsidRDefault="00125B1C" w:rsidP="00125B1C">
      <w:pPr>
        <w:pStyle w:val="a0"/>
        <w:numPr>
          <w:ilvl w:val="0"/>
          <w:numId w:val="9"/>
        </w:numPr>
      </w:pP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э</w:t>
      </w:r>
      <w:r w:rsidR="00EF4114" w:rsidRPr="00125B1C">
        <w:rPr>
          <w:rFonts w:ascii="Akzidenz-Grotesk Pro Regular" w:hAnsi="Akzidenz-Grotesk Pro Regular"/>
          <w:sz w:val="24"/>
          <w:szCs w:val="24"/>
          <w:lang w:eastAsia="ru-RU"/>
        </w:rPr>
        <w:t>лектрическая мощность от 25 кВт</w:t>
      </w:r>
      <w:r w:rsidRPr="00125B1C">
        <w:rPr>
          <w:rFonts w:ascii="Akzidenz-Grotesk Pro Regular" w:hAnsi="Akzidenz-Grotesk Pro Regular"/>
          <w:sz w:val="24"/>
          <w:szCs w:val="24"/>
          <w:lang w:eastAsia="ru-RU"/>
        </w:rPr>
        <w:t>;</w:t>
      </w:r>
    </w:p>
    <w:p w14:paraId="1996F3BD" w14:textId="76F644CE" w:rsidR="00013685" w:rsidRPr="00AD26F5" w:rsidRDefault="00125B1C" w:rsidP="00013685">
      <w:pPr>
        <w:pStyle w:val="a0"/>
        <w:numPr>
          <w:ilvl w:val="0"/>
          <w:numId w:val="9"/>
        </w:numPr>
      </w:pPr>
      <w:r w:rsidRPr="00125B1C">
        <w:rPr>
          <w:rFonts w:ascii="Akzidenz-Grotesk Pro Regular" w:hAnsi="Akzidenz-Grotesk Pro Regular"/>
          <w:sz w:val="24"/>
          <w:szCs w:val="24"/>
        </w:rPr>
        <w:t>н</w:t>
      </w:r>
      <w:r w:rsidR="00EF4114" w:rsidRPr="00125B1C">
        <w:rPr>
          <w:rFonts w:ascii="Akzidenz-Grotesk Pro Regular" w:hAnsi="Akzidenz-Grotesk Pro Regular"/>
          <w:sz w:val="24"/>
          <w:szCs w:val="24"/>
        </w:rPr>
        <w:t>аличие инженерных коммуникаций: холодно</w:t>
      </w:r>
      <w:r w:rsidR="00784413">
        <w:rPr>
          <w:rFonts w:ascii="Akzidenz-Grotesk Pro Regular" w:hAnsi="Akzidenz-Grotesk Pro Regular"/>
          <w:sz w:val="24"/>
          <w:szCs w:val="24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</w:rPr>
        <w:t xml:space="preserve"> и горяче</w:t>
      </w:r>
      <w:r w:rsidR="00784413">
        <w:rPr>
          <w:rFonts w:ascii="Akzidenz-Grotesk Pro Regular" w:hAnsi="Akzidenz-Grotesk Pro Regular"/>
          <w:sz w:val="24"/>
          <w:szCs w:val="24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</w:rPr>
        <w:t xml:space="preserve"> водоснабжени</w:t>
      </w:r>
      <w:r w:rsidR="00784413">
        <w:rPr>
          <w:rFonts w:ascii="Akzidenz-Grotesk Pro Regular" w:hAnsi="Akzidenz-Grotesk Pro Regular"/>
          <w:sz w:val="24"/>
          <w:szCs w:val="24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</w:rPr>
        <w:t>, водоотведени</w:t>
      </w:r>
      <w:r w:rsidR="00784413">
        <w:rPr>
          <w:rFonts w:ascii="Akzidenz-Grotesk Pro Regular" w:hAnsi="Akzidenz-Grotesk Pro Regular"/>
          <w:sz w:val="24"/>
          <w:szCs w:val="24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</w:rPr>
        <w:t>, теплоснабжени</w:t>
      </w:r>
      <w:r w:rsidR="00784413">
        <w:rPr>
          <w:rFonts w:ascii="Akzidenz-Grotesk Pro Regular" w:hAnsi="Akzidenz-Grotesk Pro Regular"/>
          <w:sz w:val="24"/>
          <w:szCs w:val="24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</w:rPr>
        <w:t>, вентиляци</w:t>
      </w:r>
      <w:r w:rsidR="00784413">
        <w:rPr>
          <w:rFonts w:ascii="Akzidenz-Grotesk Pro Regular" w:hAnsi="Akzidenz-Grotesk Pro Regular"/>
          <w:sz w:val="24"/>
          <w:szCs w:val="24"/>
        </w:rPr>
        <w:t>я</w:t>
      </w:r>
      <w:r w:rsidR="00EF4114" w:rsidRPr="00125B1C">
        <w:rPr>
          <w:rFonts w:ascii="Akzidenz-Grotesk Pro Regular" w:hAnsi="Akzidenz-Grotesk Pro Regular"/>
          <w:sz w:val="24"/>
          <w:szCs w:val="24"/>
        </w:rPr>
        <w:t xml:space="preserve"> и освещени</w:t>
      </w:r>
      <w:r w:rsidR="00784413">
        <w:rPr>
          <w:rFonts w:ascii="Akzidenz-Grotesk Pro Regular" w:hAnsi="Akzidenz-Grotesk Pro Regular"/>
          <w:sz w:val="24"/>
          <w:szCs w:val="24"/>
        </w:rPr>
        <w:t>е</w:t>
      </w:r>
      <w:r w:rsidR="00EF4114" w:rsidRPr="00125B1C">
        <w:rPr>
          <w:rFonts w:ascii="Akzidenz-Grotesk Pro Regular" w:hAnsi="Akzidenz-Grotesk Pro Regular"/>
          <w:sz w:val="24"/>
          <w:szCs w:val="24"/>
        </w:rPr>
        <w:t>.</w:t>
      </w:r>
    </w:p>
    <w:p w14:paraId="65532EB0" w14:textId="1C5D671F" w:rsidR="00AF06DB" w:rsidRPr="00AD26F5" w:rsidRDefault="00AF06DB" w:rsidP="00AF06DB">
      <w:pPr>
        <w:ind w:left="720"/>
      </w:pPr>
    </w:p>
    <w:sectPr w:rsidR="00AF06DB" w:rsidRPr="00AD26F5" w:rsidSect="00125B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kzidenz-Grotesk Pro Bold">
    <w:altName w:val="Calibri"/>
    <w:charset w:val="CC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kzidenz-Grotesk Pro Regular">
    <w:altName w:val="Calibri"/>
    <w:charset w:val="CC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ECB"/>
    <w:multiLevelType w:val="hybridMultilevel"/>
    <w:tmpl w:val="56F4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DB2"/>
    <w:multiLevelType w:val="hybridMultilevel"/>
    <w:tmpl w:val="84D43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57612"/>
    <w:multiLevelType w:val="hybridMultilevel"/>
    <w:tmpl w:val="D328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0D9B"/>
    <w:multiLevelType w:val="multilevel"/>
    <w:tmpl w:val="6CEA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34E5D"/>
    <w:multiLevelType w:val="hybridMultilevel"/>
    <w:tmpl w:val="FA8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07D2"/>
    <w:multiLevelType w:val="hybridMultilevel"/>
    <w:tmpl w:val="B84244FC"/>
    <w:lvl w:ilvl="0" w:tplc="990A8C3E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35752"/>
    <w:multiLevelType w:val="hybridMultilevel"/>
    <w:tmpl w:val="7D4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008A"/>
    <w:multiLevelType w:val="hybridMultilevel"/>
    <w:tmpl w:val="CCFA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6202"/>
    <w:multiLevelType w:val="multilevel"/>
    <w:tmpl w:val="876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C951FB"/>
    <w:multiLevelType w:val="hybridMultilevel"/>
    <w:tmpl w:val="AF66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757A"/>
    <w:multiLevelType w:val="hybridMultilevel"/>
    <w:tmpl w:val="23BC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74B7"/>
    <w:multiLevelType w:val="hybridMultilevel"/>
    <w:tmpl w:val="A818414C"/>
    <w:lvl w:ilvl="0" w:tplc="7AF0DE3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03C"/>
    <w:multiLevelType w:val="hybridMultilevel"/>
    <w:tmpl w:val="C7C8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F5"/>
    <w:rsid w:val="00003B21"/>
    <w:rsid w:val="00013685"/>
    <w:rsid w:val="000215D8"/>
    <w:rsid w:val="00034B69"/>
    <w:rsid w:val="000A4055"/>
    <w:rsid w:val="000C7B2A"/>
    <w:rsid w:val="001018B9"/>
    <w:rsid w:val="00125B1C"/>
    <w:rsid w:val="001B517D"/>
    <w:rsid w:val="0022244F"/>
    <w:rsid w:val="00250473"/>
    <w:rsid w:val="00285018"/>
    <w:rsid w:val="002C68D0"/>
    <w:rsid w:val="002E0AAC"/>
    <w:rsid w:val="002E7955"/>
    <w:rsid w:val="0030159F"/>
    <w:rsid w:val="00411DED"/>
    <w:rsid w:val="004373A2"/>
    <w:rsid w:val="004B6FDB"/>
    <w:rsid w:val="004F2BBD"/>
    <w:rsid w:val="00583A8A"/>
    <w:rsid w:val="005D6D95"/>
    <w:rsid w:val="00632D11"/>
    <w:rsid w:val="00670F55"/>
    <w:rsid w:val="006A3A61"/>
    <w:rsid w:val="00706C2A"/>
    <w:rsid w:val="00784413"/>
    <w:rsid w:val="007C5FC9"/>
    <w:rsid w:val="007C7791"/>
    <w:rsid w:val="007E1053"/>
    <w:rsid w:val="0081082F"/>
    <w:rsid w:val="00865EA5"/>
    <w:rsid w:val="008669D6"/>
    <w:rsid w:val="008F2ED3"/>
    <w:rsid w:val="009013EC"/>
    <w:rsid w:val="009435C9"/>
    <w:rsid w:val="00955F1E"/>
    <w:rsid w:val="00A47B8A"/>
    <w:rsid w:val="00A60C86"/>
    <w:rsid w:val="00AD26F5"/>
    <w:rsid w:val="00AE4880"/>
    <w:rsid w:val="00AF06DB"/>
    <w:rsid w:val="00B20FDD"/>
    <w:rsid w:val="00B540C8"/>
    <w:rsid w:val="00B55506"/>
    <w:rsid w:val="00B56C9C"/>
    <w:rsid w:val="00B8526E"/>
    <w:rsid w:val="00BB01AE"/>
    <w:rsid w:val="00BD79CB"/>
    <w:rsid w:val="00BF0EED"/>
    <w:rsid w:val="00C03F0D"/>
    <w:rsid w:val="00C8470E"/>
    <w:rsid w:val="00CD4D29"/>
    <w:rsid w:val="00CE7929"/>
    <w:rsid w:val="00D259A1"/>
    <w:rsid w:val="00D4445A"/>
    <w:rsid w:val="00D52492"/>
    <w:rsid w:val="00D96CC5"/>
    <w:rsid w:val="00DC6E23"/>
    <w:rsid w:val="00DE4ABA"/>
    <w:rsid w:val="00DE71BB"/>
    <w:rsid w:val="00DF2E14"/>
    <w:rsid w:val="00E14C38"/>
    <w:rsid w:val="00EE65A1"/>
    <w:rsid w:val="00EF4114"/>
    <w:rsid w:val="00F52578"/>
    <w:rsid w:val="00F83B9D"/>
    <w:rsid w:val="00F86A7D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9C6E"/>
  <w15:chartTrackingRefBased/>
  <w15:docId w15:val="{893487FD-4657-47EF-A56C-406C827E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1E"/>
  </w:style>
  <w:style w:type="paragraph" w:styleId="1">
    <w:name w:val="heading 1"/>
    <w:basedOn w:val="a0"/>
    <w:next w:val="a"/>
    <w:link w:val="10"/>
    <w:uiPriority w:val="9"/>
    <w:qFormat/>
    <w:rsid w:val="00F86A7D"/>
    <w:pPr>
      <w:numPr>
        <w:numId w:val="1"/>
      </w:numPr>
      <w:outlineLvl w:val="0"/>
    </w:pPr>
    <w:rPr>
      <w:rFonts w:ascii="Akzidenz-Grotesk Pro Bold" w:hAnsi="Akzidenz-Grotesk Pro Bold"/>
      <w:sz w:val="36"/>
      <w:szCs w:val="36"/>
    </w:rPr>
  </w:style>
  <w:style w:type="paragraph" w:styleId="2">
    <w:name w:val="heading 2"/>
    <w:basedOn w:val="a1"/>
    <w:next w:val="a"/>
    <w:link w:val="20"/>
    <w:uiPriority w:val="9"/>
    <w:unhideWhenUsed/>
    <w:qFormat/>
    <w:rsid w:val="00125B1C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6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D26F5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F86A7D"/>
    <w:rPr>
      <w:rFonts w:ascii="Akzidenz-Grotesk Pro Bold" w:hAnsi="Akzidenz-Grotesk Pro Bold"/>
      <w:sz w:val="36"/>
      <w:szCs w:val="36"/>
    </w:rPr>
  </w:style>
  <w:style w:type="paragraph" w:styleId="a1">
    <w:name w:val="No Spacing"/>
    <w:uiPriority w:val="1"/>
    <w:qFormat/>
    <w:rsid w:val="00C8470E"/>
    <w:pPr>
      <w:spacing w:after="0" w:line="240" w:lineRule="auto"/>
    </w:pPr>
  </w:style>
  <w:style w:type="character" w:customStyle="1" w:styleId="20">
    <w:name w:val="Заголовок 2 Знак"/>
    <w:basedOn w:val="a2"/>
    <w:link w:val="2"/>
    <w:uiPriority w:val="9"/>
    <w:rsid w:val="00125B1C"/>
    <w:rPr>
      <w:b/>
      <w:bCs/>
      <w:sz w:val="24"/>
      <w:szCs w:val="24"/>
    </w:rPr>
  </w:style>
  <w:style w:type="character" w:styleId="a5">
    <w:name w:val="Hyperlink"/>
    <w:basedOn w:val="a2"/>
    <w:uiPriority w:val="99"/>
    <w:unhideWhenUsed/>
    <w:rsid w:val="00583A8A"/>
    <w:rPr>
      <w:color w:val="0563C1" w:themeColor="hyperlink"/>
      <w:u w:val="single"/>
    </w:rPr>
  </w:style>
  <w:style w:type="character" w:styleId="a6">
    <w:name w:val="Unresolved Mention"/>
    <w:basedOn w:val="a2"/>
    <w:uiPriority w:val="99"/>
    <w:semiHidden/>
    <w:unhideWhenUsed/>
    <w:rsid w:val="00583A8A"/>
    <w:rPr>
      <w:color w:val="605E5C"/>
      <w:shd w:val="clear" w:color="auto" w:fill="E1DFDD"/>
    </w:rPr>
  </w:style>
  <w:style w:type="character" w:customStyle="1" w:styleId="30">
    <w:name w:val="Заголовок 3 Знак"/>
    <w:basedOn w:val="a2"/>
    <w:link w:val="3"/>
    <w:uiPriority w:val="9"/>
    <w:rsid w:val="00D96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7">
    <w:name w:val="Table Grid"/>
    <w:basedOn w:val="a3"/>
    <w:uiPriority w:val="39"/>
    <w:rsid w:val="00D4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0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franchise.ru/glossary/royal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franchise.ru/glossary/royalti/" TargetMode="External"/><Relationship Id="rId5" Type="http://schemas.openxmlformats.org/officeDocument/2006/relationships/hyperlink" Target="https://topfranchise.ru/glossary/paushalnyj-vzn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11114</TotalTime>
  <Pages>5</Pages>
  <Words>914</Words>
  <Characters>5908</Characters>
  <Application>Microsoft Office Word</Application>
  <DocSecurity>0</DocSecurity>
  <Lines>89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</cp:revision>
  <cp:lastPrinted>2024-02-10T18:19:00Z</cp:lastPrinted>
  <dcterms:created xsi:type="dcterms:W3CDTF">2024-02-09T15:44:00Z</dcterms:created>
  <dcterms:modified xsi:type="dcterms:W3CDTF">2024-03-01T04:59:00Z</dcterms:modified>
</cp:coreProperties>
</file>